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7E820" w14:textId="77777777" w:rsidR="00CD2268" w:rsidRDefault="00CD2268" w:rsidP="005B6895">
      <w:pPr>
        <w:jc w:val="center"/>
      </w:pPr>
      <w:bookmarkStart w:id="0" w:name="_GoBack"/>
      <w:bookmarkEnd w:id="0"/>
    </w:p>
    <w:p w14:paraId="1500D3B1" w14:textId="77777777" w:rsidR="00CD2268" w:rsidRDefault="00CD2268" w:rsidP="005B6895">
      <w:pPr>
        <w:jc w:val="center"/>
      </w:pPr>
    </w:p>
    <w:p w14:paraId="46B5327B" w14:textId="4A0C7DC4" w:rsidR="005B6895" w:rsidRPr="00C04A9E" w:rsidRDefault="00C21795" w:rsidP="005B6895">
      <w:pPr>
        <w:jc w:val="center"/>
      </w:pPr>
      <w:r>
        <w:t>Early Childhood</w:t>
      </w:r>
      <w:r w:rsidR="005B6895" w:rsidRPr="00C04A9E">
        <w:t xml:space="preserve"> Health Shocks and Adult Wellbeing: Evidence from Wartime Britain</w:t>
      </w:r>
    </w:p>
    <w:p w14:paraId="77151E47" w14:textId="77777777" w:rsidR="00572BD3" w:rsidRDefault="00572BD3" w:rsidP="00572BD3">
      <w:pPr>
        <w:jc w:val="center"/>
      </w:pPr>
    </w:p>
    <w:p w14:paraId="1EEA2FE6" w14:textId="77777777" w:rsidR="00002CE2" w:rsidRDefault="00002CE2" w:rsidP="00572BD3">
      <w:pPr>
        <w:jc w:val="center"/>
      </w:pPr>
    </w:p>
    <w:p w14:paraId="193C5C4E" w14:textId="77777777" w:rsidR="00002CE2" w:rsidRDefault="00002CE2" w:rsidP="00572BD3">
      <w:pPr>
        <w:jc w:val="center"/>
      </w:pPr>
    </w:p>
    <w:p w14:paraId="0037911E" w14:textId="7373662B" w:rsidR="00572BD3" w:rsidRDefault="00572BD3" w:rsidP="00572BD3">
      <w:pPr>
        <w:jc w:val="center"/>
      </w:pPr>
      <w:r>
        <w:t>Robert Kaestner, Anthony</w:t>
      </w:r>
      <w:r w:rsidR="00CF242B">
        <w:t xml:space="preserve"> T.</w:t>
      </w:r>
      <w:r>
        <w:t xml:space="preserve"> Lo</w:t>
      </w:r>
      <w:r w:rsidR="00CF242B">
        <w:t xml:space="preserve"> </w:t>
      </w:r>
      <w:r>
        <w:t>Sasso</w:t>
      </w:r>
      <w:r w:rsidR="00002133">
        <w:t>, and Jeffrey</w:t>
      </w:r>
      <w:r w:rsidR="00B71F36">
        <w:t xml:space="preserve"> C.</w:t>
      </w:r>
      <w:r w:rsidR="00002133">
        <w:t xml:space="preserve"> Schiman</w:t>
      </w:r>
      <w:r w:rsidR="005B6895" w:rsidRPr="007642BF">
        <w:rPr>
          <w:rStyle w:val="FootnoteReference"/>
        </w:rPr>
        <w:footnoteReference w:customMarkFollows="1" w:id="1"/>
        <w:t>*</w:t>
      </w:r>
      <w:r>
        <w:t xml:space="preserve"> </w:t>
      </w:r>
    </w:p>
    <w:p w14:paraId="6EC6E12C" w14:textId="77777777" w:rsidR="00572BD3" w:rsidRDefault="00572BD3" w:rsidP="00572BD3">
      <w:pPr>
        <w:jc w:val="center"/>
      </w:pPr>
    </w:p>
    <w:p w14:paraId="5EB93471" w14:textId="77777777" w:rsidR="00572BD3" w:rsidRDefault="00572BD3" w:rsidP="00572BD3"/>
    <w:p w14:paraId="771D1B31" w14:textId="77777777" w:rsidR="00C25BB8" w:rsidRDefault="00C25BB8" w:rsidP="00572BD3"/>
    <w:p w14:paraId="6A2D372E" w14:textId="35FFC866" w:rsidR="00B85619" w:rsidRDefault="0068749F" w:rsidP="00432A78">
      <w:pPr>
        <w:jc w:val="center"/>
      </w:pPr>
      <w:r>
        <w:t>December</w:t>
      </w:r>
      <w:r w:rsidR="00EF3724">
        <w:t xml:space="preserve"> </w:t>
      </w:r>
      <w:r w:rsidR="00B85619">
        <w:t>201</w:t>
      </w:r>
      <w:r w:rsidR="00A73787">
        <w:t>6</w:t>
      </w:r>
    </w:p>
    <w:p w14:paraId="12570524" w14:textId="77777777" w:rsidR="00432A78" w:rsidRDefault="00432A78" w:rsidP="00432A78">
      <w:pPr>
        <w:jc w:val="center"/>
      </w:pPr>
    </w:p>
    <w:p w14:paraId="2F6CF11F" w14:textId="77777777" w:rsidR="00432A78" w:rsidRDefault="00432A78" w:rsidP="00432A78">
      <w:pPr>
        <w:jc w:val="center"/>
      </w:pPr>
    </w:p>
    <w:p w14:paraId="2FA17694" w14:textId="2C4E2FE9" w:rsidR="00432A78" w:rsidRDefault="00121C76" w:rsidP="00342E6A">
      <w:pPr>
        <w:jc w:val="both"/>
      </w:pPr>
      <w:r w:rsidRPr="00342E6A">
        <w:rPr>
          <w:b/>
        </w:rPr>
        <w:t>Abstract:</w:t>
      </w:r>
      <w:r>
        <w:t xml:space="preserve">  </w:t>
      </w:r>
      <w:r w:rsidR="00121896" w:rsidRPr="00121896">
        <w:t>A growing literature argues that early environments affecting childhood health may influence significantly later-life health and financial wellbeing. We present new evidence on the relationship between child health and later-life outcomes using variation in infant mortality in England and Wales at the onset of World War II. Using data from the British Household Panel Survey, we exploit the variation in infant mortality across birth cohorts and region to estimate the associations between health shocks during childhood and adult outcomes such as disability and health status. Our findings suggest that higher infant mortality is significantly associated with higher likelihood of disability</w:t>
      </w:r>
      <w:r w:rsidR="00972193">
        <w:t>, a lower probability of employment</w:t>
      </w:r>
      <w:r w:rsidR="00EF063E">
        <w:t xml:space="preserve">, a lower probability of having any </w:t>
      </w:r>
      <w:r w:rsidR="001A3250">
        <w:t>earned</w:t>
      </w:r>
      <w:r w:rsidR="00EF063E">
        <w:t xml:space="preserve"> income,</w:t>
      </w:r>
      <w:r w:rsidR="008C6CE6">
        <w:t xml:space="preserve"> </w:t>
      </w:r>
      <w:r w:rsidR="001A3250">
        <w:t>less earned</w:t>
      </w:r>
      <w:r w:rsidR="008C6CE6">
        <w:t xml:space="preserve"> income,</w:t>
      </w:r>
      <w:r w:rsidR="00972193">
        <w:t xml:space="preserve"> and the presence of serious health conditions</w:t>
      </w:r>
      <w:r w:rsidR="00121896" w:rsidRPr="00121896">
        <w:t>.</w:t>
      </w:r>
    </w:p>
    <w:p w14:paraId="6274191B" w14:textId="016B1133" w:rsidR="00121C76" w:rsidRDefault="00121C76" w:rsidP="00572BD3"/>
    <w:p w14:paraId="1C73D8A8" w14:textId="77777777" w:rsidR="00851C23" w:rsidRDefault="00851C23" w:rsidP="00572BD3"/>
    <w:p w14:paraId="234B6C24" w14:textId="0B504983" w:rsidR="00851C23" w:rsidRDefault="00851C23" w:rsidP="00572BD3">
      <w:r>
        <w:t>Keywords: Fetal origins; World War II; health capital</w:t>
      </w:r>
    </w:p>
    <w:p w14:paraId="0473E7F1" w14:textId="77777777" w:rsidR="00545EF9" w:rsidRDefault="00545EF9" w:rsidP="00572BD3"/>
    <w:p w14:paraId="1A4C2B12" w14:textId="77777777" w:rsidR="00C25BB8" w:rsidRDefault="00C25BB8">
      <w:pPr>
        <w:rPr>
          <w:b/>
          <w:sz w:val="28"/>
          <w:szCs w:val="28"/>
        </w:rPr>
      </w:pPr>
      <w:r>
        <w:rPr>
          <w:b/>
          <w:sz w:val="28"/>
          <w:szCs w:val="28"/>
        </w:rPr>
        <w:br w:type="page"/>
      </w:r>
    </w:p>
    <w:p w14:paraId="25A2DB79" w14:textId="20CE4365" w:rsidR="00757CDC" w:rsidRDefault="0070672E" w:rsidP="00342E6A">
      <w:pPr>
        <w:rPr>
          <w:b/>
          <w:sz w:val="28"/>
          <w:szCs w:val="28"/>
        </w:rPr>
      </w:pPr>
      <w:r w:rsidRPr="00646662">
        <w:rPr>
          <w:b/>
          <w:sz w:val="28"/>
          <w:szCs w:val="28"/>
        </w:rPr>
        <w:lastRenderedPageBreak/>
        <w:t>Introduction</w:t>
      </w:r>
    </w:p>
    <w:p w14:paraId="189AD71D" w14:textId="77777777" w:rsidR="00342E6A" w:rsidRPr="00342E6A" w:rsidRDefault="00342E6A" w:rsidP="00342E6A">
      <w:pPr>
        <w:rPr>
          <w:b/>
          <w:sz w:val="28"/>
          <w:szCs w:val="28"/>
        </w:rPr>
      </w:pPr>
    </w:p>
    <w:p w14:paraId="67300153" w14:textId="707CC2C5" w:rsidR="00931762" w:rsidRDefault="00931762" w:rsidP="003815F8">
      <w:pPr>
        <w:spacing w:line="480" w:lineRule="auto"/>
      </w:pPr>
      <w:r>
        <w:t>A growing literature argues that early environments affect</w:t>
      </w:r>
      <w:r w:rsidR="00DE69BB">
        <w:t>ing</w:t>
      </w:r>
      <w:r>
        <w:t xml:space="preserve"> childhood health may influence significantly </w:t>
      </w:r>
      <w:r w:rsidR="00412DD1">
        <w:t>adult</w:t>
      </w:r>
      <w:r>
        <w:t xml:space="preserve"> health and </w:t>
      </w:r>
      <w:r w:rsidR="00412DD1">
        <w:t>socioeconomic status</w:t>
      </w:r>
      <w:r w:rsidR="000A45C7">
        <w:t xml:space="preserve"> (Almond and Currie 2011)</w:t>
      </w:r>
      <w:r>
        <w:t>. If so, then investments in early childhood health may have particularly large returns and public policy targeted at infant</w:t>
      </w:r>
      <w:r w:rsidR="00412DD1">
        <w:t xml:space="preserve"> and child</w:t>
      </w:r>
      <w:r>
        <w:t xml:space="preserve"> health should be encouraged, particularly when private investment is relatively low. In addition, if </w:t>
      </w:r>
      <w:r w:rsidR="00412DD1">
        <w:t xml:space="preserve">childhood </w:t>
      </w:r>
      <w:r>
        <w:t xml:space="preserve">health does have a lasting </w:t>
      </w:r>
      <w:r w:rsidR="00170EFD">
        <w:t>effect</w:t>
      </w:r>
      <w:r>
        <w:t>, then associations between income and education</w:t>
      </w:r>
      <w:r w:rsidR="00412DD1">
        <w:t>,</w:t>
      </w:r>
      <w:r>
        <w:t xml:space="preserve"> and health </w:t>
      </w:r>
      <w:r w:rsidR="00412DD1">
        <w:t xml:space="preserve">among adults </w:t>
      </w:r>
      <w:r>
        <w:t>may be overstated</w:t>
      </w:r>
      <w:r w:rsidR="00412DD1">
        <w:t xml:space="preserve"> because child </w:t>
      </w:r>
      <w:r w:rsidR="00DF160C">
        <w:t xml:space="preserve">health </w:t>
      </w:r>
      <w:r w:rsidR="00412DD1">
        <w:t>may have influenced these outcomes.</w:t>
      </w:r>
    </w:p>
    <w:p w14:paraId="37AFB54E" w14:textId="2DC088B4" w:rsidR="00931762" w:rsidRPr="00AA5AB1" w:rsidRDefault="00931762" w:rsidP="00931762">
      <w:pPr>
        <w:spacing w:line="480" w:lineRule="auto"/>
        <w:ind w:firstLine="720"/>
      </w:pPr>
      <w:r>
        <w:t>Several studies have assessed the hypothesis</w:t>
      </w:r>
      <w:r w:rsidR="00412DD1">
        <w:t xml:space="preserve"> that early environments have lasting effects</w:t>
      </w:r>
      <w:r>
        <w:t>.</w:t>
      </w:r>
      <w:r w:rsidR="00C25BB8">
        <w:t xml:space="preserve"> </w:t>
      </w:r>
      <w:r w:rsidR="000A45C7">
        <w:t xml:space="preserve">Some </w:t>
      </w:r>
      <w:r w:rsidR="00C25BB8">
        <w:t xml:space="preserve">studies </w:t>
      </w:r>
      <w:r>
        <w:t>found a positive relationship between in-utero</w:t>
      </w:r>
      <w:r w:rsidR="00412DD1">
        <w:t>,</w:t>
      </w:r>
      <w:r>
        <w:t xml:space="preserve"> or infant</w:t>
      </w:r>
      <w:r w:rsidR="00412DD1">
        <w:t>,</w:t>
      </w:r>
      <w:r>
        <w:t xml:space="preserve"> health and later-life outcomes. For example, </w:t>
      </w:r>
      <w:r w:rsidRPr="00AA5AB1">
        <w:t xml:space="preserve">Chay et al. </w:t>
      </w:r>
      <w:r w:rsidR="00A40EC2">
        <w:fldChar w:fldCharType="begin"/>
      </w:r>
      <w:r w:rsidR="00A40EC2">
        <w:instrText xml:space="preserve"> ADDIN ZOTERO_ITEM CSL_CITATION {"citationID":"qpBI3MGc","properties":{"formattedCitation":"(2009)","plainCitation":"(2009)"},"citationItems":[{"id":358,"uris":["http://zotero.org/users/641877/items/3B8CDPFJ"],"uri":["http://zotero.org/users/641877/items/3B8CDPFJ"],"itemData":{"id":358,"type":"report","title":"Birth Cohort and the Black-White Achievement Gap: The Roles of Access and Health Soon After Birth","publisher":"National Bureau of Economic Research","genre":"Working Paper","source":"National Bureau of Economic Research","abstract":"One literature documents a significant, black-white gap in average test scores, while another finds a substantial narrowing of the gap during the 1980's, and stagnation in convergence after. We use two data sources – the Long Term Trends NAEP and AFQT scores for the universe of applicants to the U.S. military between 1976 and 1991 – to show: 1) the 1980's convergence is due to relative improvements across successive cohorts of blacks born between 1963 and the early 1970's and not a secular narrowing in the gap over time; and 2) the across-cohort gains were concentrated among blacks in the South. We then demonstrate that the timing and variation across states in the AFQT convergence closely tracks racial convergence in measures of health and hospital access in the years immediately following birth. We show that the AFQT convergence is highly correlated with post-neonatal mortality rates and not with neonatal mortality and low birth weight rates, and that this result cannot be explained by schooling desegregation and changes in family background. We conclude that investments in health through increased access at very early ages have large, long-term effects on achievement, and that the integration of hospitals during the 1960's affected the test performance of black teenagers in the 1980's.","URL":"http://www.nber.org/papers/w15078","number":"15078","shortTitle":"Birth Cohort and the Black-White Achievement Gap","author":[{"family":"Chay","given":"Kenneth Y."},{"family":"Guryan","given":"Jonathan"},{"family":"Mazumder","given":"Bhashkar"}],"issued":{"date-parts":[["2009",6]]},"accessed":{"date-parts":[["2013",4,14]]}},"suppress-author":true}],"schema":"https://github.com/citation-style-language/schema/raw/master/csl-citation.json"} </w:instrText>
      </w:r>
      <w:r w:rsidR="00A40EC2">
        <w:fldChar w:fldCharType="separate"/>
      </w:r>
      <w:r w:rsidR="00A40EC2" w:rsidRPr="00A40EC2">
        <w:t>(2009)</w:t>
      </w:r>
      <w:r w:rsidR="00A40EC2">
        <w:fldChar w:fldCharType="end"/>
      </w:r>
      <w:r w:rsidR="00A40EC2">
        <w:t xml:space="preserve"> </w:t>
      </w:r>
      <w:r w:rsidRPr="00AA5AB1">
        <w:t>found that desegregation of hospitals in the southern United States that caused a reduction in black, post-neonatal mortality narrowed the black-white high school achievement gap.</w:t>
      </w:r>
      <w:r w:rsidRPr="00C25BB8">
        <w:t xml:space="preserve"> </w:t>
      </w:r>
      <w:r w:rsidR="000A45C7">
        <w:t>Other</w:t>
      </w:r>
      <w:r w:rsidR="00C25BB8" w:rsidRPr="00C25BB8">
        <w:t xml:space="preserve"> </w:t>
      </w:r>
      <w:r w:rsidR="00C25BB8">
        <w:t xml:space="preserve">studies that find a positive relationship </w:t>
      </w:r>
      <w:r w:rsidR="00412DD1">
        <w:t xml:space="preserve">between infant (in-utero) health and adult outcomes </w:t>
      </w:r>
      <w:r w:rsidR="00C25BB8">
        <w:t>include Almond</w:t>
      </w:r>
      <w:r w:rsidR="00A40EC2">
        <w:t xml:space="preserve"> </w:t>
      </w:r>
      <w:r w:rsidR="00A40EC2">
        <w:fldChar w:fldCharType="begin"/>
      </w:r>
      <w:r w:rsidR="00A40EC2">
        <w:instrText xml:space="preserve"> ADDIN ZOTERO_ITEM CSL_CITATION {"citationID":"BfYrvNct","properties":{"formattedCitation":"(2006)","plainCitation":"(2006)"},"citationItems":[{"id":652,"uris":["http://zotero.org/users/641877/items/HTB8ZFME"],"uri":["http://zotero.org/users/641877/items/HTB8ZFME"],"itemData":{"id":652,"type":"article-journal","title":"Is the 1918 Influenza Pandemic Over? Long</w:instrText>
      </w:r>
      <w:r w:rsidR="00A40EC2">
        <w:rPr>
          <w:rFonts w:ascii="Cambria Math" w:hAnsi="Cambria Math" w:cs="Cambria Math"/>
        </w:rPr>
        <w:instrText>‐</w:instrText>
      </w:r>
      <w:r w:rsidR="00A40EC2">
        <w:instrText xml:space="preserve">Term Effects of In Utero Influenza Exposure in the Post-1940 U.S. Population","container-title":"Journal of Political Economy","page":"672-712","volume":"114","issue":"4","source":"CrossRef","DOI":"10.1086/507154","ISSN":"0022-3808, 1537-534X","shortTitle":"Is the 1918 Influenza Pandemic Over?","author":[{"family":"Almond","given":"Douglas"}],"issued":{"date-parts":[["2006",8]]}},"suppress-author":true}],"schema":"https://github.com/citation-style-language/schema/raw/master/csl-citation.json"} </w:instrText>
      </w:r>
      <w:r w:rsidR="00A40EC2">
        <w:fldChar w:fldCharType="separate"/>
      </w:r>
      <w:r w:rsidR="00A40EC2" w:rsidRPr="00A40EC2">
        <w:t>(2006)</w:t>
      </w:r>
      <w:r w:rsidR="00A40EC2">
        <w:fldChar w:fldCharType="end"/>
      </w:r>
      <w:r w:rsidR="00C25BB8">
        <w:t xml:space="preserve">, Kelly </w:t>
      </w:r>
      <w:r w:rsidR="00A40EC2">
        <w:fldChar w:fldCharType="begin"/>
      </w:r>
      <w:r w:rsidR="00A40EC2">
        <w:instrText xml:space="preserve"> ADDIN ZOTERO_ITEM CSL_CITATION {"citationID":"TTO2XFAc","properties":{"formattedCitation":"(2011)","plainCitation":"(2011)"},"citationItems":[{"id":723,"uris":["http://zotero.org/users/641877/items/S7WPWBA4"],"uri":["http://zotero.org/users/641877/items/S7WPWBA4"],"itemData":{"id":723,"type":"article-journal","title":"The Scourge of Asian Flu: In utero Exposure to Pandemic Influenza and the Development of a Cohort of British Children","container-title":"Journal of Human Resources","page":"669-694","volume":"46","issue":"4","source":"RePEc - IDEAS","abstract":"This paper examines the impact of in utero exposure to the Asian influenza pandemic of 1957 upon childhood development. Outcome data are provided by the National Child Development Study (NCDS), a panel study where all members were potentially exposed in the womb. Epidemic effects are identified using geographic variation in a surrogate measure of the epidemic. Results point to multiple channels linking fetal health shocks to childhood outcomes: physical development is impeded, but only when mothers had certain health characteristics; by contrast, the negative effects on cognitive development appear general across the cohort.Journal: Journal of Human Resources","shortTitle":"The Scourge of Asian Flu","author":[{"family":"Kelly","given":"Elaine"}],"issued":{"date-parts":[["2011"]]}},"suppress-author":true}],"schema":"https://github.com/citation-style-language/schema/raw/master/csl-citation.json"} </w:instrText>
      </w:r>
      <w:r w:rsidR="00A40EC2">
        <w:fldChar w:fldCharType="separate"/>
      </w:r>
      <w:r w:rsidR="00A40EC2" w:rsidRPr="00A40EC2">
        <w:t>(2011)</w:t>
      </w:r>
      <w:r w:rsidR="00A40EC2">
        <w:fldChar w:fldCharType="end"/>
      </w:r>
      <w:r w:rsidR="00C25BB8">
        <w:t>, Bharadwaj et al.</w:t>
      </w:r>
      <w:r w:rsidR="00A40EC2">
        <w:t xml:space="preserve"> </w:t>
      </w:r>
      <w:r w:rsidR="00A40EC2">
        <w:fldChar w:fldCharType="begin"/>
      </w:r>
      <w:r w:rsidR="00A40EC2">
        <w:instrText xml:space="preserve"> ADDIN ZOTERO_ITEM CSL_CITATION {"citationID":"p1c2hcFk","properties":{"formattedCitation":"(2013)","plainCitation":"(2013)"},"citationItems":[{"id":372,"uris":["http://zotero.org/users/641877/items/5NG52NDT"],"uri":["http://zotero.org/users/641877/items/5NG52NDT"],"itemData":{"id":372,"type":"article-journal","title":"Early Life Health Interventions and Academic Achievement","container-title":"American Economic Review","page":"1862-91","volume":"103","issue":"5","source":"RePEc - IDEAS","abstract":"This paper studies the effect of improved early life health care on mortality and long-run academic achievement in school. We use the idea that medical treatments often follow rules of thumb for assigning care to patients, such as the classification of Very Low Birth Weight (VLBW), which assigns infants special care at a specific birth weight cutoff. Using detailed administrative data on schooling and birth records from Chile and Norway, we establish that children who receive extra medical care at birth have lower mortality rates and higher test scores and grades in school. These gains are in the order of 0.15-0.22 standard deviations.","author":[{"family":"Bharadwaj","given":"Prashant"},{"family":"L?ken","given":"Katrine Vellesen"},{"family":"Neilson","given":"Christopher"}],"issued":{"date-parts":[["2013"]]}},"suppress-author":true}],"schema":"https://github.com/citation-style-language/schema/raw/master/csl-citation.json"} </w:instrText>
      </w:r>
      <w:r w:rsidR="00A40EC2">
        <w:fldChar w:fldCharType="separate"/>
      </w:r>
      <w:r w:rsidR="00A40EC2" w:rsidRPr="00A40EC2">
        <w:t>(2013)</w:t>
      </w:r>
      <w:r w:rsidR="00A40EC2">
        <w:fldChar w:fldCharType="end"/>
      </w:r>
      <w:r w:rsidR="00C25BB8">
        <w:t>, Roseboom et al.</w:t>
      </w:r>
      <w:r w:rsidR="00A40EC2">
        <w:t xml:space="preserve"> </w:t>
      </w:r>
      <w:r w:rsidR="00A40EC2">
        <w:fldChar w:fldCharType="begin"/>
      </w:r>
      <w:r w:rsidR="00A40EC2">
        <w:instrText xml:space="preserve"> ADDIN ZOTERO_ITEM CSL_CITATION {"citationID":"unbkoV75","properties":{"formattedCitation":"(2001)","plainCitation":"(2001)"},"citationItems":[{"id":656,"uris":["http://zotero.org/users/641877/items/IC657QWC"],"uri":["http://zotero.org/users/641877/items/IC657QWC"],"itemData":{"id":656,"type":"article-journal","title":"Effects of prenatal exposure to the Dutch famine on adult disease in later life: an overview","container-title":"Molecular and cellular endocrinology","page":"93-98","volume":"185","issue":"1-2","source":"NCBI PubMed","abstract":"Chronic diseases are the main public health problem in Western countries. There are indications that these diseases originate in the womb. It is thought that undernutrition of the fetus during critical periods of development would lead to adaptations in the structure and physiology of the fetal body, and thereby increase the risk of diseases in later life. The Dutch famine--though a historical disaster--provides a unique opportunity to study effects of undernutrition during gestation in humans. This thesis describes the effects of prenatal exposure to the Dutch famine on health in later life. We found indications that undernutrition during gestation affects health in later life. The effects on undernutrition, however, depend upon its timing during gestation and the organs and systems developing during that critical time window. Furthermore, our findings suggest that maternal malnutrition during gestation may permanently affect adult health without affecting the size of the baby at birth. This may imply that adaptations that enable the fetus to continue to grow may nevertheless have adverse consequences of improved nutrition of pregnant women will be underestimated if these are solely based on the size of the baby at birth. Little is known about what an adequate diet for pregnant women might be. In general, women are especially receptive to advice about diet and lifestyle before and during a pregnancy. This should be exploited to improve the health of future generations.","ISSN":"0303-7207","note":"PMID: 11738798","shortTitle":"Effects of prenatal exposure to the Dutch famine on adult disease in later life","journalAbbreviation":"Mol. Cell. Endocrinol.","language":"eng","author":[{"family":"Roseboom","given":"T J"},{"family":"Meulen","given":"J H","non-dropping-particle":"van der"},{"family":"Ravelli","given":"A C"},{"family":"Osmond","given":"C"},{"family":"Barker","given":"D J"},{"family":"Bleker","given":"O P"}],"issued":{"date-parts":[["2001",12,20]]},"PMID":"11738798"},"suppress-author":true}],"schema":"https://github.com/citation-style-language/schema/raw/master/csl-citation.json"} </w:instrText>
      </w:r>
      <w:r w:rsidR="00A40EC2">
        <w:fldChar w:fldCharType="separate"/>
      </w:r>
      <w:r w:rsidR="00A40EC2" w:rsidRPr="00A40EC2">
        <w:t>(2001)</w:t>
      </w:r>
      <w:r w:rsidR="00A40EC2">
        <w:fldChar w:fldCharType="end"/>
      </w:r>
      <w:r w:rsidR="00C25BB8">
        <w:t xml:space="preserve">, </w:t>
      </w:r>
      <w:r w:rsidR="00C26531">
        <w:t xml:space="preserve">Almond et al. </w:t>
      </w:r>
      <w:r w:rsidR="00C26531">
        <w:fldChar w:fldCharType="begin"/>
      </w:r>
      <w:r w:rsidR="000F00EA">
        <w:instrText xml:space="preserve"> ADDIN ZOTERO_ITEM CSL_CITATION {"citationID":"aLYuuIYB","properties":{"formattedCitation":"(2007)","plainCitation":"(2007)"},"citationItems":[{"id":1833,"uris":["http://zotero.org/users/641877/items/SU66D3I7"],"uri":["http://zotero.org/users/641877/items/SU66D3I7"],"itemData":{"id":1833,"type":"report","title":"Chernobyl's Subclinical Legacy: Prenatal Exposure to Radioactive Fallout and School Outcomes in Sweden","publisher":"National Bureau of Economic Research","genre":"Working Paper","source":"National Bureau of Economic Research","abstract":"Japanese atomic bomb survivors irradiated 8-25 weeks after ovulation subsequently suffered reduced IQ [Otake and Schull, 1998]. Whether these findings generalize to low doses (less than 10 mGy) has not been established. This paper exploits the natural experiment generated by the Chernobyl nuclear accident in April 1986, which caused a spike in radiation levels in Sweden. In a comprehensive data set of 562,637 Swedes born 1983-1988, we find that the cohort in utero during the Chernobyl accident had worse school outcomes than adjacent birth cohorts, and this deterioration was largest for those exposed approximately 8-25 weeks post conception. Moreover, we find larger damage among students born in regions that received more fallout: students from the eight most affected municipalities were 3.6 percentage points less likely to qualify to high school as a result of the fallout. Our findings suggest that fetal exposure to ionizing radiation damages cognitive ability at radiation levels previously considered safe.","URL":"http://www.nber.org/papers/w13347","number":"13347","shortTitle":"Chernobyl's Subclinical Legacy","author":[{"family":"Almond","given":"Douglas"},{"family":"Edlund","given":"Lena"},{"family":"Palme","given":"Mårten"}],"issued":{"date-parts":[["2007",8]]},"accessed":{"date-parts":[["2016",3,3]]}},"suppress-author":true}],"schema":"https://github.com/citation-style-language/schema/raw/master/csl-citation.json"} </w:instrText>
      </w:r>
      <w:r w:rsidR="00C26531">
        <w:fldChar w:fldCharType="separate"/>
      </w:r>
      <w:r w:rsidR="000F00EA" w:rsidRPr="000F00EA">
        <w:t>(2007)</w:t>
      </w:r>
      <w:r w:rsidR="00C26531">
        <w:fldChar w:fldCharType="end"/>
      </w:r>
      <w:r w:rsidR="00C26531">
        <w:t xml:space="preserve">, </w:t>
      </w:r>
      <w:r w:rsidR="00C25BB8">
        <w:t xml:space="preserve">Almond et al. </w:t>
      </w:r>
      <w:r w:rsidR="00A40EC2">
        <w:fldChar w:fldCharType="begin"/>
      </w:r>
      <w:r w:rsidR="00A40EC2">
        <w:instrText xml:space="preserve"> ADDIN ZOTERO_ITEM CSL_CITATION {"citationID":"OEeGPMlH","properties":{"formattedCitation":"(2012)","plainCitation":"(2012)"},"citationItems":[{"id":701,"uris":["http://zotero.org/users/641877/items/QGRM72J2"],"uri":["http://zotero.org/users/641877/items/QGRM72J2"],"itemData":{"id":701,"type":"article-journal","title":"From infant to mother: Early disease environment and future maternal health","container-title":"Labour Economics","page":"475-483","volume":"19","issue":"4","source":"ScienceDirect","abstract":"This paper investigates the connections between a woman's early life disease environment and her future health, socioeconomic status, and the health of her children. We exploit U.S. birth records, which can be linked to the post-neonatal mortality rates in the mother's state of birth and provide information on the outcomes of the mother and her infant. We find that exposure to disease in early childhood significantly increases the incidence of diabetes and is associated with worse socioeconomic status and maternal behaviors. We also find evidence of intergenerational transmission of maternal health shocks: among whites, higher exposure increases the probability of low birth weight infants. However, among blacks, higher maternal exposure reduces the incidence of low birth weight, possibly reflecting selection effects.","DOI":"10.1016/j.labeco.2012.05.015","ISSN":"0927-5371","shortTitle":"European Association of Labour Economists 23rd annual conference, Paphos, Cyprus, 22-24th September 2011","journalAbbreviation":"Labour Economics","author":[{"family":"Almond","given":"Douglas"},{"family":"Currie","given":"Janet"},{"family":"Herrmann","given":"Mariesa"}],"issued":{"date-parts":[["2012",8]]}},"suppress-author":true}],"schema":"https://github.com/citation-style-language/schema/raw/master/csl-citation.json"} </w:instrText>
      </w:r>
      <w:r w:rsidR="00A40EC2">
        <w:fldChar w:fldCharType="separate"/>
      </w:r>
      <w:r w:rsidR="00A40EC2" w:rsidRPr="00A40EC2">
        <w:t>(2012)</w:t>
      </w:r>
      <w:r w:rsidR="00A40EC2">
        <w:fldChar w:fldCharType="end"/>
      </w:r>
      <w:r w:rsidR="00C25BB8">
        <w:t>, and Almond and Mazumder</w:t>
      </w:r>
      <w:r w:rsidR="00A40EC2">
        <w:t xml:space="preserve"> </w:t>
      </w:r>
      <w:r w:rsidR="00A40EC2">
        <w:fldChar w:fldCharType="begin"/>
      </w:r>
      <w:r w:rsidR="00A40EC2">
        <w:instrText xml:space="preserve"> ADDIN ZOTERO_ITEM CSL_CITATION {"citationID":"O2ptdaFw","properties":{"formattedCitation":"(2005)","plainCitation":"(2005)"},"citationItems":[{"id":412,"uris":["http://zotero.org/users/641877/items/BI7A2ACQ"],"uri":["http://zotero.org/users/641877/items/BI7A2ACQ"],"itemData":{"id":412,"type":"article-journal","title":"The 1918 Influenza Pandemic and Subsequent Health Outcomes: An Analysis of SIPP Data","container-title":"American Economic Review","page":"258-262","volume":"95","issue":"2","source":"RePEc - IDEAS","abstract":"No abstract is available for this item.","shortTitle":"The 1918 Influenza Pandemic and Subsequent Health Outcomes","author":[{"family":"Almond","given":"Douglas"},{"family":"Mazumder","given":"Bhashkar"}],"issued":{"date-parts":[["2005"]]}},"suppress-author":true}],"schema":"https://github.com/citation-style-language/schema/raw/master/csl-citation.json"} </w:instrText>
      </w:r>
      <w:r w:rsidR="00A40EC2">
        <w:fldChar w:fldCharType="separate"/>
      </w:r>
      <w:r w:rsidR="00A40EC2" w:rsidRPr="00A40EC2">
        <w:t>(2005)</w:t>
      </w:r>
      <w:r w:rsidR="00A40EC2">
        <w:fldChar w:fldCharType="end"/>
      </w:r>
      <w:r w:rsidR="00C25BB8">
        <w:t xml:space="preserve">. </w:t>
      </w:r>
      <w:r w:rsidR="00412DD1">
        <w:t>However, q</w:t>
      </w:r>
      <w:r w:rsidR="00C25BB8">
        <w:t xml:space="preserve">uite a few </w:t>
      </w:r>
      <w:r w:rsidRPr="00AA5AB1">
        <w:t xml:space="preserve">studies </w:t>
      </w:r>
      <w:r w:rsidR="00C25BB8">
        <w:t xml:space="preserve">have reported null findings including </w:t>
      </w:r>
      <w:r w:rsidRPr="00B42A5B">
        <w:t xml:space="preserve">Brown </w:t>
      </w:r>
      <w:r>
        <w:t xml:space="preserve">and </w:t>
      </w:r>
      <w:r w:rsidRPr="00B42A5B">
        <w:t>Thomas</w:t>
      </w:r>
      <w:r w:rsidR="00A40EC2">
        <w:t xml:space="preserve"> </w:t>
      </w:r>
      <w:r w:rsidR="00A40EC2">
        <w:fldChar w:fldCharType="begin"/>
      </w:r>
      <w:r w:rsidR="00A40EC2">
        <w:instrText xml:space="preserve"> ADDIN ZOTERO_ITEM CSL_CITATION {"citationID":"AHHkvOnB","properties":{"formattedCitation":"(2013)","plainCitation":"(2013)"},"citationItems":[{"id":1815,"uris":["http://zotero.org/users/641877/items/XRKFGP9G"],"uri":["http://zotero.org/users/641877/items/XRKFGP9G"],"itemData":{"id":1815,"type":"manuscript","title":"On the Long Term Effects of the 1918 U.S. Influenza Pandemic","URL":"http://sites.duke.edu/ryanbrown/files/2013/09/1918Flu_Brown_Thomas_20131.pdf","author":[{"family":"Brown","given":"Ryan"},{"family":"Thomas","given":"Duncan"}],"issued":{"date-parts":[["2013"]]},"accessed":{"date-parts":[["2016",3,2]]}},"suppress-author":true}],"schema":"https://github.com/citation-style-language/schema/raw/master/csl-citation.json"} </w:instrText>
      </w:r>
      <w:r w:rsidR="00A40EC2">
        <w:fldChar w:fldCharType="separate"/>
      </w:r>
      <w:r w:rsidR="00A40EC2" w:rsidRPr="00A40EC2">
        <w:t>(2013)</w:t>
      </w:r>
      <w:r w:rsidR="00A40EC2">
        <w:fldChar w:fldCharType="end"/>
      </w:r>
      <w:r w:rsidR="00CA62BF">
        <w:t>,</w:t>
      </w:r>
      <w:r w:rsidRPr="00B42A5B">
        <w:t xml:space="preserve"> Cutler</w:t>
      </w:r>
      <w:r>
        <w:t xml:space="preserve"> et al.</w:t>
      </w:r>
      <w:r w:rsidR="00A40EC2">
        <w:t xml:space="preserve"> </w:t>
      </w:r>
      <w:r w:rsidR="00A40EC2">
        <w:fldChar w:fldCharType="begin"/>
      </w:r>
      <w:r w:rsidR="00A40EC2">
        <w:instrText xml:space="preserve"> ADDIN ZOTERO_ITEM CSL_CITATION {"citationID":"gogVXbtl","properties":{"formattedCitation":"(2007)","plainCitation":"(2007)"},"citationItems":[{"id":686,"uris":["http://zotero.org/users/641877/items/NUIEKUDC"],"uri":["http://zotero.org/users/641877/items/NUIEKUDC"],"itemData":{"id":686,"type":"article-journal","title":"Evidence on early-life income and late-life health from America's Dust Bowl era","container-title":"Proceedings of the National Academy of Sciences","page":"13244-13249","volume":"104","issue":"33","source":"www.pnas.org","abstract":"In recent decades, elderly Americans have enjoyed enormous gains in longevity and reductions in disability. The causes of this progress remain unclear, however. This paper investigates the role of fetal programming, exploring how economic progress early in the 20th century might be related to declining disability today. Specifically, we match sudden unexpected economic changes experienced in utero in America's Dust Bowl during the Great Depression to unusually detailed individual-level information about old-age disability and chronic disease. We are unable to detect any meaningful relationship between early life factors and outcomes in later life. We conclude that, if such a relationship exists in the United States, it is most likely not a quantitatively important explanation for declining disability today.","DOI":"10.1073/pnas.0700035104","ISSN":"0027-8424, 1091-6490","note":"PMID: 17686988","journalAbbreviation":"PNAS","language":"en","author":[{"family":"Cutler","given":"David M."},{"family":"Miller","given":"Grant"},{"family":"Norton","given":"Douglas M."}],"issued":{"date-parts":[["2007",8,14]]},"PMID":"17686988"},"suppress-author":true}],"schema":"https://github.com/citation-style-language/schema/raw/master/csl-citation.json"} </w:instrText>
      </w:r>
      <w:r w:rsidR="00A40EC2">
        <w:fldChar w:fldCharType="separate"/>
      </w:r>
      <w:r w:rsidR="00A40EC2" w:rsidRPr="00A40EC2">
        <w:t>(2007)</w:t>
      </w:r>
      <w:r w:rsidR="00A40EC2">
        <w:fldChar w:fldCharType="end"/>
      </w:r>
      <w:r w:rsidR="00CA62BF">
        <w:t>,</w:t>
      </w:r>
      <w:r w:rsidRPr="00B42A5B">
        <w:t xml:space="preserve"> Stanner et al.</w:t>
      </w:r>
      <w:r w:rsidR="00A40EC2">
        <w:t xml:space="preserve"> </w:t>
      </w:r>
      <w:r w:rsidR="00A40EC2">
        <w:fldChar w:fldCharType="begin"/>
      </w:r>
      <w:r w:rsidR="00A40EC2">
        <w:instrText xml:space="preserve"> ADDIN ZOTERO_ITEM CSL_CITATION {"citationID":"mVQjUXpa","properties":{"formattedCitation":"(1997)","plainCitation":"(1997)"},"citationItems":[{"id":651,"uris":["http://zotero.org/users/641877/items/HTA73UW8"],"uri":["http://zotero.org/users/641877/items/HTA73UW8"],"itemData":{"id":651,"type":"article-journal","title":"Does malnutrition in utero determine diabetes and coronary heart disease in adulthood? Results from the Leningrad siege study, a cross sectional study.","container-title":"BMJ : British Medical Journal","page":"1342-1348","volume":"315","issue":"7119","source":"PubMed Central","abstract":"OBJECTIVE: To investigate the relation between decreased maternal food intake and risk factors for coronary heart disease in adult life. DESIGN: Cross sectional study. SUBJECTS: 169 subjects exposed to malnutrition in utero (intrauterine group) during the siege of Leningrad (now St Petersburg) in 1941-4; 192 subjects born in Leningrad just before rationing began, before the siege (infant group); and 188 subjects born concurrently with the first two groups but outside the area of the siege (unexposed group). SETTING: Ott Institute of Obstetrics and Gynaecology, St Petersburg. MAIN OUTCOME MEASURES: Development of risk factors for coronary heart disease and diabetes mellitus-obesity, blood pressure, glucose tolerance, insulin concentrations, lipids, albumin excretion rate, and clotting factors. RESULTS: There was no difference between the subjects exposed to starvation in utero and those starved during infant life in: (a) glucose tolerance (mean fasting glucose: intrauterine group 5.2 (95% confidence interval 5.1 to 5.3), infant group 5.3 (5.1 to 5.5), P = 0.94; mean 2 hour glucose: intrauterine group 6.1 (5.8 to 6.4), infant group 6.0 (5.7 to 6.3), P = 0.99); (b) insulin concentration; (c) blood pressure; (d) lipid concentration; or (e) coagulation factors. Concentrations of von Willebrand factor were raised in the intrauterine group (156.5 (79.1 to 309.5)) compared with the infant group (127.6 (63.9 to 254.8); P &lt; 0.001), and female subjects in the intrauterine group had a stronger interaction between obesity and both systolic (P = 0.01) and diastolic (P = 0.04) blood pressure than in the infant group. Short adult stature was associated with raised concentrations of glucose and insulin 2 hours after a glucose load-independently of siege exposure. Subjects in the unexposed group had non-systematic differences in subscapular to triceps skinfold ratio, diastolic blood pressure, and clotting factors compared with the exposed groups. CONCLUSIONS: Intrauterine malnutrition was not associated with glucose intolerance, dyslipidaemia, hypertension, or cardiovascular disease in adulthood. Subjects exposed to malnutrition showed evidence of endothelial dysfunction and a stronger influence of obesity on blood pressure.","ISSN":"0959-8138","note":"PMID: 9402775\nPMCID: PMC2127836","shortTitle":"Does malnutrition in utero determine diabetes and coronary heart disease in adulthood?","journalAbbreviation":"BMJ","author":[{"family":"Stanner","given":"S. A."},{"family":"Bulmer","given":"K."},{"family":"Andres","given":"C."},{"family":"Lantseva","given":"O. E."},{"family":"Borodina","given":"V."},{"family":"Poteen","given":"V. V."},{"family":"Yudkin","given":"J. S."}],"issued":{"date-parts":[["1997",11,22]]},"PMID":"9402775","PMCID":"PMC2127836"},"suppress-author":true}],"schema":"https://github.com/citation-style-language/schema/raw/master/csl-citation.json"} </w:instrText>
      </w:r>
      <w:r w:rsidR="00A40EC2">
        <w:fldChar w:fldCharType="separate"/>
      </w:r>
      <w:r w:rsidR="00A40EC2" w:rsidRPr="00A40EC2">
        <w:t>(1997)</w:t>
      </w:r>
      <w:r w:rsidR="00A40EC2">
        <w:fldChar w:fldCharType="end"/>
      </w:r>
      <w:r w:rsidR="00CA62BF">
        <w:t>,</w:t>
      </w:r>
      <w:r w:rsidR="00C25BB8">
        <w:t xml:space="preserve"> and Kannisto et al.</w:t>
      </w:r>
      <w:r w:rsidR="00A40EC2">
        <w:t xml:space="preserve"> </w:t>
      </w:r>
      <w:r w:rsidR="00A40EC2">
        <w:fldChar w:fldCharType="begin"/>
      </w:r>
      <w:r w:rsidR="00A40EC2">
        <w:instrText xml:space="preserve"> ADDIN ZOTERO_ITEM CSL_CITATION {"citationID":"3qruonOZ","properties":{"formattedCitation":"(1997)","plainCitation":"(1997)"},"citationItems":[{"id":382,"uris":["http://zotero.org/users/641877/items/7CKUGMT4"],"uri":["http://zotero.org/users/641877/items/7CKUGMT4"],"itemData":{"id":382,"type":"article-journal","title":"No increased mortality in later life for cohorts born during famine","container-title":"American journal of epidemiology","page":"987-994","volume":"145","issue":"11","source":"NCBI PubMed","abstract":"Nutrition early in life may influence adult mortality. The fetal-origins hypothesis suggests that nourishment before birth and during the individual's infancy programs the development of risk factors for several important diseases of middle and old age. The present study was designed to evaluate the impact of extreme nutritional deprivation in utero and during infancy and early childhood on mortality in later life. The authors analyzed the survival of the cohorts born in Finland during the severe 1866-1868 famine and during the 5 years immediately preceding and 5 years immediately following the famine. The study included 331,932 individuals born prior to the famine, 161,744 born during the famine, and 323,321 born after the famine. The authors assessed survival by cohorts from birth to age 17 years and from age 17 to 40, 60, and 80 years, as well as average length of life after age 80 years. Survival from birth to age 17 years was significantly lower in cohorts born before and during the famine than in the cohorts born after the famine (males, 0.566 vs. 0.671, a difference of 0.105 (95% confidence interval (CI) 0.102-0.108); females, 0.593 vs. 0.692, a difference of 0.099 (95% CI 0.096-0.102)). At subsequent ages, including old age, mortality was practically identical in the famine-born cohorts and in the five cohorts born before and after the crisis. For both males and females, survival from 17 to 80 years and mean remaining lifetime at age 80 years were very similar across the 13 cohorts studied. These findings suggest that, although cohorts subjected to prolonged and extreme nutritional deprivation in utero and during infancy and early childhood suffer an immediate rise in mortality, after the crisis has passed, they carry no aftereffects that influence their survival in later life.","ISSN":"0002-9262","note":"PMID: 9169907","journalAbbreviation":"Am. J. Epidemiol.","language":"eng","author":[{"family":"Kannisto","given":"V"},{"family":"Christensen","given":"K"},{"family":"Vaupel","given":"J W"}],"issued":{"date-parts":[["1997",6,1]]},"PMID":"9169907"},"suppress-author":true}],"schema":"https://github.com/citation-style-language/schema/raw/master/csl-citation.json"} </w:instrText>
      </w:r>
      <w:r w:rsidR="00A40EC2">
        <w:fldChar w:fldCharType="separate"/>
      </w:r>
      <w:r w:rsidR="00A40EC2" w:rsidRPr="00A40EC2">
        <w:t>(1997)</w:t>
      </w:r>
      <w:r w:rsidR="00A40EC2">
        <w:fldChar w:fldCharType="end"/>
      </w:r>
      <w:r w:rsidR="00C25BB8">
        <w:t xml:space="preserve">. Lastly, </w:t>
      </w:r>
      <w:r w:rsidRPr="00AA5AB1">
        <w:t>Bozzoli et al.</w:t>
      </w:r>
      <w:r w:rsidR="00A40EC2">
        <w:t xml:space="preserve"> </w:t>
      </w:r>
      <w:r w:rsidR="007466BF">
        <w:fldChar w:fldCharType="begin"/>
      </w:r>
      <w:r w:rsidR="007466BF">
        <w:instrText xml:space="preserve"> ADDIN ZOTERO_ITEM CSL_CITATION {"citationID":"5CsgzCn2","properties":{"formattedCitation":"(2009)","plainCitation":"(2009)"},"citationItems":[{"id":1818,"uris":["http://zotero.org/users/641877/items/UIWJPRTB"],"uri":["http://zotero.org/users/641877/items/UIWJPRTB"],"itemData":{"id":1818,"type":"article-journal","title":"Adult height and childhood disease","container-title":"Demography","page":"647-669","volume":"46","issue":"4","source":"RePEc - IDEAS","abstract":"Taller populations are generally richer populations, and taller individuals live longer and earn more, perhaps reflecting their superior cognitive abilities. Understanding the determinants of adult height has thus become a focus in understanding the relationship between health and wealth. We investigate the childhood determinants of adult height in populations, focusing on the respective roles of income and of disease. Across a range of European countries and the United States, we find a strong inverse relationship between postneonatal (one month to one year) mortality, interpreted as a measure of the disease and nutritional burden in childhood, and the mean height of those children as adults. In pooled birth-cohort data over 31 years for the United States and eleven European countries, postneonatal mortality in the year of birth accounts for more than 60 percent of the combined cross-country and cross-cohort variation in adult heights. The estimated effects are smaller but remain significant once we allow for country and birth-cohort effects. The decline in postneonatal mortality from 1950 to 1980 can account for almost all of the increase in adult height for those born in those years, and explains 20 to 30 percent of the 2 cm shortfall of 30 yearold Americans relative to 30-year old Swedes in 2000. Consistent with these findings, we develop a model of selection and stunting, in which the early life burden of nutrition and disease is not only responsible for mortality in childhood but also leaves a residue of long-term health risks for survivors, risks that express themselves in adult height, as well as in late-life disease. The model predicts that, at sufficiently high mortality levels, selection can dominate scarring, leaving a taller population of survivors. We find evidence of this effect in the poorest and highest mortality countries of the world, supplementing recent findings on the effects of the Great Chinese famine.&lt;P&gt;(This abstract was borrowed from another version of this item.)","author":[{"family":"Bozzoli","given":"Carlos"},{"family":"Deaton","given":"Angus"},{"family":"Quintana-Domeque","given":"Climent"}],"issued":{"date-parts":[["2009"]]}},"suppress-author":true}],"schema":"https://github.com/citation-style-language/schema/raw/master/csl-citation.json"} </w:instrText>
      </w:r>
      <w:r w:rsidR="007466BF">
        <w:fldChar w:fldCharType="separate"/>
      </w:r>
      <w:r w:rsidR="007466BF" w:rsidRPr="007466BF">
        <w:t>(2009)</w:t>
      </w:r>
      <w:r w:rsidR="007466BF">
        <w:fldChar w:fldCharType="end"/>
      </w:r>
      <w:r w:rsidRPr="00AA5AB1">
        <w:t xml:space="preserve"> found that in relatively poorer countries, worse infant health improved later-life outcomes through </w:t>
      </w:r>
      <w:r w:rsidR="00DE69BB">
        <w:t xml:space="preserve">apparent </w:t>
      </w:r>
      <w:r w:rsidRPr="00AA5AB1">
        <w:t xml:space="preserve">selective mortality. In short, while the </w:t>
      </w:r>
      <w:r w:rsidR="00412DD1">
        <w:t>“</w:t>
      </w:r>
      <w:r w:rsidRPr="00AA5AB1">
        <w:t>early origins</w:t>
      </w:r>
      <w:r w:rsidR="00412DD1">
        <w:t>”</w:t>
      </w:r>
      <w:r w:rsidRPr="00AA5AB1">
        <w:t xml:space="preserve"> hypothesis is often cited as fact, there is substantial heterogeneity in the research findings that warrants additional study.</w:t>
      </w:r>
      <w:r w:rsidR="00412DD1">
        <w:rPr>
          <w:rStyle w:val="FootnoteReference"/>
        </w:rPr>
        <w:footnoteReference w:id="2"/>
      </w:r>
    </w:p>
    <w:p w14:paraId="6ACB373E" w14:textId="6247F411" w:rsidR="00931762" w:rsidRDefault="00C25BB8" w:rsidP="00931762">
      <w:pPr>
        <w:spacing w:line="480" w:lineRule="auto"/>
        <w:ind w:firstLine="720"/>
      </w:pPr>
      <w:r>
        <w:lastRenderedPageBreak/>
        <w:t>W</w:t>
      </w:r>
      <w:r w:rsidR="00931762">
        <w:t xml:space="preserve">e present new evidence on the relationship between </w:t>
      </w:r>
      <w:r w:rsidR="00AF56FF">
        <w:t>child</w:t>
      </w:r>
      <w:r w:rsidR="00931762">
        <w:t xml:space="preserve"> health and later-life outcomes using variation in </w:t>
      </w:r>
      <w:r w:rsidR="00A17E58">
        <w:t xml:space="preserve">infant </w:t>
      </w:r>
      <w:r w:rsidR="008B16CE">
        <w:t xml:space="preserve">mortality </w:t>
      </w:r>
      <w:r w:rsidR="00931762">
        <w:t>in England at the onset of World War II. In England between 1939 and 1941</w:t>
      </w:r>
      <w:r w:rsidR="000A45C7">
        <w:t>,</w:t>
      </w:r>
      <w:r w:rsidR="00931762">
        <w:t xml:space="preserve"> infant mortality rose 17 percent</w:t>
      </w:r>
      <w:r w:rsidR="00346E2A">
        <w:t>, a</w:t>
      </w:r>
      <w:r w:rsidR="005A7840">
        <w:t xml:space="preserve">lthough the increase is </w:t>
      </w:r>
      <w:r w:rsidR="000A45C7">
        <w:t xml:space="preserve">even larger </w:t>
      </w:r>
      <w:r w:rsidR="00A015B6">
        <w:t>than th</w:t>
      </w:r>
      <w:r w:rsidR="005A7840">
        <w:t>is</w:t>
      </w:r>
      <w:r w:rsidR="00346E2A">
        <w:t xml:space="preserve"> value</w:t>
      </w:r>
      <w:r w:rsidR="00A015B6">
        <w:t xml:space="preserve"> </w:t>
      </w:r>
      <w:r w:rsidR="000A45C7">
        <w:t xml:space="preserve">implies </w:t>
      </w:r>
      <w:r w:rsidR="00AF56FF">
        <w:t xml:space="preserve">because infant mortality was declining </w:t>
      </w:r>
      <w:r w:rsidR="000A45C7">
        <w:t xml:space="preserve">steadily </w:t>
      </w:r>
      <w:r w:rsidR="00AF56FF">
        <w:t xml:space="preserve">during this period. The increase </w:t>
      </w:r>
      <w:r w:rsidR="00A015B6">
        <w:t xml:space="preserve">in infant mortality </w:t>
      </w:r>
      <w:r w:rsidR="00931762">
        <w:t xml:space="preserve">was largely driven by </w:t>
      </w:r>
      <w:r>
        <w:t>a marked increase in</w:t>
      </w:r>
      <w:r w:rsidR="00931762">
        <w:t xml:space="preserve"> post-neonatal deaths. </w:t>
      </w:r>
      <w:r w:rsidR="00A015B6">
        <w:t xml:space="preserve">The sharp rise in mortality was also found for child mortality. </w:t>
      </w:r>
      <w:r w:rsidR="00931762">
        <w:t xml:space="preserve">Historical evidence indicates that the rise in infant </w:t>
      </w:r>
      <w:r w:rsidR="00A015B6">
        <w:t xml:space="preserve">and child </w:t>
      </w:r>
      <w:r w:rsidR="00931762">
        <w:t xml:space="preserve">mortality </w:t>
      </w:r>
      <w:r w:rsidR="00A015B6">
        <w:t xml:space="preserve">during this period </w:t>
      </w:r>
      <w:r w:rsidR="00931762">
        <w:t xml:space="preserve">was due to a combination of </w:t>
      </w:r>
      <w:r>
        <w:t xml:space="preserve">a wartime </w:t>
      </w:r>
      <w:r w:rsidR="00931762">
        <w:t>food rationing</w:t>
      </w:r>
      <w:r>
        <w:t xml:space="preserve"> program</w:t>
      </w:r>
      <w:r w:rsidR="00AF56FF">
        <w:t xml:space="preserve"> and </w:t>
      </w:r>
      <w:r w:rsidR="00931762">
        <w:t xml:space="preserve">unusually harsh winters. From 1942 onward infant </w:t>
      </w:r>
      <w:r w:rsidR="00A015B6">
        <w:t xml:space="preserve">and child </w:t>
      </w:r>
      <w:r w:rsidR="00931762">
        <w:t xml:space="preserve">mortality fell back to </w:t>
      </w:r>
      <w:r w:rsidR="005A7840">
        <w:t>their</w:t>
      </w:r>
      <w:r w:rsidR="00931762">
        <w:t xml:space="preserve"> pre-1940 trend because of priority rationing that favored pregnant women, less harsh winters, and im</w:t>
      </w:r>
      <w:r w:rsidR="000D2326">
        <w:t>provement in health services</w:t>
      </w:r>
      <w:r w:rsidR="000A45C7">
        <w:t xml:space="preserve"> (see Figure 1)</w:t>
      </w:r>
      <w:r w:rsidR="000D2326">
        <w:t xml:space="preserve">. </w:t>
      </w:r>
    </w:p>
    <w:p w14:paraId="1113316C" w14:textId="6071383C" w:rsidR="00931762" w:rsidRDefault="00931762" w:rsidP="00931762">
      <w:pPr>
        <w:spacing w:line="480" w:lineRule="auto"/>
        <w:ind w:firstLine="720"/>
      </w:pPr>
      <w:r>
        <w:t xml:space="preserve">Within England, the extent to which infant </w:t>
      </w:r>
      <w:r w:rsidR="00A015B6">
        <w:t xml:space="preserve">and child </w:t>
      </w:r>
      <w:r>
        <w:t>mortality increased varied across regions. For example, infant mortality in London changed little betwee</w:t>
      </w:r>
      <w:r w:rsidR="00C25BB8">
        <w:t>n 1939 and 1941 while in Northe</w:t>
      </w:r>
      <w:r>
        <w:t>ast England it rose by nearly 27 percent. Because the negative health shock was short lived, severe, and varied within the country, it provides a natural opportunity to test the relationship between exposure to an adverse</w:t>
      </w:r>
      <w:r w:rsidR="000A45C7">
        <w:t>, early</w:t>
      </w:r>
      <w:r>
        <w:t xml:space="preserve"> </w:t>
      </w:r>
      <w:r w:rsidR="000A45C7">
        <w:t>childhood</w:t>
      </w:r>
      <w:r>
        <w:t xml:space="preserve"> health environment and later-life </w:t>
      </w:r>
      <w:r w:rsidR="000D2326">
        <w:t>outcomes</w:t>
      </w:r>
      <w:r>
        <w:t xml:space="preserve">. </w:t>
      </w:r>
    </w:p>
    <w:p w14:paraId="47D0AEE1" w14:textId="2BDD85DF" w:rsidR="000A45C7" w:rsidRDefault="00931762" w:rsidP="00346E2A">
      <w:pPr>
        <w:spacing w:line="480" w:lineRule="auto"/>
        <w:ind w:firstLine="720"/>
      </w:pPr>
      <w:r>
        <w:t>Using data from the British Household Panel Survey, we exploit the variation in post-neonatal mortality across birth cohorts and region</w:t>
      </w:r>
      <w:r w:rsidR="00AF56FF">
        <w:t>s</w:t>
      </w:r>
      <w:r>
        <w:t xml:space="preserve"> to </w:t>
      </w:r>
      <w:r w:rsidR="00590375">
        <w:t xml:space="preserve">estimate </w:t>
      </w:r>
      <w:r>
        <w:t xml:space="preserve">associations between post-neonatal mortality and adult outcomes such as </w:t>
      </w:r>
      <w:r w:rsidR="005A7840">
        <w:t>presence of various health conditions, employment</w:t>
      </w:r>
      <w:r>
        <w:t xml:space="preserve">, </w:t>
      </w:r>
      <w:r w:rsidR="001A3250">
        <w:t xml:space="preserve">earned income, </w:t>
      </w:r>
      <w:r>
        <w:t xml:space="preserve">home ownership, and disability. </w:t>
      </w:r>
      <w:r w:rsidR="00C25BB8">
        <w:t xml:space="preserve">Our </w:t>
      </w:r>
      <w:r>
        <w:t xml:space="preserve">findings </w:t>
      </w:r>
      <w:r w:rsidR="00C25BB8">
        <w:t xml:space="preserve">suggest </w:t>
      </w:r>
      <w:r>
        <w:t xml:space="preserve">that </w:t>
      </w:r>
      <w:r w:rsidR="002137CA">
        <w:t>the increase in infant mortality in the early 1940s is associated</w:t>
      </w:r>
      <w:r w:rsidR="00170EFD">
        <w:t xml:space="preserve"> with</w:t>
      </w:r>
      <w:r w:rsidR="002137CA">
        <w:t xml:space="preserve"> </w:t>
      </w:r>
      <w:r w:rsidR="000A45C7">
        <w:t xml:space="preserve">worse health as an adult. Specifically, a one standard deviation increase in infant mortality is associated with </w:t>
      </w:r>
      <w:r w:rsidR="00170EFD">
        <w:t xml:space="preserve">a </w:t>
      </w:r>
      <w:r w:rsidR="00DB7C90">
        <w:t xml:space="preserve">37% increase in reporting poor or very poor health; a </w:t>
      </w:r>
      <w:r w:rsidR="000A45C7">
        <w:t>15% increase in report</w:t>
      </w:r>
      <w:r w:rsidR="00170EFD">
        <w:t>ing</w:t>
      </w:r>
      <w:r w:rsidR="000A45C7">
        <w:t xml:space="preserve"> </w:t>
      </w:r>
      <w:r w:rsidR="00170EFD">
        <w:t xml:space="preserve">an </w:t>
      </w:r>
      <w:r w:rsidR="000A45C7">
        <w:t xml:space="preserve">arm/leg/hand </w:t>
      </w:r>
      <w:r w:rsidR="000A45C7">
        <w:lastRenderedPageBreak/>
        <w:t xml:space="preserve">problem; a </w:t>
      </w:r>
      <w:r w:rsidR="00DB7C90">
        <w:t>32</w:t>
      </w:r>
      <w:r w:rsidR="000A45C7">
        <w:t>% increase in report</w:t>
      </w:r>
      <w:r w:rsidR="00170EFD">
        <w:t>ing</w:t>
      </w:r>
      <w:r w:rsidR="000A45C7">
        <w:t xml:space="preserve"> a chest/breathing problem; a 50% increase in report</w:t>
      </w:r>
      <w:r w:rsidR="00170EFD">
        <w:t>ing</w:t>
      </w:r>
      <w:r w:rsidR="000A45C7">
        <w:t xml:space="preserve"> </w:t>
      </w:r>
      <w:r w:rsidR="00170EFD">
        <w:t xml:space="preserve">a </w:t>
      </w:r>
      <w:r w:rsidR="000A45C7">
        <w:t>disability; a 9% decrease in the probability of having a job</w:t>
      </w:r>
      <w:r w:rsidR="00DB7C90">
        <w:t xml:space="preserve">; a 9% decrease in the probability of having any </w:t>
      </w:r>
      <w:r w:rsidR="001A3250">
        <w:t>earned</w:t>
      </w:r>
      <w:r w:rsidR="00DB7C90">
        <w:t xml:space="preserve"> income; and a 13.5% decrease in annual real </w:t>
      </w:r>
      <w:r w:rsidR="001A3250">
        <w:t>earned</w:t>
      </w:r>
      <w:r w:rsidR="00DB7C90">
        <w:t xml:space="preserve"> income</w:t>
      </w:r>
      <w:r w:rsidR="000A45C7">
        <w:t xml:space="preserve">. </w:t>
      </w:r>
    </w:p>
    <w:p w14:paraId="2A77C473" w14:textId="77777777" w:rsidR="00772457" w:rsidRDefault="00772457" w:rsidP="00346E2A">
      <w:pPr>
        <w:spacing w:line="480" w:lineRule="auto"/>
        <w:ind w:firstLine="720"/>
      </w:pPr>
    </w:p>
    <w:p w14:paraId="4FB84040" w14:textId="2E90AAED" w:rsidR="0070672E" w:rsidRPr="00646662" w:rsidRDefault="003815F8" w:rsidP="0070672E">
      <w:pPr>
        <w:spacing w:line="480" w:lineRule="auto"/>
        <w:rPr>
          <w:b/>
          <w:sz w:val="28"/>
          <w:szCs w:val="28"/>
        </w:rPr>
      </w:pPr>
      <w:r>
        <w:rPr>
          <w:b/>
          <w:sz w:val="28"/>
          <w:szCs w:val="28"/>
        </w:rPr>
        <w:t xml:space="preserve">Background: </w:t>
      </w:r>
      <w:r w:rsidR="007B1CFC" w:rsidRPr="00646662">
        <w:rPr>
          <w:b/>
          <w:sz w:val="28"/>
          <w:szCs w:val="28"/>
        </w:rPr>
        <w:t>England in the 1940s</w:t>
      </w:r>
    </w:p>
    <w:p w14:paraId="6A85B43C" w14:textId="0F0FE868" w:rsidR="00E90283" w:rsidRDefault="00E90283" w:rsidP="003815F8">
      <w:pPr>
        <w:spacing w:line="480" w:lineRule="auto"/>
      </w:pPr>
      <w:r>
        <w:t>Since the 1930s</w:t>
      </w:r>
      <w:r w:rsidR="00E57A99">
        <w:t>,</w:t>
      </w:r>
      <w:r>
        <w:t xml:space="preserve"> infant mortality in England </w:t>
      </w:r>
      <w:r w:rsidR="00E10384">
        <w:t xml:space="preserve">followed a </w:t>
      </w:r>
      <w:r w:rsidR="00AF56FF">
        <w:t>marked</w:t>
      </w:r>
      <w:r w:rsidR="00E10384">
        <w:t xml:space="preserve"> downward trend </w:t>
      </w:r>
      <w:r w:rsidR="000A45C7">
        <w:t>except for</w:t>
      </w:r>
      <w:r>
        <w:t xml:space="preserve"> 1940 and 1941</w:t>
      </w:r>
      <w:r w:rsidR="000A45C7">
        <w:t xml:space="preserve">, as shown in </w:t>
      </w:r>
      <w:r>
        <w:t>Figure 1. In 1941, infant deaths rose to 59 for every 1,000 b</w:t>
      </w:r>
      <w:r w:rsidR="00AF56FF">
        <w:t>irths</w:t>
      </w:r>
      <w:r>
        <w:t xml:space="preserve"> compared to 50 in 1939 and 49 in 1942. </w:t>
      </w:r>
      <w:r w:rsidR="00E10384">
        <w:t xml:space="preserve">The </w:t>
      </w:r>
      <w:r>
        <w:t xml:space="preserve">deviation from trend </w:t>
      </w:r>
      <w:r w:rsidR="000A45C7">
        <w:t xml:space="preserve">in 1940 and 1941 is arguably </w:t>
      </w:r>
      <w:r w:rsidR="00166EB5">
        <w:t xml:space="preserve">the result of </w:t>
      </w:r>
      <w:r>
        <w:t xml:space="preserve">the interaction of </w:t>
      </w:r>
      <w:r w:rsidR="005B6D82">
        <w:t>food rationing</w:t>
      </w:r>
      <w:r w:rsidR="00E57A99">
        <w:t xml:space="preserve"> policies</w:t>
      </w:r>
      <w:r w:rsidR="005B6D82">
        <w:t>, World War II</w:t>
      </w:r>
      <w:r>
        <w:t xml:space="preserve">, and </w:t>
      </w:r>
      <w:r w:rsidR="00B12544">
        <w:t xml:space="preserve">the </w:t>
      </w:r>
      <w:r>
        <w:t>unusually harsh winters</w:t>
      </w:r>
      <w:r w:rsidR="0028705F">
        <w:t xml:space="preserve"> </w:t>
      </w:r>
      <w:r w:rsidR="00B12544">
        <w:t>of</w:t>
      </w:r>
      <w:r w:rsidR="0028705F">
        <w:t xml:space="preserve"> 1940 and 19</w:t>
      </w:r>
      <w:r w:rsidR="005B6D82">
        <w:t>41</w:t>
      </w:r>
      <w:r w:rsidR="00BD29D7">
        <w:t>, each of which we discuss in turn</w:t>
      </w:r>
      <w:r>
        <w:t>.</w:t>
      </w:r>
      <w:r w:rsidR="00C13B0E">
        <w:t xml:space="preserve"> </w:t>
      </w:r>
    </w:p>
    <w:p w14:paraId="22C7C91D" w14:textId="60E4600C" w:rsidR="008933DC" w:rsidRDefault="001E5823" w:rsidP="00D56A79">
      <w:pPr>
        <w:spacing w:line="480" w:lineRule="auto"/>
      </w:pPr>
      <w:r>
        <w:tab/>
      </w:r>
      <w:r w:rsidR="008D5D2C">
        <w:t xml:space="preserve">The Ministry of Food was created in 1939 and was </w:t>
      </w:r>
      <w:r w:rsidR="000A45C7">
        <w:t>responsible for</w:t>
      </w:r>
      <w:r w:rsidR="008D5D2C">
        <w:t xml:space="preserve"> food distribution during the war. Various rationing schemes were use</w:t>
      </w:r>
      <w:r w:rsidR="006230AB">
        <w:t>d</w:t>
      </w:r>
      <w:r w:rsidR="008D5D2C">
        <w:t xml:space="preserve"> including direct distribution of items and allocations based on coupons and points for different foodstuffs. </w:t>
      </w:r>
      <w:r w:rsidR="0028705F">
        <w:t xml:space="preserve">Food items </w:t>
      </w:r>
      <w:r w:rsidR="001579D0">
        <w:t xml:space="preserve">including </w:t>
      </w:r>
      <w:r w:rsidR="00B36B08">
        <w:t>milk, eggs, cereals, oranges, butter, bacon, sug</w:t>
      </w:r>
      <w:r w:rsidR="00B12544">
        <w:t>ar, meats, and cheeses</w:t>
      </w:r>
      <w:r w:rsidR="001579D0">
        <w:t xml:space="preserve"> </w:t>
      </w:r>
      <w:r w:rsidR="0028705F">
        <w:t>were rationed b</w:t>
      </w:r>
      <w:r w:rsidR="005B6D82">
        <w:t xml:space="preserve">eginning </w:t>
      </w:r>
      <w:r w:rsidR="00A2057D">
        <w:t xml:space="preserve">in </w:t>
      </w:r>
      <w:r w:rsidR="005B6D82">
        <w:t xml:space="preserve">January </w:t>
      </w:r>
      <w:r w:rsidR="00A2057D">
        <w:t xml:space="preserve">of </w:t>
      </w:r>
      <w:r w:rsidR="005B6D82">
        <w:t>1940</w:t>
      </w:r>
      <w:r w:rsidR="00934767">
        <w:t xml:space="preserve"> at the start of </w:t>
      </w:r>
      <w:r w:rsidR="00B12544">
        <w:t>major</w:t>
      </w:r>
      <w:r w:rsidR="00934767">
        <w:t xml:space="preserve"> war</w:t>
      </w:r>
      <w:r w:rsidR="00B12544">
        <w:t>time actions</w:t>
      </w:r>
      <w:r w:rsidR="008D5D2C">
        <w:t xml:space="preserve"> and rationing became increasingly stringent as the war went on. </w:t>
      </w:r>
      <w:r w:rsidR="005B6D82">
        <w:t xml:space="preserve">The </w:t>
      </w:r>
      <w:r w:rsidR="00934767">
        <w:t xml:space="preserve">daily </w:t>
      </w:r>
      <w:r w:rsidR="005B6D82">
        <w:t xml:space="preserve">rations provided </w:t>
      </w:r>
      <w:r w:rsidR="00E10384">
        <w:t>approximately</w:t>
      </w:r>
      <w:r w:rsidR="005B6D82">
        <w:t xml:space="preserve"> 910 calories</w:t>
      </w:r>
      <w:r w:rsidR="00AF56FF">
        <w:t>,</w:t>
      </w:r>
      <w:r w:rsidR="005B6D82">
        <w:t xml:space="preserve"> </w:t>
      </w:r>
      <w:r w:rsidR="00E10384">
        <w:t xml:space="preserve">but little </w:t>
      </w:r>
      <w:r w:rsidR="005B6D82">
        <w:t xml:space="preserve">calcium and vitamins. </w:t>
      </w:r>
      <w:r w:rsidR="00406C6F">
        <w:t>To protect the health of women with children and expectant mothers, the National Milk Scheme</w:t>
      </w:r>
      <w:r w:rsidR="00AF56FF">
        <w:t xml:space="preserve"> was started in June of 1940 and</w:t>
      </w:r>
      <w:r w:rsidR="00406C6F">
        <w:t xml:space="preserve"> provided additional priority allowan</w:t>
      </w:r>
      <w:r w:rsidR="00002CE2">
        <w:t xml:space="preserve">ces, </w:t>
      </w:r>
      <w:r w:rsidR="005B6D82">
        <w:t xml:space="preserve">which supplied an additional 540 calories and the bulk of their </w:t>
      </w:r>
      <w:r w:rsidR="001143A9">
        <w:t xml:space="preserve">daily </w:t>
      </w:r>
      <w:r w:rsidR="006D5BF6">
        <w:t>requirement</w:t>
      </w:r>
      <w:r w:rsidR="001143A9">
        <w:t xml:space="preserve"> of </w:t>
      </w:r>
      <w:r w:rsidR="005B6D82">
        <w:t>calcium and vitamins.</w:t>
      </w:r>
      <w:r w:rsidR="00951392">
        <w:t xml:space="preserve"> </w:t>
      </w:r>
      <w:r w:rsidR="00D56A79">
        <w:t>However, initial take-up was low</w:t>
      </w:r>
      <w:r w:rsidR="00002CE2">
        <w:t xml:space="preserve"> and the program did not witness significant uptake until 1942</w:t>
      </w:r>
      <w:r w:rsidR="00D56A79">
        <w:t xml:space="preserve">. </w:t>
      </w:r>
      <w:r w:rsidR="006D5BF6">
        <w:t xml:space="preserve">The </w:t>
      </w:r>
      <w:r w:rsidR="00002CE2">
        <w:t>priority</w:t>
      </w:r>
      <w:r w:rsidR="006D5BF6">
        <w:t xml:space="preserve"> allowance </w:t>
      </w:r>
      <w:r w:rsidR="00002CE2">
        <w:t>wa</w:t>
      </w:r>
      <w:r w:rsidR="006D5BF6">
        <w:t xml:space="preserve">s </w:t>
      </w:r>
      <w:r w:rsidR="00002CE2">
        <w:t xml:space="preserve">later </w:t>
      </w:r>
      <w:r w:rsidR="006C444C">
        <w:t>credited as having “</w:t>
      </w:r>
      <w:r w:rsidR="00951392">
        <w:t>done more than any other single factor to promote the health of expectant mothers an</w:t>
      </w:r>
      <w:r w:rsidR="0028705F">
        <w:t>d young children during the war</w:t>
      </w:r>
      <w:r w:rsidR="00951392">
        <w:t xml:space="preserve">” </w:t>
      </w:r>
      <w:r w:rsidR="00C13B0E">
        <w:fldChar w:fldCharType="begin"/>
      </w:r>
      <w:r w:rsidR="00A40EC2">
        <w:instrText xml:space="preserve"> ADDIN ZOTERO_ITEM CSL_CITATION {"citationID":"SUV2Ky5v","properties":{"formattedCitation":"(Great Britain Ministry of Health 1946, 93)","plainCitation":"(Great Britain Ministry of Health 1946, 93)"},"citationItems":[{"id":383,"uris":["http://zotero.org/users/641877/items/7CWJMEPP"],"uri":["http://zotero.org/users/641877/items/7CWJMEPP"],"itemData":{"id":383,"type":"book","title":"On the state of the public health during six years of war report of the Chief Medical Officer of the Ministry of Health","publisher":"Her Majesty's Stationary Office","publisher-place":"London","source":"Open WorldCat","event-place":"London","language":"English","author":[{"literal":"Great Britain Ministry of Health"}],"issued":{"date-parts":[["1946"]]}},"locator":"93","label":"page"}],"schema":"https://github.com/citation-style-language/schema/raw/master/csl-citation.json"} </w:instrText>
      </w:r>
      <w:r w:rsidR="00C13B0E">
        <w:fldChar w:fldCharType="separate"/>
      </w:r>
      <w:r w:rsidR="00C13B0E" w:rsidRPr="00C13B0E">
        <w:t>(Great Britain Ministry of Health 1946, 93)</w:t>
      </w:r>
      <w:r w:rsidR="00C13B0E">
        <w:fldChar w:fldCharType="end"/>
      </w:r>
      <w:r w:rsidR="00951392">
        <w:t>.</w:t>
      </w:r>
    </w:p>
    <w:p w14:paraId="5557314E" w14:textId="6128AFE2" w:rsidR="00F13D9F" w:rsidRDefault="00F13D9F" w:rsidP="00F13D9F">
      <w:pPr>
        <w:spacing w:line="480" w:lineRule="auto"/>
        <w:ind w:firstLine="720"/>
      </w:pPr>
      <w:r>
        <w:lastRenderedPageBreak/>
        <w:t xml:space="preserve">In addition to rationed food, England was under assault from German bombing campaigns that targeted the more densely populated and better developed areas of England such as London. From these areas, the government evacuated children and expectant mothers </w:t>
      </w:r>
      <w:r w:rsidR="008D5D2C">
        <w:t xml:space="preserve">to </w:t>
      </w:r>
      <w:r>
        <w:t xml:space="preserve">rural areas in England </w:t>
      </w:r>
      <w:r>
        <w:fldChar w:fldCharType="begin"/>
      </w:r>
      <w:r w:rsidR="00A40EC2">
        <w:instrText xml:space="preserve"> ADDIN ZOTERO_ITEM CSL_CITATION {"citationID":"ewZpTRjA","properties":{"formattedCitation":"(Great Britain Ministry of Health 1946, 92)","plainCitation":"(Great Britain Ministry of Health 1946, 92)"},"citationItems":[{"id":383,"uris":["http://zotero.org/users/641877/items/7CWJMEPP"],"uri":["http://zotero.org/users/641877/items/7CWJMEPP"],"itemData":{"id":383,"type":"book","title":"On the state of the public health during six years of war report of the Chief Medical Officer of the Ministry of Health","publisher":"Her Majesty's Stationary Office","publisher-place":"London","source":"Open WorldCat","event-place":"London","language":"English","author":[{"literal":"Great Britain Ministry of Health"}],"issued":{"date-parts":[["1946"]]}},"locator":"92","label":"page"}],"schema":"https://github.com/citation-style-language/schema/raw/master/csl-citation.json"} </w:instrText>
      </w:r>
      <w:r>
        <w:fldChar w:fldCharType="separate"/>
      </w:r>
      <w:r w:rsidRPr="00C13B0E">
        <w:t>(Great Britain Ministry of Health 1946, 92)</w:t>
      </w:r>
      <w:r>
        <w:fldChar w:fldCharType="end"/>
      </w:r>
      <w:r>
        <w:t>. T</w:t>
      </w:r>
      <w:r w:rsidR="001E5823">
        <w:t>he</w:t>
      </w:r>
      <w:r>
        <w:t xml:space="preserve"> evacuation caused </w:t>
      </w:r>
      <w:r w:rsidR="003874DF">
        <w:t>short</w:t>
      </w:r>
      <w:r>
        <w:t>ages</w:t>
      </w:r>
      <w:r w:rsidR="003874DF">
        <w:t xml:space="preserve"> </w:t>
      </w:r>
      <w:r>
        <w:t>i</w:t>
      </w:r>
      <w:r w:rsidR="003874DF">
        <w:t>n supplies, staff, and accommodations</w:t>
      </w:r>
      <w:r>
        <w:t xml:space="preserve"> </w:t>
      </w:r>
      <w:r w:rsidR="000A45C7">
        <w:t xml:space="preserve">in destination areas </w:t>
      </w:r>
      <w:r>
        <w:t>that could adversely affect the quality of infant and child healthcare</w:t>
      </w:r>
      <w:r w:rsidR="003874DF">
        <w:t xml:space="preserve">. </w:t>
      </w:r>
      <w:r>
        <w:t xml:space="preserve">By </w:t>
      </w:r>
      <w:r w:rsidRPr="002D1142">
        <w:t>1940</w:t>
      </w:r>
      <w:r>
        <w:t xml:space="preserve">, England had developed day nurseries for </w:t>
      </w:r>
      <w:r w:rsidR="005A7840">
        <w:t xml:space="preserve">displaced </w:t>
      </w:r>
      <w:r>
        <w:t>children</w:t>
      </w:r>
      <w:r w:rsidR="005A7840">
        <w:t xml:space="preserve"> and children of parents engaged in the war effort</w:t>
      </w:r>
      <w:r>
        <w:t xml:space="preserve"> </w:t>
      </w:r>
      <w:r>
        <w:fldChar w:fldCharType="begin"/>
      </w:r>
      <w:r w:rsidR="00A40EC2">
        <w:instrText xml:space="preserve"> ADDIN ZOTERO_ITEM CSL_CITATION {"citationID":"auiZPckR","properties":{"formattedCitation":"(Great Britain Ministry of Health 1946, 98)","plainCitation":"(Great Britain Ministry of Health 1946, 98)"},"citationItems":[{"id":383,"uris":["http://zotero.org/users/641877/items/7CWJMEPP"],"uri":["http://zotero.org/users/641877/items/7CWJMEPP"],"itemData":{"id":383,"type":"book","title":"On the state of the public health during six years of war report of the Chief Medical Officer of the Ministry of Health","publisher":"Her Majesty's Stationary Office","publisher-place":"London","source":"Open WorldCat","event-place":"London","language":"English","author":[{"literal":"Great Britain Ministry of Health"}],"issued":{"date-parts":[["1946"]]}},"locator":"98","label":"page"}],"schema":"https://github.com/citation-style-language/schema/raw/master/csl-citation.json"} </w:instrText>
      </w:r>
      <w:r>
        <w:fldChar w:fldCharType="separate"/>
      </w:r>
      <w:r w:rsidRPr="00802DDB">
        <w:t>(Great Britain Ministry of Health 1946, 98)</w:t>
      </w:r>
      <w:r>
        <w:fldChar w:fldCharType="end"/>
      </w:r>
      <w:r>
        <w:t xml:space="preserve">. Initially, staying in the day nurseries was associated with the transmission of infectious disease given close confinement of children, but by 1942 the quality of the nurseries as well as staffing and supplies improved decreasing incidence of disease </w:t>
      </w:r>
      <w:r>
        <w:fldChar w:fldCharType="begin"/>
      </w:r>
      <w:r w:rsidR="00A40EC2">
        <w:instrText xml:space="preserve"> ADDIN ZOTERO_ITEM CSL_CITATION {"citationID":"NybjcBbG","properties":{"formattedCitation":"(Great Britain Ministry of Health 1946, 99)","plainCitation":"(Great Britain Ministry of Health 1946, 99)"},"citationItems":[{"id":383,"uris":["http://zotero.org/users/641877/items/7CWJMEPP"],"uri":["http://zotero.org/users/641877/items/7CWJMEPP"],"itemData":{"id":383,"type":"book","title":"On the state of the public health during six years of war report of the Chief Medical Officer of the Ministry of Health","publisher":"Her Majesty's Stationary Office","publisher-place":"London","source":"Open WorldCat","event-place":"London","language":"English","author":[{"literal":"Great Britain Ministry of Health"}],"issued":{"date-parts":[["1946"]]}},"locator":"99","label":"page"}],"schema":"https://github.com/citation-style-language/schema/raw/master/csl-citation.json"} </w:instrText>
      </w:r>
      <w:r>
        <w:fldChar w:fldCharType="separate"/>
      </w:r>
      <w:r w:rsidRPr="00802DDB">
        <w:t>(Great Britain Ministry of Health 1946, 99)</w:t>
      </w:r>
      <w:r>
        <w:fldChar w:fldCharType="end"/>
      </w:r>
      <w:r>
        <w:t>.</w:t>
      </w:r>
    </w:p>
    <w:p w14:paraId="3E96C572" w14:textId="52D7D49D" w:rsidR="00F94D12" w:rsidRDefault="00F564DA" w:rsidP="00934767">
      <w:pPr>
        <w:spacing w:line="480" w:lineRule="auto"/>
        <w:ind w:firstLine="720"/>
      </w:pPr>
      <w:r>
        <w:t>Furthermore, the</w:t>
      </w:r>
      <w:r w:rsidR="006B6E1C">
        <w:t xml:space="preserve"> </w:t>
      </w:r>
      <w:r>
        <w:t xml:space="preserve">1939-40 </w:t>
      </w:r>
      <w:r w:rsidR="00B12544">
        <w:t xml:space="preserve">and </w:t>
      </w:r>
      <w:r>
        <w:t>194</w:t>
      </w:r>
      <w:r w:rsidR="00B12544">
        <w:t>0</w:t>
      </w:r>
      <w:r>
        <w:t>-4</w:t>
      </w:r>
      <w:r w:rsidR="00B12544">
        <w:t>1</w:t>
      </w:r>
      <w:r>
        <w:t xml:space="preserve"> winters produced extremely low temperatures, extensive frosts, and large snows. </w:t>
      </w:r>
      <w:r w:rsidR="00587E28">
        <w:t xml:space="preserve">The meteorological record from the period described January 1940 as “exceptionally cold; intense frost; considerable snow in the latter half of the month”; January 1941 was described as “cold, with frequent snow” </w:t>
      </w:r>
      <w:r w:rsidR="00BF68A6">
        <w:fldChar w:fldCharType="begin"/>
      </w:r>
      <w:r w:rsidR="00BF68A6">
        <w:instrText xml:space="preserve"> ADDIN ZOTERO_ITEM CSL_CITATION {"citationID":"q1AgWDJD","properties":{"formattedCitation":"{\\rtf (\\uc0\\u8220{}Monthly Weather Reports 1940s\\uc0\\u8221{} 2016)}","plainCitation":"(“Monthly Weather Reports 1940s” 2016)"},"citationItems":[{"id":1823,"uris":["http://zotero.org/users/641877/items/TSCA988R"],"uri":["http://zotero.org/users/641877/items/TSCA988R"],"itemData":{"id":1823,"type":"article","title":"Monthly Weather Reports 1940s","publisher":"Met Office","URL":"http://www.metoffice.gov.uk/learning/library/archive-hidden-treasures/monthly-weather-report-1940s","accessed":{"date-parts":[["2016",3,2]]}}}],"schema":"https://github.com/citation-style-language/schema/raw/master/csl-citation.json"} </w:instrText>
      </w:r>
      <w:r w:rsidR="00BF68A6">
        <w:fldChar w:fldCharType="separate"/>
      </w:r>
      <w:r w:rsidR="00BF68A6" w:rsidRPr="00BF68A6">
        <w:t>(“Monthly Weather Reports 1940s” 2016)</w:t>
      </w:r>
      <w:r w:rsidR="00BF68A6">
        <w:fldChar w:fldCharType="end"/>
      </w:r>
      <w:r w:rsidR="00587E28">
        <w:t xml:space="preserve">. </w:t>
      </w:r>
      <w:r w:rsidR="00C14446">
        <w:t xml:space="preserve"> The inclement weather of the period was not uniform across regions, however, as England has surprisingly diverse microclimates that exacerbate or buffer general weather patterns (</w:t>
      </w:r>
      <w:r w:rsidR="00BA51B7">
        <w:t xml:space="preserve">see Appendix Table 1 and </w:t>
      </w:r>
      <w:r w:rsidR="00C14446" w:rsidRPr="00C14446">
        <w:t>http://www.metoffice.gov.uk/media/pdf/n/9/Fact_sheet_No._14.pdf</w:t>
      </w:r>
      <w:r w:rsidR="00C14446">
        <w:t>).</w:t>
      </w:r>
    </w:p>
    <w:p w14:paraId="63DC2B23" w14:textId="1E08F6EA" w:rsidR="00B45260" w:rsidRDefault="00B45260" w:rsidP="00B45260">
      <w:pPr>
        <w:spacing w:line="480" w:lineRule="auto"/>
        <w:ind w:firstLine="720"/>
      </w:pPr>
      <w:r>
        <w:t>Table 1 displays infant mortality rates by cause between 1939 and 1944. The noteworthy increases occur</w:t>
      </w:r>
      <w:r w:rsidR="006230AB">
        <w:t>red</w:t>
      </w:r>
      <w:r>
        <w:t xml:space="preserve"> in 1940 and 1941 </w:t>
      </w:r>
      <w:r w:rsidR="00C14446">
        <w:t xml:space="preserve">and are concentrated among </w:t>
      </w:r>
      <w:r>
        <w:t>whooping cough, measles, bronchitis</w:t>
      </w:r>
      <w:r w:rsidR="000E63C4">
        <w:t>,</w:t>
      </w:r>
      <w:r>
        <w:t xml:space="preserve"> and pneumonia. All </w:t>
      </w:r>
      <w:r w:rsidR="00C14446">
        <w:t xml:space="preserve">these illnesses </w:t>
      </w:r>
      <w:r>
        <w:t xml:space="preserve">are conditions that could have been plausibly affected by inadequate nutrition, inclement weather, and general wartime dislocation. Take, for </w:t>
      </w:r>
      <w:r>
        <w:lastRenderedPageBreak/>
        <w:t xml:space="preserve">example, the striking increase in measles in 1940 and 1941. Measles </w:t>
      </w:r>
      <w:r w:rsidR="006B33E9">
        <w:t xml:space="preserve">is highly contagious and measles severity and </w:t>
      </w:r>
      <w:r>
        <w:t xml:space="preserve">mortality </w:t>
      </w:r>
      <w:r w:rsidR="006B33E9">
        <w:t xml:space="preserve">is caused by deficiency of </w:t>
      </w:r>
      <w:r>
        <w:t>vitamin A</w:t>
      </w:r>
      <w:r w:rsidR="00BF68A6">
        <w:t xml:space="preserve"> </w:t>
      </w:r>
      <w:r w:rsidR="00BF68A6">
        <w:fldChar w:fldCharType="begin"/>
      </w:r>
      <w:r w:rsidR="00BF68A6">
        <w:instrText xml:space="preserve"> ADDIN ZOTERO_ITEM CSL_CITATION {"citationID":"SHOUZO4n","properties":{"formattedCitation":"{\\rtf (D\\uc0\\u8217{}Souza and D\\uc0\\u8217{}Souza 2002)}","plainCitation":"(D’Souza and D’Souza 2002)"},"citationItems":[{"id":1824,"uris":["http://zotero.org/users/641877/items/V9J2C9JW"],"uri":["http://zotero.org/users/641877/items/V9J2C9JW"],"itemData":{"id":1824,"type":"article-journal","title":"Vitamin A for treating measles in children","container-title":"The Cochrane Database of Systematic Reviews","page":"CD001479","issue":"1","source":"PubMed","abstract":"BACKGROUND: Measles is a leading cause of childhood morbidity and mortality. Vitamin A deficiency is a recognised risk factor for severe measles. The World Health Organization (WHO) recommends administration of an oral dose of 200,000 IU (or 100,000 IU in infants) of vitamin A per day for two days to children with measles in areas where vitamin A deficiency may be present.\nOBJECTIVES: The purpose of this review is to determine whether vitamin A when commenced after measles has been diagnosed, is beneficial in preventing mortality, pneumonia and other complications in children.\nSEARCH STRATEGY: MEDLINE and the Cochrane Library, Issue 4, 1999 were searched.\nSELECTION CRITERIA: Only randomized controlled trials in which children with measles were given vitamin A or placebo along with standard treatment were considered.\nDATA COLLECTION AND ANALYSIS: Studies were assessed independently by two reviewers. The analysis of dichotomous outcomes was done using the StatXact software package. Sub-group analyses were done for dose, formulation, age, hospitalisation and pneumonia specific mortality. Weighted mean difference with 95% CI were calculated for continuous outcomes.\nMAIN RESULTS: The relative risks (RR) and 95% Confidence Intervals (CI) are based on the estimates from the StatXact software package. There was no significant reduction in mortality in the vitamin A group when all the studies were pooled together (RR 0.60; 95% CI 0.32 to 1.12)(StatXact estimate). There was a 64% reduction in the risk of mortality in children who were given two doses of 200,000 IU of vitamin A (RR=0.36; 95% CI 0.14 to 0.82) as compared to placebo. Two doses of water based vitamin A were associated with a 81% reduction in risk of mortality (RR=0.19; 95% CI 0.02 to 0.85) as compared to 48% seen in two doses of oil based preparation (RR=0.52; 95% CI 0.16 to 1.40). Two doses of oil and water based vitamin A were associated with a 82% reduction in the risk of mortality in children under the age of 2 years (RR=0.18; 95% CI 0.03 to 0.61) and a 67% reduction in the risk of pneumonia specific mortality (RR=0.33; 95% CI 0.08 to 0.92). There was no evidence that vitamin A in a single dose of 200,000 IU was associated with a reduced risk of mortality among children with measles (RR=0.77; 95% CI 0.34 to 1.78). Sub-groups like age, dose, formulation, hospitalisation and case fatality in the study area were highly correlated and there were not enough studies to separate out the individual effects of these factors. There was a 47% reduction in the incidence of croup (RR=0.53; 95% CI 0.29 to 0.89), while there was no significant reduction in the incidence of pneumonia (RR=0.92; 95% CI 0.69 to 1.22) or of diarrhoea (RR=0.80; 95% CI 0.27 to 2.34). Duration of diarrhoea was measured in days and there was a reduction in its duration of almost two days WMD -1.92, 95% CI -3.40 to -0.44. Only one study evaluated otitis media and found a 74% reduction in its incidence (RR=0.26, 95% CI, 0.05 to 0.92). We did not find evidence that a single dose of 200,000 IU of vitamin A per day, given in oil-based formulation in areas with low case fatality, was associated with reduced mortality among children with measles. However, there was evidence that the same dose given for two days was associated with a reduced risk of overall mortality and pneumonia specific mortality.\nREVIEWER'S CONCLUSIONS: Although we did not find evidence that a single dose of 200,000 IU of vitamin A per day was associated with reduced mortality among children with measles, there was evidence that the same dose given for two days was associated with a reduced risk of overall mortality and pneumonia specific mortality. The effect was greater in children under the age of two years. There were no trials that compared a single dose with two doses, although the precision of the estimates of trials that used a single dose were similar to the trials that used two doses.","DOI":"10.1002/14651858.CD001479","ISSN":"1469-493X","note":"PMID: 11869601","journalAbbreviation":"Cochrane Database Syst Rev","language":"eng","author":[{"family":"D'Souza","given":"R. M."},{"family":"D'Souza","given":"R."}],"issued":{"date-parts":[["2002"]]},"PMID":"11869601"}}],"schema":"https://github.com/citation-style-language/schema/raw/master/csl-citation.json"} </w:instrText>
      </w:r>
      <w:r w:rsidR="00BF68A6">
        <w:fldChar w:fldCharType="separate"/>
      </w:r>
      <w:r w:rsidR="00BF68A6" w:rsidRPr="00BF68A6">
        <w:t>(D’Souza and D’Souza 2002)</w:t>
      </w:r>
      <w:r w:rsidR="00BF68A6">
        <w:fldChar w:fldCharType="end"/>
      </w:r>
      <w:r>
        <w:t xml:space="preserve">. Milk and eggs are foods that are high in vitamin A and those were among the rationed food items that were particularly scarce in the early war years. </w:t>
      </w:r>
      <w:r w:rsidR="006230AB">
        <w:t xml:space="preserve">In addition, the crowding of children into day nurseries would have facilitated the transmission of measles because of its infectious nature. </w:t>
      </w:r>
      <w:r w:rsidR="00587E28">
        <w:t>Similarly, h</w:t>
      </w:r>
      <w:r w:rsidR="00587E28" w:rsidRPr="00587E28">
        <w:t xml:space="preserve">ard winters combined with a lack of fuel products to heat homes (from the ration) likely contributed to many of the pneumonia and bronchitis deaths and the observed increase in infant mortality over this period </w:t>
      </w:r>
      <w:r w:rsidR="00BD188A">
        <w:fldChar w:fldCharType="begin"/>
      </w:r>
      <w:r w:rsidR="00BD188A">
        <w:instrText xml:space="preserve"> ADDIN ZOTERO_ITEM CSL_CITATION {"citationID":"yHSULlUZ","properties":{"formattedCitation":"(Griffiths and Brock 2003)","plainCitation":"(Griffiths and Brock 2003)"},"citationItems":[{"id":1828,"uris":["http://zotero.org/users/641877/items/VRGCVRDA"],"uri":["http://zotero.org/users/641877/items/VRGCVRDA"],"itemData":{"id":1828,"type":"article-journal","title":"Twentieth Century Mortality Trends in England and Wales","container-title":"Health Statistics Quarterly","page":"5-18","volume":"18","author":[{"family":"Griffiths","given":"C"},{"family":"Brock","given":"A"}],"issued":{"date-parts":[["2003"]]}}}],"schema":"https://github.com/citation-style-language/schema/raw/master/csl-citation.json"} </w:instrText>
      </w:r>
      <w:r w:rsidR="00BD188A">
        <w:fldChar w:fldCharType="separate"/>
      </w:r>
      <w:r w:rsidR="00BD188A" w:rsidRPr="00BD188A">
        <w:t>(Griffiths and Brock 2003)</w:t>
      </w:r>
      <w:r w:rsidR="00BD188A">
        <w:fldChar w:fldCharType="end"/>
      </w:r>
      <w:r w:rsidR="00587E28" w:rsidRPr="00587E28">
        <w:t xml:space="preserve">. </w:t>
      </w:r>
    </w:p>
    <w:p w14:paraId="106FC38C" w14:textId="3056E826" w:rsidR="00B45260" w:rsidRDefault="00B45260" w:rsidP="00B45260">
      <w:pPr>
        <w:spacing w:line="480" w:lineRule="auto"/>
        <w:ind w:firstLine="720"/>
      </w:pPr>
      <w:r>
        <w:t xml:space="preserve">Figure 2 displays the overall trend in neonatal and post-neonatal mortality in England and Wales from the period. Note that while overall neonatal mortality increases somewhat, the significant deviation from trend occurs for post-neonatal mortality. To </w:t>
      </w:r>
      <w:r w:rsidR="00EE5608">
        <w:t xml:space="preserve">more closely focus </w:t>
      </w:r>
      <w:r>
        <w:t xml:space="preserve">on the post-neonatal period, </w:t>
      </w:r>
      <w:r w:rsidR="008C2A5B">
        <w:t xml:space="preserve">Appendix </w:t>
      </w:r>
      <w:r>
        <w:t xml:space="preserve">Figure </w:t>
      </w:r>
      <w:r w:rsidR="008C2A5B">
        <w:t>1</w:t>
      </w:r>
      <w:r>
        <w:t xml:space="preserve"> displays child mortality for children aged 1-2 and those aged 3-5. Both groups experienced significant percentage increases </w:t>
      </w:r>
      <w:r w:rsidR="00C14446">
        <w:t xml:space="preserve">in mortality </w:t>
      </w:r>
      <w:r>
        <w:t xml:space="preserve">in 1940 and 1941. </w:t>
      </w:r>
      <w:r w:rsidR="00C14446">
        <w:t xml:space="preserve">Given this evidence, </w:t>
      </w:r>
      <w:r w:rsidR="003B62CF">
        <w:t xml:space="preserve">our analysis </w:t>
      </w:r>
      <w:r>
        <w:t>pay</w:t>
      </w:r>
      <w:r w:rsidR="003B62CF">
        <w:t>s</w:t>
      </w:r>
      <w:r>
        <w:t xml:space="preserve"> close attention to the relevant birth cohort in our examination of later life outcomes. </w:t>
      </w:r>
    </w:p>
    <w:p w14:paraId="51E695F4" w14:textId="2A9DFF90" w:rsidR="00D1163D" w:rsidRDefault="00C14446" w:rsidP="003E61F3">
      <w:pPr>
        <w:spacing w:line="480" w:lineRule="auto"/>
        <w:ind w:firstLine="720"/>
      </w:pPr>
      <w:r>
        <w:t xml:space="preserve">Notably, </w:t>
      </w:r>
      <w:r w:rsidR="003E61F3">
        <w:t xml:space="preserve">we </w:t>
      </w:r>
      <w:r w:rsidR="00516584">
        <w:t xml:space="preserve">also </w:t>
      </w:r>
      <w:r w:rsidR="003E61F3">
        <w:t>observe substantial variation</w:t>
      </w:r>
      <w:r w:rsidR="00D1163D">
        <w:t xml:space="preserve"> in the magnitude of infant deaths</w:t>
      </w:r>
      <w:r w:rsidR="003E61F3">
        <w:t xml:space="preserve"> within England across regions</w:t>
      </w:r>
      <w:r w:rsidR="001611F7">
        <w:t>.</w:t>
      </w:r>
      <w:r w:rsidR="003E61F3">
        <w:t xml:space="preserve"> </w:t>
      </w:r>
      <w:r>
        <w:t>Generally, a</w:t>
      </w:r>
      <w:r w:rsidR="00560FBE">
        <w:t xml:space="preserve">reas farthest from London experienced the greatest rise in infant mortality. </w:t>
      </w:r>
      <w:r w:rsidR="008806F3">
        <w:t xml:space="preserve">In </w:t>
      </w:r>
      <w:r w:rsidR="00D1163D">
        <w:t>Figure</w:t>
      </w:r>
      <w:r w:rsidR="00A80830">
        <w:t xml:space="preserve"> </w:t>
      </w:r>
      <w:r w:rsidR="008C2A5B">
        <w:t>3</w:t>
      </w:r>
      <w:r w:rsidR="00D1163D">
        <w:t xml:space="preserve"> </w:t>
      </w:r>
      <w:r w:rsidR="008806F3">
        <w:t xml:space="preserve">we present the difference </w:t>
      </w:r>
      <w:r w:rsidR="006230AB">
        <w:t xml:space="preserve">in infant mortality </w:t>
      </w:r>
      <w:r w:rsidR="008806F3">
        <w:t xml:space="preserve">between observed </w:t>
      </w:r>
      <w:r w:rsidR="006230AB">
        <w:t xml:space="preserve">value and a predicted linear </w:t>
      </w:r>
      <w:r w:rsidR="008806F3">
        <w:t>trend by region</w:t>
      </w:r>
      <w:r w:rsidR="003C4807">
        <w:t>. A value of zero indicates that</w:t>
      </w:r>
      <w:r w:rsidR="008806F3">
        <w:t xml:space="preserve"> </w:t>
      </w:r>
      <w:r w:rsidR="003C4807">
        <w:t xml:space="preserve">infant mortality in a </w:t>
      </w:r>
      <w:r w:rsidR="008806F3">
        <w:t xml:space="preserve">region is perfectly on trend. In 1941, there is a clear upward divergence from trend with regions farthest from Greater London experiencing the largest increases. </w:t>
      </w:r>
    </w:p>
    <w:p w14:paraId="16138F9B" w14:textId="3788A792" w:rsidR="00A62405" w:rsidRDefault="006C5BAA" w:rsidP="00955514">
      <w:pPr>
        <w:spacing w:line="480" w:lineRule="auto"/>
        <w:ind w:firstLine="720"/>
      </w:pPr>
      <w:r>
        <w:t xml:space="preserve">The </w:t>
      </w:r>
      <w:r w:rsidR="001611F7">
        <w:t xml:space="preserve">evidence from rationing and harsh winters is consistent with </w:t>
      </w:r>
      <w:r>
        <w:t xml:space="preserve">areas farther from London </w:t>
      </w:r>
      <w:r w:rsidR="001611F7">
        <w:t>experiencing a greater increase in infant mortality</w:t>
      </w:r>
      <w:r w:rsidR="00BA51B7">
        <w:t xml:space="preserve"> (see Appendix Table 1)</w:t>
      </w:r>
      <w:r w:rsidR="001611F7">
        <w:t xml:space="preserve">. </w:t>
      </w:r>
      <w:r w:rsidR="00EE5608">
        <w:t>More remote</w:t>
      </w:r>
      <w:r w:rsidR="001611F7">
        <w:t xml:space="preserve"> </w:t>
      </w:r>
      <w:r w:rsidR="001611F7">
        <w:lastRenderedPageBreak/>
        <w:t xml:space="preserve">areas </w:t>
      </w:r>
      <w:r w:rsidR="00EE5608">
        <w:t xml:space="preserve">likely </w:t>
      </w:r>
      <w:r>
        <w:t xml:space="preserve">had fewer resources </w:t>
      </w:r>
      <w:r w:rsidR="001611F7">
        <w:t xml:space="preserve">and </w:t>
      </w:r>
      <w:r>
        <w:t>fewer rationed goods</w:t>
      </w:r>
      <w:r w:rsidR="00EE5608">
        <w:t xml:space="preserve">; and </w:t>
      </w:r>
      <w:r w:rsidR="001611F7">
        <w:t xml:space="preserve">historical weather information </w:t>
      </w:r>
      <w:r w:rsidR="00EE5608">
        <w:t xml:space="preserve">suggests </w:t>
      </w:r>
      <w:r w:rsidR="001611F7">
        <w:t xml:space="preserve">that the winters in the north of England were somewhat </w:t>
      </w:r>
      <w:r w:rsidR="00EE5608">
        <w:t>harsher</w:t>
      </w:r>
      <w:r w:rsidR="001611F7">
        <w:t xml:space="preserve"> than in the south</w:t>
      </w:r>
      <w:r w:rsidR="00EE5608">
        <w:t>,</w:t>
      </w:r>
      <w:r w:rsidR="001611F7">
        <w:t xml:space="preserve"> which also partly explains the within-country variation.</w:t>
      </w:r>
      <w:r w:rsidR="001611F7" w:rsidRPr="007642BF">
        <w:rPr>
          <w:rStyle w:val="FootnoteReference"/>
        </w:rPr>
        <w:footnoteReference w:id="3"/>
      </w:r>
      <w:r w:rsidR="001611F7">
        <w:t xml:space="preserve"> </w:t>
      </w:r>
      <w:r w:rsidR="000D3D32">
        <w:t xml:space="preserve">Moreover, the </w:t>
      </w:r>
      <w:r>
        <w:t xml:space="preserve">predominately rural areas where shelters were built to house expectant mothers were </w:t>
      </w:r>
      <w:r w:rsidR="00F66BBE">
        <w:t xml:space="preserve">also </w:t>
      </w:r>
      <w:r>
        <w:t>away from London</w:t>
      </w:r>
      <w:r w:rsidR="009043FB">
        <w:t>,</w:t>
      </w:r>
      <w:r>
        <w:t xml:space="preserve"> which would </w:t>
      </w:r>
      <w:r w:rsidR="00F66BBE">
        <w:t xml:space="preserve">additionally </w:t>
      </w:r>
      <w:r>
        <w:t>explain part of the pattern in infant mortality.</w:t>
      </w:r>
    </w:p>
    <w:p w14:paraId="648CC0AA" w14:textId="5CF7856C" w:rsidR="00CC36B6" w:rsidRDefault="00CC36B6" w:rsidP="00955514">
      <w:pPr>
        <w:spacing w:line="480" w:lineRule="auto"/>
        <w:ind w:firstLine="720"/>
      </w:pPr>
      <w:r>
        <w:t xml:space="preserve">To summarize, </w:t>
      </w:r>
      <w:r w:rsidR="00A257FA">
        <w:t>Figures</w:t>
      </w:r>
      <w:r>
        <w:t xml:space="preserve"> 1-</w:t>
      </w:r>
      <w:r w:rsidR="008C2A5B">
        <w:t>3</w:t>
      </w:r>
      <w:r>
        <w:t xml:space="preserve"> and Table 1 document the circumstances surrounding the significant spike in post-neonatal and early childhood mortality. The combination of food shortages, harsh weather, and disruption in children’s healthcare resulted in greater incidence of infectious respiratory disease for young children in 1940 and 1941. </w:t>
      </w:r>
      <w:r w:rsidR="00EE5608">
        <w:t>Additionally</w:t>
      </w:r>
      <w:r>
        <w:t xml:space="preserve">, the incidence differed substantially by region within England. The variation </w:t>
      </w:r>
      <w:r w:rsidR="005F7253">
        <w:t xml:space="preserve">in child health </w:t>
      </w:r>
      <w:r>
        <w:t xml:space="preserve">across </w:t>
      </w:r>
      <w:r w:rsidR="00C14446">
        <w:t>both time and region</w:t>
      </w:r>
      <w:r w:rsidR="006230AB">
        <w:t>, as measured by infant mortality,</w:t>
      </w:r>
      <w:r>
        <w:t xml:space="preserve"> represents our measure of the exposure to adverse health shocks. </w:t>
      </w:r>
    </w:p>
    <w:p w14:paraId="65ECCC65" w14:textId="77777777" w:rsidR="000A155F" w:rsidRDefault="000A155F" w:rsidP="001422EE">
      <w:pPr>
        <w:spacing w:line="480" w:lineRule="auto"/>
      </w:pPr>
    </w:p>
    <w:p w14:paraId="420C9F6F" w14:textId="1471F9E7" w:rsidR="00A80830" w:rsidRPr="00646662" w:rsidRDefault="003222A1" w:rsidP="003222A1">
      <w:pPr>
        <w:spacing w:line="480" w:lineRule="auto"/>
        <w:rPr>
          <w:b/>
          <w:sz w:val="28"/>
          <w:szCs w:val="28"/>
        </w:rPr>
      </w:pPr>
      <w:r w:rsidRPr="00646662">
        <w:rPr>
          <w:b/>
          <w:sz w:val="28"/>
          <w:szCs w:val="28"/>
        </w:rPr>
        <w:t>Data</w:t>
      </w:r>
    </w:p>
    <w:p w14:paraId="794D4827" w14:textId="5684802A" w:rsidR="00402F6B" w:rsidRDefault="006230AB" w:rsidP="0024291A">
      <w:pPr>
        <w:spacing w:line="480" w:lineRule="auto"/>
      </w:pPr>
      <w:r>
        <w:t>D</w:t>
      </w:r>
      <w:r w:rsidR="003222A1">
        <w:t xml:space="preserve">ata </w:t>
      </w:r>
      <w:r>
        <w:t xml:space="preserve">for the analysis </w:t>
      </w:r>
      <w:r w:rsidR="00D0126D">
        <w:t>come</w:t>
      </w:r>
      <w:r>
        <w:t>s</w:t>
      </w:r>
      <w:r w:rsidR="00D0126D">
        <w:t xml:space="preserve"> </w:t>
      </w:r>
      <w:r w:rsidR="0001485B">
        <w:t>from</w:t>
      </w:r>
      <w:r w:rsidR="003222A1">
        <w:t xml:space="preserve"> the British Household Panel Survey (BHPS)</w:t>
      </w:r>
      <w:r w:rsidR="002052F4">
        <w:t xml:space="preserve"> and the Great Britain Historical Database</w:t>
      </w:r>
      <w:r w:rsidR="003222A1">
        <w:t xml:space="preserve">. The BHPS is a longitudinal survey of approximately </w:t>
      </w:r>
      <w:r w:rsidR="002052F4">
        <w:t>5,500 households in Britain from 1991</w:t>
      </w:r>
      <w:r w:rsidR="008A0EE4">
        <w:t xml:space="preserve"> to 2009</w:t>
      </w:r>
      <w:r w:rsidR="003222A1">
        <w:t xml:space="preserve">. </w:t>
      </w:r>
      <w:r w:rsidR="00EA41EA">
        <w:t>The survey</w:t>
      </w:r>
      <w:r w:rsidR="0024291A">
        <w:t xml:space="preserve"> </w:t>
      </w:r>
      <w:r w:rsidR="00D0126D">
        <w:t xml:space="preserve">is </w:t>
      </w:r>
      <w:r w:rsidR="00EA41EA">
        <w:t xml:space="preserve">well </w:t>
      </w:r>
      <w:r w:rsidR="005F1742">
        <w:t xml:space="preserve">suited for our study because respondents are asked their year </w:t>
      </w:r>
      <w:r w:rsidR="009410C9">
        <w:t xml:space="preserve">and </w:t>
      </w:r>
      <w:r w:rsidR="000163CE">
        <w:t xml:space="preserve">place </w:t>
      </w:r>
      <w:r w:rsidR="005F1742">
        <w:t>of birth</w:t>
      </w:r>
      <w:r w:rsidR="009043FB">
        <w:t>,</w:t>
      </w:r>
      <w:r w:rsidR="009410C9">
        <w:t xml:space="preserve"> which we </w:t>
      </w:r>
      <w:r w:rsidR="00D0126D">
        <w:t xml:space="preserve">match </w:t>
      </w:r>
      <w:r w:rsidR="000163CE">
        <w:t xml:space="preserve">with </w:t>
      </w:r>
      <w:r w:rsidR="00D0126D">
        <w:t xml:space="preserve">the Great Britain Historical Database to </w:t>
      </w:r>
      <w:r w:rsidR="009410C9">
        <w:t>determine exposure to the health shock as an infant</w:t>
      </w:r>
      <w:r w:rsidR="00E95471">
        <w:t>.</w:t>
      </w:r>
      <w:r w:rsidR="00090B89">
        <w:t xml:space="preserve"> </w:t>
      </w:r>
      <w:r w:rsidR="000163CE">
        <w:t>T</w:t>
      </w:r>
      <w:r w:rsidR="00E95471">
        <w:t>he Great Britain Historical Database</w:t>
      </w:r>
      <w:r w:rsidR="000163CE">
        <w:t xml:space="preserve"> contains information on infant deaths and births as well as population by location and year</w:t>
      </w:r>
      <w:r w:rsidR="00D86567">
        <w:t>. From this</w:t>
      </w:r>
      <w:r w:rsidR="00E95471">
        <w:t>, we calculate infant mortality and birth rates by region and year.</w:t>
      </w:r>
      <w:r w:rsidR="00E95471" w:rsidRPr="007642BF">
        <w:rPr>
          <w:rStyle w:val="FootnoteReference"/>
        </w:rPr>
        <w:footnoteReference w:id="4"/>
      </w:r>
      <w:r w:rsidR="00E95471">
        <w:t xml:space="preserve"> </w:t>
      </w:r>
      <w:r w:rsidR="004D36C9">
        <w:lastRenderedPageBreak/>
        <w:t xml:space="preserve">While county-level information is available in both data sets, </w:t>
      </w:r>
      <w:r w:rsidR="00C14446">
        <w:t xml:space="preserve">a significant number </w:t>
      </w:r>
      <w:r w:rsidR="004D36C9">
        <w:t>of the counties of birth in the BHPS are not listed in the historical database</w:t>
      </w:r>
      <w:r>
        <w:t>, and therefore,</w:t>
      </w:r>
      <w:r w:rsidR="004D36C9">
        <w:t xml:space="preserve"> we aggregate infant mortality to the region level</w:t>
      </w:r>
      <w:r w:rsidR="00EA41EA">
        <w:t xml:space="preserve">; there are </w:t>
      </w:r>
      <w:r w:rsidR="005F7253">
        <w:t xml:space="preserve">ten </w:t>
      </w:r>
      <w:r w:rsidR="00EA41EA">
        <w:t xml:space="preserve">regions </w:t>
      </w:r>
      <w:r w:rsidR="005F7253">
        <w:t xml:space="preserve">in total—nine </w:t>
      </w:r>
      <w:r w:rsidR="00EA41EA">
        <w:t>in Great Britain</w:t>
      </w:r>
      <w:r w:rsidR="000D3D32">
        <w:t xml:space="preserve"> </w:t>
      </w:r>
      <w:r w:rsidR="005F7253">
        <w:t xml:space="preserve">plus </w:t>
      </w:r>
      <w:r w:rsidR="000D3D32">
        <w:t>Wales</w:t>
      </w:r>
      <w:r w:rsidR="004D36C9">
        <w:t xml:space="preserve">. </w:t>
      </w:r>
    </w:p>
    <w:p w14:paraId="24D5F06A" w14:textId="7E8357E1" w:rsidR="00B04F8C" w:rsidRDefault="00090B89" w:rsidP="00090B89">
      <w:pPr>
        <w:spacing w:line="480" w:lineRule="auto"/>
        <w:ind w:firstLine="720"/>
      </w:pPr>
      <w:r>
        <w:t xml:space="preserve">Survey respondents </w:t>
      </w:r>
      <w:r w:rsidR="00434046">
        <w:t xml:space="preserve">in the BHPS </w:t>
      </w:r>
      <w:r w:rsidR="009410C9">
        <w:t xml:space="preserve">answer questions about their health including </w:t>
      </w:r>
      <w:r>
        <w:t xml:space="preserve">self-reported health status, presence of health problems, and disability status </w:t>
      </w:r>
      <w:r w:rsidR="00B327BD">
        <w:t>in addition to</w:t>
      </w:r>
      <w:r>
        <w:t xml:space="preserve"> information about e</w:t>
      </w:r>
      <w:r w:rsidR="006B33E9">
        <w:t>mployment</w:t>
      </w:r>
      <w:r w:rsidR="001A3250">
        <w:t>, income</w:t>
      </w:r>
      <w:r w:rsidR="000E63C4">
        <w:t>,</w:t>
      </w:r>
      <w:r>
        <w:t xml:space="preserve"> and home ownership. </w:t>
      </w:r>
      <w:r w:rsidR="008A0EE4">
        <w:t>For self-reported health status, individuals are asked</w:t>
      </w:r>
      <w:r w:rsidR="00432A78">
        <w:t>,</w:t>
      </w:r>
      <w:r w:rsidR="008A0EE4">
        <w:t xml:space="preserve"> “</w:t>
      </w:r>
      <w:r w:rsidR="008A0EE4" w:rsidRPr="008A0EE4">
        <w:t>Please think back over the last 12 months about how your health has been. Compared to people of your own age, would you say that your health has on the whole been”</w:t>
      </w:r>
      <w:r w:rsidR="008A0EE4">
        <w:t xml:space="preserve"> and they may check excellent, good, fair, poor, or very poor</w:t>
      </w:r>
      <w:r w:rsidR="000D3D32">
        <w:t xml:space="preserve"> from which w</w:t>
      </w:r>
      <w:r w:rsidR="008A0EE4">
        <w:t xml:space="preserve">e define </w:t>
      </w:r>
      <w:r w:rsidR="00C14446">
        <w:t xml:space="preserve">two indicators: </w:t>
      </w:r>
      <w:r w:rsidR="008A0EE4">
        <w:t>an indicator for good or excellent health</w:t>
      </w:r>
      <w:r w:rsidR="00C14446">
        <w:t xml:space="preserve"> and an indicator for poor or very poor health. </w:t>
      </w:r>
      <w:r w:rsidR="008A0EE4">
        <w:t>For the presence of health problems, individuals are asked “</w:t>
      </w:r>
      <w:r w:rsidR="008A0EE4" w:rsidRPr="00D4230C">
        <w:t xml:space="preserve">Do you have any of the health problems or disabilities listed on this card?” which include thirteen conditions including problems with arms or legs, </w:t>
      </w:r>
      <w:r w:rsidR="00B8269F">
        <w:t xml:space="preserve">problems with chest or breathing, problems with heart or blood pressure, </w:t>
      </w:r>
      <w:r w:rsidR="008A0EE4" w:rsidRPr="00D4230C">
        <w:t>difficulty seeing, difficulty hearing, skin conditions, stomach</w:t>
      </w:r>
      <w:r w:rsidR="00D4230C" w:rsidRPr="00D4230C">
        <w:t>/liver/kidney, diabe</w:t>
      </w:r>
      <w:r w:rsidR="00D4230C">
        <w:t xml:space="preserve">tes, nerves/anxiety/depression, </w:t>
      </w:r>
      <w:r w:rsidR="00D4230C" w:rsidRPr="00D4230C">
        <w:t>alcohol/drugs, epilepsy, migraine/chronic headache, or other.</w:t>
      </w:r>
      <w:r w:rsidR="00D4230C">
        <w:t xml:space="preserve"> </w:t>
      </w:r>
      <w:r w:rsidR="00436AF3">
        <w:t xml:space="preserve">Respondents could check any conditions that apply and our </w:t>
      </w:r>
      <w:r w:rsidR="00D4230C">
        <w:t xml:space="preserve">measure of </w:t>
      </w:r>
      <w:r w:rsidR="00B8269F">
        <w:t xml:space="preserve">any </w:t>
      </w:r>
      <w:r w:rsidR="00D4230C">
        <w:t xml:space="preserve">self-reported health problems is an indicator that equals one for those who suffer from </w:t>
      </w:r>
      <w:r w:rsidR="00B8269F">
        <w:t xml:space="preserve">at least one of </w:t>
      </w:r>
      <w:r w:rsidR="00D4230C">
        <w:t xml:space="preserve">the aforementioned conditions. </w:t>
      </w:r>
      <w:r w:rsidR="00C14446">
        <w:t xml:space="preserve">We also examine </w:t>
      </w:r>
      <w:r w:rsidR="00436AF3">
        <w:t xml:space="preserve">the top three most prevalent </w:t>
      </w:r>
      <w:r w:rsidR="00C14446">
        <w:t>conditions individually.</w:t>
      </w:r>
      <w:r w:rsidR="00436AF3">
        <w:rPr>
          <w:rStyle w:val="FootnoteReference"/>
        </w:rPr>
        <w:footnoteReference w:id="5"/>
      </w:r>
      <w:r w:rsidR="00C14446">
        <w:t xml:space="preserve"> </w:t>
      </w:r>
      <w:r w:rsidR="00D4230C">
        <w:t>Our measure of disability status comes from the question “</w:t>
      </w:r>
      <w:r w:rsidR="00D4230C" w:rsidRPr="004B32B1">
        <w:t xml:space="preserve">Can I check, are you registered as a disabled person, either with Social Services or with a green card?” Those who </w:t>
      </w:r>
      <w:r w:rsidR="00D4230C" w:rsidRPr="004B32B1">
        <w:lastRenderedPageBreak/>
        <w:t xml:space="preserve">check yes are defined as disabled. Our measure of home ownership comes from a question that asks individuals if they own a home or rent a home. We define an indicator for home ownership equal to one if the individual responds that they own their home outright or with a mortgage and zero otherwise. </w:t>
      </w:r>
      <w:r w:rsidR="001A3250">
        <w:t xml:space="preserve">We measure </w:t>
      </w:r>
      <w:r w:rsidR="00B8269F">
        <w:t xml:space="preserve">employment </w:t>
      </w:r>
      <w:r w:rsidR="001A3250">
        <w:t xml:space="preserve">using a dichotomous measure that </w:t>
      </w:r>
      <w:r w:rsidR="00B8269F">
        <w:t>equals one if the respondent did any paid work in the previous week and zero otherwise.</w:t>
      </w:r>
      <w:r w:rsidR="001A3250">
        <w:t xml:space="preserve"> Finally, respondents report annual income from labor and we construct two variables with respect to this measure—whether a person has any earned income and the amount of earned income.</w:t>
      </w:r>
    </w:p>
    <w:p w14:paraId="521BB543" w14:textId="37A89D67" w:rsidR="00EE3A1E" w:rsidRDefault="00B973D6" w:rsidP="00295127">
      <w:pPr>
        <w:spacing w:line="480" w:lineRule="auto"/>
        <w:ind w:firstLine="720"/>
      </w:pPr>
      <w:r>
        <w:t>To construct our sample, we b</w:t>
      </w:r>
      <w:r w:rsidR="00B7114D">
        <w:t xml:space="preserve">egin </w:t>
      </w:r>
      <w:r>
        <w:t xml:space="preserve">by limiting the data to </w:t>
      </w:r>
      <w:r w:rsidR="00F02C74">
        <w:t xml:space="preserve">those born between </w:t>
      </w:r>
      <w:r w:rsidR="00C04A9E">
        <w:t xml:space="preserve">1940 </w:t>
      </w:r>
      <w:r w:rsidR="00F02C74">
        <w:t>and 196</w:t>
      </w:r>
      <w:r w:rsidR="00F963E0">
        <w:t>4</w:t>
      </w:r>
      <w:r>
        <w:t xml:space="preserve"> which leaves </w:t>
      </w:r>
      <w:r w:rsidR="001F1163">
        <w:t>98</w:t>
      </w:r>
      <w:r w:rsidR="00BA303A">
        <w:t>,412</w:t>
      </w:r>
      <w:r w:rsidR="00EF10A6">
        <w:t xml:space="preserve"> </w:t>
      </w:r>
      <w:r>
        <w:t>person-</w:t>
      </w:r>
      <w:r w:rsidR="000163CE">
        <w:t>by-</w:t>
      </w:r>
      <w:r>
        <w:t xml:space="preserve">wave </w:t>
      </w:r>
      <w:r w:rsidR="00B7114D">
        <w:t>observations.</w:t>
      </w:r>
      <w:r w:rsidR="001550D9">
        <w:t xml:space="preserve"> We exclude data prior to 19</w:t>
      </w:r>
      <w:r w:rsidR="000C658B">
        <w:t>40</w:t>
      </w:r>
      <w:r w:rsidR="001550D9">
        <w:t xml:space="preserve"> to </w:t>
      </w:r>
      <w:r w:rsidR="000C658B">
        <w:t xml:space="preserve">identify birth cohorts that are affected by the spike in infant mortality. </w:t>
      </w:r>
      <w:r w:rsidR="009043FB">
        <w:t xml:space="preserve">As we showed earlier, child mortality also increased in 1941 and thus, children born earlier than 1940 were affected by the wartime problems. In most analyses, we exclude these cohorts to isolate the effect of the war on infants born in 1940 and 1941 that were the most affected. However, we also report analyses that include earlier birth cohorts, and as expected, including these cohorts attenuates the effect of infant mortality on adult outcomes. We discuss this in more detail below. </w:t>
      </w:r>
      <w:r w:rsidR="00EE3A1E">
        <w:t xml:space="preserve">We also show </w:t>
      </w:r>
      <w:r w:rsidR="007A4F25">
        <w:t>estimates using different ending year birth cohorts than 1964</w:t>
      </w:r>
      <w:r w:rsidR="00A257FA">
        <w:t xml:space="preserve">: </w:t>
      </w:r>
      <w:r w:rsidR="006B33E9">
        <w:t xml:space="preserve">specifically, </w:t>
      </w:r>
      <w:r w:rsidR="00A257FA">
        <w:t>1950 and 1960.</w:t>
      </w:r>
      <w:r w:rsidR="007A4F25">
        <w:t xml:space="preserve"> </w:t>
      </w:r>
      <w:r w:rsidR="009043FB">
        <w:t>From the 98,412 persons observed</w:t>
      </w:r>
      <w:r w:rsidR="007A4F25">
        <w:t xml:space="preserve"> after the primary sample selection criteria were ap</w:t>
      </w:r>
      <w:r w:rsidR="00A257FA">
        <w:t>p</w:t>
      </w:r>
      <w:r w:rsidR="007A4F25">
        <w:t>lied</w:t>
      </w:r>
      <w:r w:rsidR="009043FB">
        <w:t>, w</w:t>
      </w:r>
      <w:r w:rsidR="00A10BDD">
        <w:t xml:space="preserve">e </w:t>
      </w:r>
      <w:r w:rsidR="009043FB">
        <w:t>d</w:t>
      </w:r>
      <w:r w:rsidR="00A10BDD">
        <w:t>rop</w:t>
      </w:r>
      <w:r w:rsidR="00BA303A">
        <w:t xml:space="preserve"> 9,536 </w:t>
      </w:r>
      <w:r w:rsidR="00A10BDD">
        <w:t xml:space="preserve">observations that are missing </w:t>
      </w:r>
      <w:r>
        <w:t xml:space="preserve">information for </w:t>
      </w:r>
      <w:r w:rsidR="00A10BDD">
        <w:t>place</w:t>
      </w:r>
      <w:r>
        <w:t xml:space="preserve"> of birth</w:t>
      </w:r>
      <w:r w:rsidR="00A10BDD">
        <w:t xml:space="preserve"> </w:t>
      </w:r>
      <w:r w:rsidR="00BA303A">
        <w:t xml:space="preserve">and another 21,941 </w:t>
      </w:r>
      <w:r w:rsidR="00A10BDD">
        <w:t>born outside of England</w:t>
      </w:r>
      <w:r w:rsidR="00DB0248">
        <w:t xml:space="preserve"> or Wales</w:t>
      </w:r>
      <w:r w:rsidR="00C14446">
        <w:t xml:space="preserve"> (no data </w:t>
      </w:r>
      <w:r w:rsidR="000E4B3F">
        <w:t>are</w:t>
      </w:r>
      <w:r w:rsidR="00C14446">
        <w:t xml:space="preserve"> available on infant mortality in Scotland)</w:t>
      </w:r>
      <w:r w:rsidR="00A10BDD">
        <w:t xml:space="preserve">. Last, </w:t>
      </w:r>
      <w:r w:rsidR="00B327BD">
        <w:t xml:space="preserve">to maintain a consistent sample across all our regressions, </w:t>
      </w:r>
      <w:r w:rsidR="00A10BDD">
        <w:t xml:space="preserve">we drop </w:t>
      </w:r>
      <w:r w:rsidR="00B53E1C">
        <w:t>2,710</w:t>
      </w:r>
      <w:r w:rsidR="00DC2397">
        <w:t xml:space="preserve"> </w:t>
      </w:r>
      <w:r w:rsidR="00A10BDD">
        <w:t xml:space="preserve">observations that </w:t>
      </w:r>
      <w:r w:rsidR="00B327BD">
        <w:t>have missing information for different outcome variables</w:t>
      </w:r>
      <w:r w:rsidR="00A10BDD">
        <w:t xml:space="preserve">. </w:t>
      </w:r>
      <w:r w:rsidR="000163CE">
        <w:t>Our final</w:t>
      </w:r>
      <w:r w:rsidR="00A10BDD">
        <w:t xml:space="preserve"> sample </w:t>
      </w:r>
      <w:r w:rsidR="000163CE">
        <w:t xml:space="preserve">consists </w:t>
      </w:r>
      <w:r w:rsidR="00A10BDD">
        <w:t xml:space="preserve">of </w:t>
      </w:r>
      <w:r w:rsidR="00B53E1C">
        <w:t>64,225</w:t>
      </w:r>
      <w:r w:rsidR="00A10BDD">
        <w:t xml:space="preserve"> person-</w:t>
      </w:r>
      <w:r w:rsidR="000163CE">
        <w:t>by-</w:t>
      </w:r>
      <w:r w:rsidR="00A10BDD">
        <w:t>wave observations.</w:t>
      </w:r>
      <w:r w:rsidR="00295127">
        <w:t xml:space="preserve"> </w:t>
      </w:r>
    </w:p>
    <w:p w14:paraId="21719F7F" w14:textId="582E38F4" w:rsidR="00B7114D" w:rsidRDefault="00090B89" w:rsidP="00295127">
      <w:pPr>
        <w:spacing w:line="480" w:lineRule="auto"/>
        <w:ind w:firstLine="720"/>
      </w:pPr>
      <w:r>
        <w:lastRenderedPageBreak/>
        <w:t xml:space="preserve">Table </w:t>
      </w:r>
      <w:r w:rsidR="00295127">
        <w:t>2 reports descriptive statistics.</w:t>
      </w:r>
      <w:r w:rsidR="00EE3A1E">
        <w:t xml:space="preserve"> On average, the sample is 46</w:t>
      </w:r>
      <w:r w:rsidR="003A0F9A">
        <w:t>.6</w:t>
      </w:r>
      <w:r w:rsidR="00EE3A1E">
        <w:t xml:space="preserve"> years of age, although there is significant variation in age indicated by a standard deviation of 8.75 years. Slightly more of the sample is female (53%), which is consistent with longer life expectancy of females vis-à-vis males. In terms of outcomes approximately </w:t>
      </w:r>
      <w:r w:rsidR="003A0F9A">
        <w:t>59</w:t>
      </w:r>
      <w:r w:rsidR="00EE3A1E">
        <w:t>% report a health problem, although only 10% report being in poor or very poor health. The apparent discrepancy between the proportion being in poor health and the proportion with a health problem likely reflects the self-reported nature of the questions and the fact that many respondents report a health problem that is relatively minor.</w:t>
      </w:r>
    </w:p>
    <w:p w14:paraId="1F008E0D" w14:textId="77777777" w:rsidR="00B7114D" w:rsidRDefault="00B7114D" w:rsidP="003222A1">
      <w:pPr>
        <w:spacing w:line="480" w:lineRule="auto"/>
      </w:pPr>
    </w:p>
    <w:p w14:paraId="73564410" w14:textId="4C1E5B8C" w:rsidR="00E310A8" w:rsidRPr="00646662" w:rsidRDefault="00C14446" w:rsidP="003222A1">
      <w:pPr>
        <w:spacing w:line="480" w:lineRule="auto"/>
        <w:rPr>
          <w:b/>
          <w:sz w:val="28"/>
          <w:szCs w:val="28"/>
        </w:rPr>
      </w:pPr>
      <w:r>
        <w:rPr>
          <w:b/>
          <w:sz w:val="28"/>
          <w:szCs w:val="28"/>
        </w:rPr>
        <w:t>Statistical Methods</w:t>
      </w:r>
    </w:p>
    <w:p w14:paraId="2D85CB90" w14:textId="7D161C5A" w:rsidR="00C14446" w:rsidRDefault="00EE3A1E" w:rsidP="003815F8">
      <w:pPr>
        <w:spacing w:line="480" w:lineRule="auto"/>
      </w:pPr>
      <w:r>
        <w:t xml:space="preserve">The hypothesis underlying our analysis is </w:t>
      </w:r>
      <w:r w:rsidR="006B5CA3">
        <w:t>that exposure to a health shock while a</w:t>
      </w:r>
      <w:r w:rsidR="00C14446">
        <w:t xml:space="preserve"> child (infant)</w:t>
      </w:r>
      <w:r w:rsidR="006B5CA3">
        <w:t xml:space="preserve"> may affect adult outcomes in two primary ways. The first channel is </w:t>
      </w:r>
      <w:r w:rsidR="006B33E9">
        <w:t xml:space="preserve">often referred to </w:t>
      </w:r>
      <w:r w:rsidR="006B5CA3">
        <w:t>as “scarring”</w:t>
      </w:r>
      <w:r w:rsidR="00882226">
        <w:t xml:space="preserve"> </w:t>
      </w:r>
      <w:r w:rsidR="00882226">
        <w:fldChar w:fldCharType="begin"/>
      </w:r>
      <w:r w:rsidR="00882226">
        <w:instrText xml:space="preserve"> ADDIN ZOTERO_ITEM CSL_CITATION {"citationID":"HPsdffrH","properties":{"formattedCitation":"(Elo and Preston 1992)","plainCitation":"(Elo and Preston 1992)"},"citationItems":[{"id":1847,"uris":["http://zotero.org/users/641877/items/AKXXJAT4"],"uri":["http://zotero.org/users/641877/items/AKXXJAT4"],"itemData":{"id":1847,"type":"article-journal","title":"Effects of Early-Life Conditions on Adult Mortality: A Review","container-title":"Population Index","page":"186-212","volume":"58","issue":"2","source":"JSTOR","abstract":"This paper considers the effects of health conditions in childhood on an individual's mortality risks as an adult. It examines epidemiologic evidence on some of the major mechanisms expected to create a linkage between childhood and adult mortality and reviews demographic and epidemiologic studies for evidence of the hypothesized linkages. The circumstances under which health conditions in childhood can be expected to influence adult mortality include disease processes associated with respiratory tuberculosis, hepatitis B and cirrhosis/liver cancer, rheumatic heart disease, and respiratory infections/bronchitis. Other potential mechanisms include persistent viruses, dietary practices, and the burden of infectious diseases in childhood. Many empirical studies support the notion that childhood conditions play a major role in adult mortality, but only in the case of respiratory tuberculosis has the demographic importance of a specific mechanism been established by cohort studies. One's date and place of birth also appear to be persistently associated with risks of adult death in a wide variety of circumstances. An individual's height, perhaps the single best indicator of nutritional and disease environment in childhood, has recently been linked to adult mortality, especially from cardiovascular diseases. Further research is needed, however, before causal mechanisms can be identified.","DOI":"10.2307/3644718","ISSN":"0032-4701","shortTitle":"Effects of Early-Life Conditions on Adult Mortality","journalAbbreviation":"Population Index","author":[{"family":"Elo","given":"Irma T."},{"family":"Preston","given":"Samuel H."}],"issued":{"date-parts":[["1992"]]}}}],"schema":"https://github.com/citation-style-language/schema/raw/master/csl-citation.json"} </w:instrText>
      </w:r>
      <w:r w:rsidR="00882226">
        <w:fldChar w:fldCharType="separate"/>
      </w:r>
      <w:r w:rsidR="00882226" w:rsidRPr="00882226">
        <w:t>(Elo and Preston 1992)</w:t>
      </w:r>
      <w:r w:rsidR="00882226">
        <w:fldChar w:fldCharType="end"/>
      </w:r>
      <w:r w:rsidR="006B5CA3">
        <w:t xml:space="preserve">. The scarring channel </w:t>
      </w:r>
      <w:r w:rsidR="00CA53AF">
        <w:t xml:space="preserve">suggests </w:t>
      </w:r>
      <w:r w:rsidR="006B5CA3">
        <w:t xml:space="preserve">that exposure to a negative health shock may weaken the entire birth cohort so that later-life outcomes for those exposed may be worse. For example, if exposure to food rationing and harsh winters merely weakened the entire cohort, we would expect to observe worse later-life outcomes for those born during this period. A second channel is </w:t>
      </w:r>
      <w:r w:rsidR="006B33E9">
        <w:t>often referred to</w:t>
      </w:r>
      <w:r w:rsidR="006B5CA3">
        <w:t xml:space="preserve"> as “culling</w:t>
      </w:r>
      <w:r w:rsidR="00DE3EBC">
        <w:t>.</w:t>
      </w:r>
      <w:r w:rsidR="006B5CA3">
        <w:t xml:space="preserve">” The culling channel </w:t>
      </w:r>
      <w:r w:rsidR="00CA53AF">
        <w:t xml:space="preserve">suggests </w:t>
      </w:r>
      <w:r w:rsidR="006B5CA3">
        <w:t>that during exposure to an adverse health event the weakest children may die leaving those who survive a stronger group of children in observed and unobserved dimensions. If culling is the predominant channel, then we may expect improved later life outcomes from the birth cohort exposed to the shock. Which channel dominates is an empirical question</w:t>
      </w:r>
      <w:r w:rsidR="00C14446">
        <w:t>.</w:t>
      </w:r>
      <w:r w:rsidR="00C14446" w:rsidRPr="00C14446">
        <w:t xml:space="preserve"> </w:t>
      </w:r>
      <w:r w:rsidR="00C14446">
        <w:t xml:space="preserve">There may also be behavioral responses to the health shock in childhood. </w:t>
      </w:r>
      <w:r w:rsidR="00D07236">
        <w:t>Parents may respond by investing in affected children</w:t>
      </w:r>
      <w:r w:rsidR="00C14446">
        <w:t xml:space="preserve"> and</w:t>
      </w:r>
      <w:r w:rsidR="00D07236">
        <w:t>,</w:t>
      </w:r>
      <w:r w:rsidR="00C14446">
        <w:t xml:space="preserve"> as we discuss below, fertility may</w:t>
      </w:r>
      <w:r w:rsidR="0026671C">
        <w:t xml:space="preserve"> </w:t>
      </w:r>
      <w:r w:rsidR="00D07236">
        <w:t>be affected by</w:t>
      </w:r>
      <w:r w:rsidR="00C14446">
        <w:t xml:space="preserve"> the health shock. </w:t>
      </w:r>
      <w:r w:rsidR="000A0A63">
        <w:t>P</w:t>
      </w:r>
      <w:r w:rsidR="007C6049">
        <w:t xml:space="preserve">arental </w:t>
      </w:r>
      <w:r w:rsidR="007C6049">
        <w:lastRenderedPageBreak/>
        <w:t xml:space="preserve">responses and their influence </w:t>
      </w:r>
      <w:r w:rsidR="00C14446">
        <w:t xml:space="preserve">are additional considerations relevant to the interpretation of estimates of the association between child health and adult outcomes. </w:t>
      </w:r>
      <w:r w:rsidR="000A0A63">
        <w:t>Such</w:t>
      </w:r>
      <w:r w:rsidR="001A3250">
        <w:t xml:space="preserve"> behavioral responses may reinforce or offset the scarring and culling effects.</w:t>
      </w:r>
    </w:p>
    <w:p w14:paraId="1E7B2C97" w14:textId="77777777" w:rsidR="007100EF" w:rsidRDefault="007100EF" w:rsidP="007100EF">
      <w:pPr>
        <w:spacing w:line="480" w:lineRule="auto"/>
      </w:pPr>
    </w:p>
    <w:p w14:paraId="766A71E5" w14:textId="219F0993" w:rsidR="007100EF" w:rsidRPr="003815F8" w:rsidRDefault="007100EF" w:rsidP="007100EF">
      <w:pPr>
        <w:spacing w:line="480" w:lineRule="auto"/>
        <w:rPr>
          <w:b/>
        </w:rPr>
      </w:pPr>
      <w:r w:rsidRPr="003815F8">
        <w:rPr>
          <w:b/>
        </w:rPr>
        <w:t>Basic Model</w:t>
      </w:r>
    </w:p>
    <w:p w14:paraId="32E9E683" w14:textId="0F46B1BF" w:rsidR="00C50B8E" w:rsidRPr="00646662" w:rsidRDefault="00295127" w:rsidP="003222A1">
      <w:pPr>
        <w:spacing w:line="480" w:lineRule="auto"/>
        <w:rPr>
          <w:b/>
          <w:sz w:val="28"/>
          <w:szCs w:val="28"/>
        </w:rPr>
      </w:pPr>
      <w:r>
        <w:t xml:space="preserve">To </w:t>
      </w:r>
      <w:r w:rsidR="00CA53AF">
        <w:t xml:space="preserve">estimate </w:t>
      </w:r>
      <w:r>
        <w:t xml:space="preserve">the later-life effects of early childhood </w:t>
      </w:r>
      <w:r w:rsidR="00CA53AF">
        <w:t>health shocks</w:t>
      </w:r>
      <w:r>
        <w:t xml:space="preserve">, we specify the following </w:t>
      </w:r>
      <w:r w:rsidR="00CA53AF">
        <w:t xml:space="preserve">regression </w:t>
      </w:r>
      <w:r>
        <w:t xml:space="preserve">model: </w:t>
      </w:r>
    </w:p>
    <w:p w14:paraId="0A12B8F9" w14:textId="0643866B" w:rsidR="00C50B8E" w:rsidRDefault="00295127" w:rsidP="006916F7">
      <w:pPr>
        <w:spacing w:line="480" w:lineRule="auto"/>
      </w:pPr>
      <w:r>
        <w:t xml:space="preserve"> </w:t>
      </w:r>
      <w:r w:rsidR="00272E2B">
        <w:t>(1)</w:t>
      </w:r>
      <w:r w:rsidR="00272E2B">
        <w:tab/>
      </w:r>
      <m:oMath>
        <m:sSub>
          <m:sSubPr>
            <m:ctrlPr>
              <w:rPr>
                <w:rFonts w:ascii="Cambria Math" w:hAnsi="Cambria Math"/>
                <w:i/>
              </w:rPr>
            </m:ctrlPr>
          </m:sSubPr>
          <m:e>
            <m:r>
              <w:rPr>
                <w:rFonts w:ascii="Cambria Math" w:hAnsi="Cambria Math"/>
              </w:rPr>
              <m:t>Y</m:t>
            </m:r>
          </m:e>
          <m:sub>
            <m:r>
              <w:rPr>
                <w:rFonts w:ascii="Cambria Math" w:hAnsi="Cambria Math"/>
              </w:rPr>
              <m:t>ijkmt</m:t>
            </m:r>
          </m:sub>
        </m:sSub>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IM</m:t>
            </m:r>
          </m:e>
          <m:sub>
            <m:r>
              <w:rPr>
                <w:rFonts w:ascii="Cambria Math" w:hAnsi="Cambria Math"/>
              </w:rPr>
              <m:t>jk</m:t>
            </m:r>
          </m:sub>
        </m:sSub>
        <m:r>
          <w:rPr>
            <w:rFonts w:ascii="Cambria Math" w:hAnsi="Cambria Math"/>
          </w:rPr>
          <m:t>+γ</m:t>
        </m:r>
        <m:sSub>
          <m:sSubPr>
            <m:ctrlPr>
              <w:rPr>
                <w:rFonts w:ascii="Cambria Math" w:hAnsi="Cambria Math"/>
                <w:i/>
              </w:rPr>
            </m:ctrlPr>
          </m:sSubPr>
          <m:e>
            <m:r>
              <w:rPr>
                <w:rFonts w:ascii="Cambria Math" w:hAnsi="Cambria Math"/>
              </w:rPr>
              <m:t>X</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ijkmt</m:t>
            </m:r>
          </m:sub>
        </m:sSub>
      </m:oMath>
      <w:r w:rsidR="006916F7">
        <w:t xml:space="preserve"> </w:t>
      </w:r>
    </w:p>
    <w:p w14:paraId="0B4EE59A" w14:textId="77777777" w:rsidR="00E36AB8" w:rsidRPr="00E36AB8" w:rsidRDefault="00E36AB8" w:rsidP="0078701C">
      <m:oMath>
        <m:r>
          <w:rPr>
            <w:rFonts w:ascii="Cambria Math" w:hAnsi="Cambria Math"/>
          </w:rPr>
          <m:t>i</m:t>
        </m:r>
      </m:oMath>
      <w:r>
        <w:rPr>
          <w:i/>
        </w:rPr>
        <w:t xml:space="preserve"> = </w:t>
      </w:r>
      <w:r>
        <w:t>(individuals)</w:t>
      </w:r>
    </w:p>
    <w:p w14:paraId="6CCB00D0" w14:textId="77777777" w:rsidR="00C50B8E" w:rsidRDefault="00E768DB" w:rsidP="0078701C">
      <m:oMath>
        <m:r>
          <w:rPr>
            <w:rFonts w:ascii="Cambria Math" w:hAnsi="Cambria Math"/>
          </w:rPr>
          <m:t>j=1,2,…,9</m:t>
        </m:r>
      </m:oMath>
      <w:r>
        <w:t xml:space="preserve">  (</w:t>
      </w:r>
      <w:r w:rsidR="00A7227B">
        <w:t>Regions</w:t>
      </w:r>
      <w:r>
        <w:t>)</w:t>
      </w:r>
    </w:p>
    <w:p w14:paraId="42EB0A6C" w14:textId="4D7C5899" w:rsidR="00C50B8E" w:rsidRDefault="00E768DB" w:rsidP="0078701C">
      <m:oMath>
        <m:r>
          <w:rPr>
            <w:rFonts w:ascii="Cambria Math" w:hAnsi="Cambria Math"/>
          </w:rPr>
          <m:t>k=1940,….,1964</m:t>
        </m:r>
      </m:oMath>
      <w:r>
        <w:rPr>
          <w:i/>
        </w:rPr>
        <w:t xml:space="preserve"> </w:t>
      </w:r>
      <w:r>
        <w:t xml:space="preserve"> (B</w:t>
      </w:r>
      <w:r w:rsidR="005678B4">
        <w:t>irth year)</w:t>
      </w:r>
    </w:p>
    <w:p w14:paraId="678863AD" w14:textId="753D37AC" w:rsidR="00267449" w:rsidRDefault="00267449" w:rsidP="0078701C">
      <m:oMath>
        <m:r>
          <w:rPr>
            <w:rFonts w:ascii="Cambria Math" w:hAnsi="Cambria Math"/>
          </w:rPr>
          <m:t>m=1,…,12</m:t>
        </m:r>
      </m:oMath>
      <w:r>
        <w:t xml:space="preserve"> (Birth month)</w:t>
      </w:r>
    </w:p>
    <w:p w14:paraId="4DFBA993" w14:textId="0EE0DBEC" w:rsidR="00C50B8E" w:rsidRDefault="00E768DB" w:rsidP="0078701C">
      <m:oMath>
        <m:r>
          <w:rPr>
            <w:rFonts w:ascii="Cambria Math" w:hAnsi="Cambria Math"/>
          </w:rPr>
          <m:t>t=26,…,72</m:t>
        </m:r>
      </m:oMath>
      <w:r w:rsidR="005678B4">
        <w:t xml:space="preserve"> (</w:t>
      </w:r>
      <w:r>
        <w:t>S</w:t>
      </w:r>
      <w:r w:rsidR="005678B4">
        <w:t xml:space="preserve">urvey </w:t>
      </w:r>
      <w:r w:rsidR="001E5283">
        <w:t>Age</w:t>
      </w:r>
      <w:r w:rsidR="005678B4">
        <w:t>)</w:t>
      </w:r>
    </w:p>
    <w:p w14:paraId="4AA54C29" w14:textId="77777777" w:rsidR="0078701C" w:rsidRPr="00257131" w:rsidRDefault="0078701C" w:rsidP="0078701C"/>
    <w:p w14:paraId="220F72CF" w14:textId="14B4873A" w:rsidR="00F805EA" w:rsidRDefault="00C50B8E" w:rsidP="00B3580C">
      <w:pPr>
        <w:spacing w:line="480" w:lineRule="auto"/>
      </w:pPr>
      <w:r>
        <w:t xml:space="preserve">where </w:t>
      </w:r>
      <w:r w:rsidR="00CA53AF">
        <w:t>adult</w:t>
      </w:r>
      <w:r>
        <w:t xml:space="preserve"> outcome</w:t>
      </w:r>
      <w:r w:rsidR="00430AC8">
        <w:t xml:space="preserve"> </w:t>
      </w:r>
      <m:oMath>
        <m:sSub>
          <m:sSubPr>
            <m:ctrlPr>
              <w:rPr>
                <w:rFonts w:ascii="Cambria Math" w:hAnsi="Cambria Math"/>
                <w:i/>
              </w:rPr>
            </m:ctrlPr>
          </m:sSubPr>
          <m:e>
            <m:r>
              <w:rPr>
                <w:rFonts w:ascii="Cambria Math" w:hAnsi="Cambria Math"/>
              </w:rPr>
              <m:t>Y</m:t>
            </m:r>
          </m:e>
          <m:sub>
            <m:r>
              <w:rPr>
                <w:rFonts w:ascii="Cambria Math" w:hAnsi="Cambria Math"/>
              </w:rPr>
              <m:t>ijkmt</m:t>
            </m:r>
          </m:sub>
        </m:sSub>
      </m:oMath>
      <w:r>
        <w:t xml:space="preserve"> for individual </w:t>
      </w:r>
      <m:oMath>
        <m:r>
          <w:rPr>
            <w:rFonts w:ascii="Cambria Math" w:hAnsi="Cambria Math"/>
          </w:rPr>
          <m:t>i</m:t>
        </m:r>
      </m:oMath>
      <w:r>
        <w:rPr>
          <w:i/>
        </w:rPr>
        <w:t xml:space="preserve"> </w:t>
      </w:r>
      <w:r>
        <w:t xml:space="preserve">born in region </w:t>
      </w:r>
      <m:oMath>
        <m:r>
          <w:rPr>
            <w:rFonts w:ascii="Cambria Math" w:hAnsi="Cambria Math"/>
          </w:rPr>
          <m:t>j</m:t>
        </m:r>
      </m:oMath>
      <w:r>
        <w:t xml:space="preserve"> in birth </w:t>
      </w:r>
      <w:r w:rsidR="00DE3EBC">
        <w:t xml:space="preserve">year </w:t>
      </w:r>
      <m:oMath>
        <m:r>
          <w:rPr>
            <w:rFonts w:ascii="Cambria Math" w:hAnsi="Cambria Math"/>
          </w:rPr>
          <m:t>k</m:t>
        </m:r>
      </m:oMath>
      <w:r>
        <w:rPr>
          <w:i/>
        </w:rPr>
        <w:t xml:space="preserve"> </w:t>
      </w:r>
      <w:r w:rsidR="00DE3EBC">
        <w:t xml:space="preserve">and month </w:t>
      </w:r>
      <w:r w:rsidR="00DE3EBC">
        <w:rPr>
          <w:i/>
        </w:rPr>
        <w:t xml:space="preserve">m </w:t>
      </w:r>
      <w:r w:rsidR="00DE3EBC">
        <w:t xml:space="preserve">and </w:t>
      </w:r>
      <w:r>
        <w:t xml:space="preserve">surveyed </w:t>
      </w:r>
      <w:r w:rsidR="004D2A6C">
        <w:t>at</w:t>
      </w:r>
      <w:r w:rsidR="00CC24D6">
        <w:t xml:space="preserve"> </w:t>
      </w:r>
      <w:r>
        <w:t xml:space="preserve">time </w:t>
      </w:r>
      <m:oMath>
        <m:r>
          <w:rPr>
            <w:rFonts w:ascii="Cambria Math" w:hAnsi="Cambria Math"/>
          </w:rPr>
          <m:t>t</m:t>
        </m:r>
      </m:oMath>
      <w:r>
        <w:rPr>
          <w:i/>
        </w:rPr>
        <w:t xml:space="preserve"> </w:t>
      </w:r>
      <w:r>
        <w:t xml:space="preserve">is a function of the infant mortality </w:t>
      </w:r>
      <w:r w:rsidR="00CA53AF">
        <w:t>rate (</w:t>
      </w:r>
      <w:r w:rsidR="00330438">
        <w:t>per one thousand live births</w:t>
      </w:r>
      <w:r w:rsidR="00CA53AF">
        <w:t>)</w:t>
      </w:r>
      <w:r w:rsidR="00330438">
        <w:t xml:space="preserve"> </w:t>
      </w:r>
      <w:r w:rsidR="004D2A6C">
        <w:t xml:space="preserve">in their </w:t>
      </w:r>
      <w:r>
        <w:t xml:space="preserve">region and year of birth </w:t>
      </w:r>
      <m:oMath>
        <m:sSub>
          <m:sSubPr>
            <m:ctrlPr>
              <w:rPr>
                <w:rFonts w:ascii="Cambria Math" w:hAnsi="Cambria Math"/>
                <w:i/>
              </w:rPr>
            </m:ctrlPr>
          </m:sSubPr>
          <m:e>
            <m:r>
              <w:rPr>
                <w:rFonts w:ascii="Cambria Math" w:hAnsi="Cambria Math"/>
              </w:rPr>
              <m:t>IM</m:t>
            </m:r>
          </m:e>
          <m:sub>
            <m:r>
              <w:rPr>
                <w:rFonts w:ascii="Cambria Math" w:hAnsi="Cambria Math"/>
              </w:rPr>
              <m:t>jk</m:t>
            </m:r>
          </m:sub>
        </m:sSub>
      </m:oMath>
      <w:r>
        <w:t xml:space="preserve">, </w:t>
      </w:r>
      <w:r w:rsidR="009E4968">
        <w:t xml:space="preserve">observable individual characteristics at the time of survey </w:t>
      </w:r>
      <m:oMath>
        <m:sSub>
          <m:sSubPr>
            <m:ctrlPr>
              <w:rPr>
                <w:rFonts w:ascii="Cambria Math" w:hAnsi="Cambria Math"/>
                <w:i/>
              </w:rPr>
            </m:ctrlPr>
          </m:sSubPr>
          <m:e>
            <m:r>
              <w:rPr>
                <w:rFonts w:ascii="Cambria Math" w:hAnsi="Cambria Math"/>
              </w:rPr>
              <m:t>X</m:t>
            </m:r>
          </m:e>
          <m:sub>
            <m:r>
              <w:rPr>
                <w:rFonts w:ascii="Cambria Math" w:hAnsi="Cambria Math"/>
              </w:rPr>
              <m:t>it</m:t>
            </m:r>
          </m:sub>
        </m:sSub>
      </m:oMath>
      <w:r w:rsidR="003922B3">
        <w:t xml:space="preserve"> including </w:t>
      </w:r>
      <w:r w:rsidR="00267449">
        <w:t xml:space="preserve">current </w:t>
      </w:r>
      <w:r w:rsidR="003922B3">
        <w:t>place of residence</w:t>
      </w:r>
      <w:r w:rsidR="00B53E1C">
        <w:t xml:space="preserve"> and sex</w:t>
      </w:r>
      <w:r w:rsidR="009E4968">
        <w:t xml:space="preserve">, </w:t>
      </w:r>
      <w:r>
        <w:t>a region</w:t>
      </w:r>
      <w:r w:rsidR="00E52D76">
        <w:t xml:space="preserve"> of birth</w:t>
      </w:r>
      <w:r>
        <w:t xml:space="preserve"> fixed effect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t xml:space="preserve">, a birth cohort fixed effect </w:t>
      </w:r>
      <m:oMath>
        <m:sSub>
          <m:sSubPr>
            <m:ctrlPr>
              <w:rPr>
                <w:rFonts w:ascii="Cambria Math" w:hAnsi="Cambria Math"/>
                <w:i/>
              </w:rPr>
            </m:ctrlPr>
          </m:sSubPr>
          <m:e>
            <m:r>
              <w:rPr>
                <w:rFonts w:ascii="Cambria Math" w:hAnsi="Cambria Math"/>
              </w:rPr>
              <m:t>ϕ</m:t>
            </m:r>
          </m:e>
          <m:sub>
            <m:r>
              <w:rPr>
                <w:rFonts w:ascii="Cambria Math" w:hAnsi="Cambria Math"/>
              </w:rPr>
              <m:t>k</m:t>
            </m:r>
          </m:sub>
        </m:sSub>
      </m:oMath>
      <w:r>
        <w:t>,</w:t>
      </w:r>
      <w:r w:rsidR="00267449">
        <w:t xml:space="preserve"> a birth month effect </w:t>
      </w:r>
      <m:oMath>
        <m:sSub>
          <m:sSubPr>
            <m:ctrlPr>
              <w:rPr>
                <w:rFonts w:ascii="Cambria Math" w:hAnsi="Cambria Math"/>
                <w:i/>
              </w:rPr>
            </m:ctrlPr>
          </m:sSubPr>
          <m:e>
            <m:r>
              <w:rPr>
                <w:rFonts w:ascii="Cambria Math" w:hAnsi="Cambria Math"/>
              </w:rPr>
              <m:t>δ</m:t>
            </m:r>
          </m:e>
          <m:sub>
            <m:r>
              <w:rPr>
                <w:rFonts w:ascii="Cambria Math" w:hAnsi="Cambria Math"/>
              </w:rPr>
              <m:t>m</m:t>
            </m:r>
          </m:sub>
        </m:sSub>
      </m:oMath>
      <w:r w:rsidR="00267449">
        <w:t>,</w:t>
      </w:r>
      <w:r>
        <w:t xml:space="preserve"> a survey </w:t>
      </w:r>
      <w:r w:rsidR="001E5283">
        <w:t xml:space="preserve">age </w:t>
      </w:r>
      <w:r>
        <w:t xml:space="preserve">fixed effect </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t>,</w:t>
      </w:r>
      <w:r w:rsidR="006C28A6">
        <w:t xml:space="preserve"> </w:t>
      </w:r>
      <w:r>
        <w:t xml:space="preserve">and an error term </w:t>
      </w:r>
      <m:oMath>
        <m:sSub>
          <m:sSubPr>
            <m:ctrlPr>
              <w:rPr>
                <w:rFonts w:ascii="Cambria Math" w:hAnsi="Cambria Math"/>
                <w:i/>
              </w:rPr>
            </m:ctrlPr>
          </m:sSubPr>
          <m:e>
            <m:r>
              <w:rPr>
                <w:rFonts w:ascii="Cambria Math" w:hAnsi="Cambria Math"/>
              </w:rPr>
              <m:t>ε</m:t>
            </m:r>
          </m:e>
          <m:sub>
            <m:r>
              <w:rPr>
                <w:rFonts w:ascii="Cambria Math" w:hAnsi="Cambria Math"/>
              </w:rPr>
              <m:t>ijkt</m:t>
            </m:r>
          </m:sub>
        </m:sSub>
      </m:oMath>
      <w:r w:rsidR="00CC24D6">
        <w:rPr>
          <w:i/>
        </w:rPr>
        <w:t>.</w:t>
      </w:r>
      <w:r w:rsidR="006D33DB">
        <w:t xml:space="preserve"> </w:t>
      </w:r>
      <w:r w:rsidR="00CA53AF">
        <w:t xml:space="preserve">The adult outcomes we consider are self-reported health status, </w:t>
      </w:r>
      <w:r w:rsidR="00DE3EBC">
        <w:t xml:space="preserve">incidence of </w:t>
      </w:r>
      <w:r w:rsidR="00CA53AF">
        <w:t>health problems, disability status, labor force participation,</w:t>
      </w:r>
      <w:r w:rsidR="00B53E1C">
        <w:t xml:space="preserve"> </w:t>
      </w:r>
      <w:r w:rsidR="00BA59F0">
        <w:t xml:space="preserve">real annual </w:t>
      </w:r>
      <w:r w:rsidR="00B53E1C">
        <w:t>labor income,</w:t>
      </w:r>
      <w:r w:rsidR="00CA53AF">
        <w:t xml:space="preserve"> and home ownership.</w:t>
      </w:r>
      <w:r w:rsidR="00BA59F0">
        <w:rPr>
          <w:rStyle w:val="FootnoteReference"/>
        </w:rPr>
        <w:footnoteReference w:id="6"/>
      </w:r>
      <w:r w:rsidR="00CA53AF">
        <w:t xml:space="preserve"> </w:t>
      </w:r>
      <w:r w:rsidR="001A3250">
        <w:t xml:space="preserve">As we already discussed, treatment, or exposure, is measured by the infant mortality rate in region </w:t>
      </w:r>
      <w:r w:rsidR="001A3250" w:rsidRPr="000A0A63">
        <w:rPr>
          <w:i/>
        </w:rPr>
        <w:t>j</w:t>
      </w:r>
      <w:r w:rsidR="001A3250">
        <w:t xml:space="preserve"> and birth year </w:t>
      </w:r>
      <w:r w:rsidR="001A3250" w:rsidRPr="000A0A63">
        <w:rPr>
          <w:i/>
        </w:rPr>
        <w:t>k</w:t>
      </w:r>
      <w:r w:rsidR="001A3250">
        <w:t>.</w:t>
      </w:r>
    </w:p>
    <w:p w14:paraId="2B3C6BCA" w14:textId="0976AE9A" w:rsidR="00B3580C" w:rsidRDefault="008B1E9E" w:rsidP="0002708F">
      <w:pPr>
        <w:spacing w:line="480" w:lineRule="auto"/>
        <w:ind w:firstLine="720"/>
      </w:pPr>
      <w:r>
        <w:lastRenderedPageBreak/>
        <w:t>The</w:t>
      </w:r>
      <w:r w:rsidR="003A10A0">
        <w:t xml:space="preserve"> </w:t>
      </w:r>
      <w:r w:rsidR="00A7227B">
        <w:t>region</w:t>
      </w:r>
      <w:r w:rsidR="003A10A0">
        <w:t xml:space="preserve"> fixed effect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003A10A0">
        <w:t>) account</w:t>
      </w:r>
      <w:r>
        <w:t>s</w:t>
      </w:r>
      <w:r w:rsidR="003A10A0">
        <w:t xml:space="preserve"> for </w:t>
      </w:r>
      <w:r w:rsidR="008B4C55">
        <w:t xml:space="preserve">unobserved </w:t>
      </w:r>
      <w:r w:rsidR="003A10A0">
        <w:t xml:space="preserve">differences between the </w:t>
      </w:r>
      <w:r w:rsidR="00024C81">
        <w:t>regions</w:t>
      </w:r>
      <w:r w:rsidR="003A10A0">
        <w:t xml:space="preserve"> including </w:t>
      </w:r>
      <w:r w:rsidR="00B53440">
        <w:t>resources available</w:t>
      </w:r>
      <w:r w:rsidR="00D82E1D">
        <w:t>, local development</w:t>
      </w:r>
      <w:r w:rsidR="00E046BE">
        <w:t xml:space="preserve">, and any other fixed differences </w:t>
      </w:r>
      <w:r w:rsidR="00E7750B">
        <w:t>across</w:t>
      </w:r>
      <w:r w:rsidR="00E046BE">
        <w:t xml:space="preserve"> </w:t>
      </w:r>
      <w:r w:rsidR="00024C81">
        <w:t>regions</w:t>
      </w:r>
      <w:r w:rsidR="00E046BE">
        <w:t xml:space="preserve"> related to both infant mortality and later-life outcomes</w:t>
      </w:r>
      <w:r w:rsidR="00B53440">
        <w:t xml:space="preserve">. </w:t>
      </w:r>
      <w:r w:rsidR="0002708F">
        <w:t xml:space="preserve">As Figure </w:t>
      </w:r>
      <w:r w:rsidR="008C2A5B">
        <w:t>3</w:t>
      </w:r>
      <w:r w:rsidR="00E7750B">
        <w:t xml:space="preserve"> showed, each region </w:t>
      </w:r>
      <w:r w:rsidR="003922B3">
        <w:t>experienced different</w:t>
      </w:r>
      <w:r w:rsidR="00E7750B">
        <w:t xml:space="preserve"> exposure to infant mortality, </w:t>
      </w:r>
      <w:r w:rsidR="00C14446">
        <w:t xml:space="preserve">and </w:t>
      </w:r>
      <w:r w:rsidR="00E7750B">
        <w:t>by including the fixed effect, we compare only within region.</w:t>
      </w:r>
      <w:r w:rsidR="00CA53AF">
        <w:t xml:space="preserve"> </w:t>
      </w:r>
      <w:r w:rsidR="003A10A0">
        <w:t>The birth cohort fixed effect (</w:t>
      </w:r>
      <m:oMath>
        <m:sSub>
          <m:sSubPr>
            <m:ctrlPr>
              <w:rPr>
                <w:rFonts w:ascii="Cambria Math" w:hAnsi="Cambria Math"/>
                <w:i/>
              </w:rPr>
            </m:ctrlPr>
          </m:sSubPr>
          <m:e>
            <m:r>
              <w:rPr>
                <w:rFonts w:ascii="Cambria Math" w:hAnsi="Cambria Math"/>
              </w:rPr>
              <m:t>ϕ</m:t>
            </m:r>
          </m:e>
          <m:sub>
            <m:r>
              <w:rPr>
                <w:rFonts w:ascii="Cambria Math" w:hAnsi="Cambria Math"/>
              </w:rPr>
              <m:t>k</m:t>
            </m:r>
          </m:sub>
        </m:sSub>
      </m:oMath>
      <w:r w:rsidR="003A10A0">
        <w:t xml:space="preserve">) accounts for </w:t>
      </w:r>
      <w:r w:rsidR="00B53440">
        <w:t>differences</w:t>
      </w:r>
      <w:r w:rsidR="0081645A">
        <w:t xml:space="preserve"> by year of birth common to all individuals in England</w:t>
      </w:r>
      <w:r w:rsidR="001A3250" w:rsidRPr="001A3250">
        <w:t xml:space="preserve"> </w:t>
      </w:r>
      <w:r w:rsidR="001A3250">
        <w:t>such as changing medical technology</w:t>
      </w:r>
      <w:r w:rsidR="00C14446">
        <w:t>,</w:t>
      </w:r>
      <w:r w:rsidR="0081645A">
        <w:t xml:space="preserve"> </w:t>
      </w:r>
      <w:r w:rsidR="00D45585">
        <w:t>which captures the d</w:t>
      </w:r>
      <w:r w:rsidR="008E2583">
        <w:t>ow</w:t>
      </w:r>
      <w:r w:rsidR="00D45585">
        <w:t xml:space="preserve">nward trend in infant mortality experienced during this time. </w:t>
      </w:r>
      <w:r w:rsidR="003A10A0">
        <w:t xml:space="preserve">The survey </w:t>
      </w:r>
      <w:r w:rsidR="001E5283">
        <w:t xml:space="preserve">age </w:t>
      </w:r>
      <w:r w:rsidR="003A10A0">
        <w:t>fixed effect (</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003A10A0">
        <w:t>)</w:t>
      </w:r>
      <w:r w:rsidR="00E046BE">
        <w:t xml:space="preserve"> accounts for any differences in </w:t>
      </w:r>
      <w:r w:rsidR="001E5283">
        <w:t xml:space="preserve">age at the time of </w:t>
      </w:r>
      <w:r w:rsidR="00E046BE">
        <w:t>the survey</w:t>
      </w:r>
      <w:r w:rsidR="00C14446">
        <w:t xml:space="preserve"> (and </w:t>
      </w:r>
      <w:r w:rsidR="001E5283">
        <w:t xml:space="preserve">any survey year effects </w:t>
      </w:r>
      <w:r w:rsidR="00C14446">
        <w:t xml:space="preserve">because </w:t>
      </w:r>
      <w:r w:rsidR="001E5283">
        <w:t xml:space="preserve">birth year plus age equals </w:t>
      </w:r>
      <w:r w:rsidR="00C14446">
        <w:t>survey year)</w:t>
      </w:r>
      <w:r w:rsidR="00E046BE">
        <w:t xml:space="preserve">. </w:t>
      </w:r>
      <w:r w:rsidR="00B3580C">
        <w:t>The identifying assumption of our approach is that conditional on region</w:t>
      </w:r>
      <w:r w:rsidR="007C6049">
        <w:t>, age</w:t>
      </w:r>
      <w:r w:rsidR="00B53E1C">
        <w:t>,</w:t>
      </w:r>
      <w:r w:rsidR="00B3580C">
        <w:t xml:space="preserve"> and birth year fixed effects, variation in infant </w:t>
      </w:r>
      <w:r w:rsidR="00147FB9">
        <w:t xml:space="preserve">mortality </w:t>
      </w:r>
      <w:r w:rsidR="00B3580C">
        <w:t>is largely driven by exogenous factors associated with the war such as food rationing and adverse weather conditions.</w:t>
      </w:r>
      <w:r w:rsidR="00B3580C" w:rsidRPr="00B3580C">
        <w:t xml:space="preserve"> </w:t>
      </w:r>
      <w:r w:rsidR="00B3580C">
        <w:t>In some specifications, we include region-specific linear time trends.</w:t>
      </w:r>
      <w:r w:rsidR="00436AF3">
        <w:rPr>
          <w:rStyle w:val="FootnoteReference"/>
        </w:rPr>
        <w:footnoteReference w:id="7"/>
      </w:r>
      <w:r w:rsidR="00B3580C">
        <w:t xml:space="preserve"> </w:t>
      </w:r>
    </w:p>
    <w:p w14:paraId="45792B72" w14:textId="6DBAAC55" w:rsidR="00E7750B" w:rsidRDefault="008E2583" w:rsidP="0001485B">
      <w:pPr>
        <w:spacing w:line="480" w:lineRule="auto"/>
      </w:pPr>
      <w:r>
        <w:tab/>
        <w:t xml:space="preserve"> </w:t>
      </w:r>
      <w:r w:rsidR="00CA53AF">
        <w:t xml:space="preserve">To estimate equation (1), we use a linear probability model </w:t>
      </w:r>
      <w:r w:rsidR="001A3250">
        <w:t xml:space="preserve">for dichotomous outcomes, but </w:t>
      </w:r>
      <w:r w:rsidR="00CA53AF">
        <w:t xml:space="preserve">marginal effects are similar when using a logit model. </w:t>
      </w:r>
      <w:r w:rsidR="00080F78">
        <w:t xml:space="preserve">In the case of earned income, we use a </w:t>
      </w:r>
      <w:r w:rsidR="000A0A63">
        <w:t>generalized linear</w:t>
      </w:r>
      <w:r w:rsidR="00080F78">
        <w:t xml:space="preserve"> model </w:t>
      </w:r>
      <w:r w:rsidR="000A0A63">
        <w:t>(GLM) specification with a log link function and a</w:t>
      </w:r>
      <w:r w:rsidR="00080F78">
        <w:t xml:space="preserve"> gamma distribution</w:t>
      </w:r>
      <w:r w:rsidR="000A0A63">
        <w:t xml:space="preserve"> assumption.</w:t>
      </w:r>
      <w:r w:rsidR="00080F78">
        <w:t xml:space="preserve"> </w:t>
      </w:r>
      <w:r w:rsidR="00CA53AF">
        <w:t xml:space="preserve">The effect of infant mortality as embodied in the coefficient </w:t>
      </w:r>
      <w:r w:rsidR="00CA53AF" w:rsidRPr="00490775">
        <w:rPr>
          <w:i/>
        </w:rPr>
        <w:t>β</w:t>
      </w:r>
      <w:r w:rsidR="00CA53AF" w:rsidRPr="00490775">
        <w:rPr>
          <w:i/>
          <w:vertAlign w:val="subscript"/>
        </w:rPr>
        <w:t>1</w:t>
      </w:r>
      <w:r w:rsidR="00CA53AF">
        <w:t xml:space="preserve"> represents the consequences of an adverse health shock prior to age 2 because by 1942 the infant mortality rate returns to its pre-war trend and we are restricting the sample to those born in 1940 or after</w:t>
      </w:r>
      <w:r w:rsidR="00147FB9">
        <w:t>. In all specifications</w:t>
      </w:r>
      <w:r w:rsidR="001A3250">
        <w:t>,</w:t>
      </w:r>
      <w:r w:rsidR="00147FB9">
        <w:t xml:space="preserve"> we standardize infant mortality to have an overall mean of 0 and standard deviation of 1. The standard deviation of infant mortality is 12.7, roughly the size of the mortality shock in 1940/41. </w:t>
      </w:r>
    </w:p>
    <w:p w14:paraId="49776C32" w14:textId="77777777" w:rsidR="00CA53AF" w:rsidRDefault="00CA53AF" w:rsidP="0001485B">
      <w:pPr>
        <w:spacing w:line="480" w:lineRule="auto"/>
      </w:pPr>
    </w:p>
    <w:p w14:paraId="54848A81" w14:textId="5F4F8DC1" w:rsidR="00C50B8E" w:rsidRPr="003815F8" w:rsidRDefault="0001485B" w:rsidP="0001485B">
      <w:pPr>
        <w:spacing w:line="480" w:lineRule="auto"/>
        <w:rPr>
          <w:b/>
        </w:rPr>
      </w:pPr>
      <w:r w:rsidRPr="003815F8">
        <w:rPr>
          <w:b/>
        </w:rPr>
        <w:lastRenderedPageBreak/>
        <w:t>Considering Birth Rates</w:t>
      </w:r>
    </w:p>
    <w:p w14:paraId="52822C69" w14:textId="3A31DD50" w:rsidR="00F805EA" w:rsidRDefault="00F805EA" w:rsidP="003815F8">
      <w:pPr>
        <w:spacing w:line="480" w:lineRule="auto"/>
      </w:pPr>
      <w:r>
        <w:t xml:space="preserve">One issue that must be considered is the potential response of births to infant health shocks. For example, parents may try to replace children lost to illness </w:t>
      </w:r>
      <w:r w:rsidR="00145033">
        <w:fldChar w:fldCharType="begin"/>
      </w:r>
      <w:r w:rsidR="00145033">
        <w:instrText xml:space="preserve"> ADDIN ZOTERO_ITEM CSL_CITATION {"citationID":"oFwdplCF","properties":{"formattedCitation":"(Ben-Porath 1976)","plainCitation":"(Ben-Porath 1976)"},"citationItems":[{"id":1813,"uris":["http://zotero.org/users/641877/items/2AREC4S7"],"uri":["http://zotero.org/users/641877/items/2AREC4S7"],"itemData":{"id":1813,"type":"article-journal","title":"Fertility Response to Child Mortality: Micro Data from Israel","container-title":"Journal of Political Economy","page":"S163-78","volume":"84","issue":"4","source":"RePEc - IDEAS","abstract":"No abstract is available for this item.","shortTitle":"Fertility Response to Child Mortality","author":[{"family":"Ben-Porath","given":"Yoram"}],"issued":{"date-parts":[["1976"]]}}}],"schema":"https://github.com/citation-style-language/schema/raw/master/csl-citation.json"} </w:instrText>
      </w:r>
      <w:r w:rsidR="00145033">
        <w:fldChar w:fldCharType="separate"/>
      </w:r>
      <w:r w:rsidR="00145033" w:rsidRPr="00145033">
        <w:t>(Ben-Porath 1976)</w:t>
      </w:r>
      <w:r w:rsidR="00145033">
        <w:fldChar w:fldCharType="end"/>
      </w:r>
      <w:r>
        <w:t>. Wartime in the UK brought considerable changes in birth rates. Total births in London fell along with the population, but rebounded beginning in 1942</w:t>
      </w:r>
      <w:r w:rsidR="008C2A5B">
        <w:t xml:space="preserve"> (available </w:t>
      </w:r>
      <w:r>
        <w:t xml:space="preserve">in </w:t>
      </w:r>
      <w:r w:rsidR="008C2A5B">
        <w:t xml:space="preserve">Appendix </w:t>
      </w:r>
      <w:r>
        <w:t xml:space="preserve">Figure </w:t>
      </w:r>
      <w:r w:rsidR="008C2A5B">
        <w:t>2)</w:t>
      </w:r>
      <w:r>
        <w:t>. A similar pattern is evident from the regions outside London (</w:t>
      </w:r>
      <w:r w:rsidR="008C2A5B">
        <w:t xml:space="preserve">Appendix </w:t>
      </w:r>
      <w:r>
        <w:t xml:space="preserve">Figure </w:t>
      </w:r>
      <w:r w:rsidR="008C2A5B">
        <w:t>3</w:t>
      </w:r>
      <w:r>
        <w:t xml:space="preserve">). </w:t>
      </w:r>
      <w:r w:rsidR="007A4F25">
        <w:t>Also</w:t>
      </w:r>
      <w:r w:rsidR="00080F78">
        <w:t>,</w:t>
      </w:r>
      <w:r w:rsidR="007A4F25">
        <w:t xml:space="preserve"> note that London makes up a relatively small fraction (15%) of total births. </w:t>
      </w:r>
      <w:r w:rsidR="008C2A5B">
        <w:t xml:space="preserve">We also document </w:t>
      </w:r>
      <w:r>
        <w:t>birth rates for the entire country</w:t>
      </w:r>
      <w:r w:rsidR="008C2A5B">
        <w:t xml:space="preserve"> (Appendix Figure 4)</w:t>
      </w:r>
      <w:r>
        <w:t xml:space="preserve">, </w:t>
      </w:r>
      <w:r w:rsidR="008C2A5B">
        <w:t xml:space="preserve">which </w:t>
      </w:r>
      <w:r>
        <w:t xml:space="preserve">indicates that the birth rate started increasing beginning in 1942, eventually peaking in the immediate post-war years. </w:t>
      </w:r>
      <w:r w:rsidR="001E317D">
        <w:t xml:space="preserve">Birth </w:t>
      </w:r>
      <w:r>
        <w:t>rates from 1935-41 were stable at around 15 per 1,000 total population, but in 1942 birth rates increased to 17 per 1,000 total population. From 1942 until well after the end of the war, birth rates stay at or above this elevated leve</w:t>
      </w:r>
      <w:r w:rsidR="007A4F25">
        <w:t>l with some noticeable decline after 1947</w:t>
      </w:r>
      <w:r>
        <w:t>.</w:t>
      </w:r>
    </w:p>
    <w:p w14:paraId="5DD0077E" w14:textId="6AE47006" w:rsidR="00AF32D3" w:rsidRDefault="00F805EA" w:rsidP="00AF32D3">
      <w:pPr>
        <w:spacing w:line="480" w:lineRule="auto"/>
        <w:ind w:firstLine="720"/>
      </w:pPr>
      <w:r>
        <w:t>T</w:t>
      </w:r>
      <w:r w:rsidR="006D33DB">
        <w:t xml:space="preserve">he increase in birth rates in 1942 is </w:t>
      </w:r>
      <w:r w:rsidR="00447AC9">
        <w:t>suggestive</w:t>
      </w:r>
      <w:r w:rsidR="006D33DB">
        <w:t xml:space="preserve"> of a parental response to the negative health shock </w:t>
      </w:r>
      <w:r w:rsidR="007A4F25">
        <w:t>that may vary</w:t>
      </w:r>
      <w:r w:rsidR="006D33DB">
        <w:t xml:space="preserve"> at the </w:t>
      </w:r>
      <w:r>
        <w:t>region</w:t>
      </w:r>
      <w:r w:rsidR="006D33DB">
        <w:t>-by-time level and would not be accounted for by any of the fixed effects</w:t>
      </w:r>
      <w:r w:rsidR="007A4F25">
        <w:t xml:space="preserve"> in the regression specification</w:t>
      </w:r>
      <w:r w:rsidR="006D33DB">
        <w:t xml:space="preserve">. In short, the </w:t>
      </w:r>
      <w:r w:rsidR="001E317D">
        <w:t>fertility</w:t>
      </w:r>
      <w:r w:rsidR="006D33DB">
        <w:t xml:space="preserve"> response may have altered later life outcomes </w:t>
      </w:r>
      <w:r w:rsidR="001E317D">
        <w:t xml:space="preserve">because of differences in family size </w:t>
      </w:r>
      <w:r w:rsidR="007C6049">
        <w:t xml:space="preserve">(spacing) </w:t>
      </w:r>
      <w:r w:rsidR="001E317D">
        <w:t>by birth cohort and region. Therefore</w:t>
      </w:r>
      <w:r w:rsidR="002137CA">
        <w:t>,</w:t>
      </w:r>
      <w:r w:rsidR="001E317D">
        <w:t xml:space="preserve"> we </w:t>
      </w:r>
      <w:r w:rsidR="007A4F25">
        <w:t xml:space="preserve">estimate some models </w:t>
      </w:r>
      <w:r w:rsidR="0068377F">
        <w:t xml:space="preserve">with </w:t>
      </w:r>
      <w:r w:rsidR="001E317D">
        <w:t>birth rates</w:t>
      </w:r>
      <w:r w:rsidR="007C6049">
        <w:t xml:space="preserve"> to assess whether estimates of the association between infant mortality and later life outcomes is sensitive to the inclusion of birth rates</w:t>
      </w:r>
      <w:r w:rsidR="007A4F25">
        <w:t>.</w:t>
      </w:r>
      <w:r w:rsidR="001E317D">
        <w:t xml:space="preserve"> </w:t>
      </w:r>
    </w:p>
    <w:p w14:paraId="158E89FC" w14:textId="77777777" w:rsidR="002137CA" w:rsidRDefault="002137CA" w:rsidP="00AF32D3">
      <w:pPr>
        <w:spacing w:line="480" w:lineRule="auto"/>
        <w:ind w:firstLine="720"/>
      </w:pPr>
    </w:p>
    <w:p w14:paraId="5651AAA1" w14:textId="511C3A3E" w:rsidR="00A663BE" w:rsidRPr="003815F8" w:rsidRDefault="00A663BE" w:rsidP="00706328">
      <w:pPr>
        <w:keepNext/>
        <w:spacing w:line="480" w:lineRule="auto"/>
        <w:rPr>
          <w:b/>
        </w:rPr>
      </w:pPr>
      <w:r w:rsidRPr="003815F8">
        <w:rPr>
          <w:b/>
        </w:rPr>
        <w:t xml:space="preserve">Measurement </w:t>
      </w:r>
      <w:r w:rsidR="002137CA" w:rsidRPr="003815F8">
        <w:rPr>
          <w:b/>
        </w:rPr>
        <w:t xml:space="preserve">of </w:t>
      </w:r>
      <w:r w:rsidR="001E317D" w:rsidRPr="003815F8">
        <w:rPr>
          <w:b/>
        </w:rPr>
        <w:t>Exposure</w:t>
      </w:r>
    </w:p>
    <w:p w14:paraId="34C8DF33" w14:textId="3F3C8DCB" w:rsidR="004A7338" w:rsidRDefault="001E317D" w:rsidP="003815F8">
      <w:pPr>
        <w:spacing w:line="480" w:lineRule="auto"/>
      </w:pPr>
      <w:r>
        <w:t xml:space="preserve">Our measure of exposure, or treatment, is the infant mortality in the region and year, which is derived from administrative data. </w:t>
      </w:r>
      <w:r w:rsidR="002137CA">
        <w:t>G</w:t>
      </w:r>
      <w:r w:rsidR="004A7338">
        <w:t>iven the wartime relocations</w:t>
      </w:r>
      <w:r w:rsidR="002137CA">
        <w:t xml:space="preserve">, there is a question as to whether </w:t>
      </w:r>
      <w:r w:rsidR="004A7338">
        <w:lastRenderedPageBreak/>
        <w:t xml:space="preserve">births and deaths were recorded consistently with respect to place of residence or place of occurrence. </w:t>
      </w:r>
      <w:r w:rsidR="00C14446">
        <w:t xml:space="preserve">The administrative data </w:t>
      </w:r>
      <w:r w:rsidR="00D07236">
        <w:t>are</w:t>
      </w:r>
      <w:r w:rsidR="00C14446">
        <w:t xml:space="preserve"> </w:t>
      </w:r>
      <w:r w:rsidR="00BA51B7">
        <w:t>quite</w:t>
      </w:r>
      <w:r w:rsidR="00C14446">
        <w:t xml:space="preserve"> clear that d</w:t>
      </w:r>
      <w:r w:rsidR="004A7338">
        <w:t>eaths were record</w:t>
      </w:r>
      <w:r w:rsidR="00517DB6">
        <w:t>ed based on place of occurrence</w:t>
      </w:r>
      <w:r w:rsidR="004A7338">
        <w:t xml:space="preserve">. </w:t>
      </w:r>
      <w:r w:rsidR="00C14446">
        <w:t>However, i</w:t>
      </w:r>
      <w:r w:rsidR="004A7338">
        <w:t xml:space="preserve">t is possible that births might </w:t>
      </w:r>
      <w:r w:rsidR="002137CA">
        <w:t xml:space="preserve">have been </w:t>
      </w:r>
      <w:r w:rsidR="004A7338">
        <w:t>recorded at place of permanent residence if relocation occurred soon after birth</w:t>
      </w:r>
      <w:r w:rsidR="00C14446">
        <w:t>, but</w:t>
      </w:r>
      <w:r w:rsidR="004A7338">
        <w:t xml:space="preserve"> there were great efforts to relocate pregnant women. For example, in 1939</w:t>
      </w:r>
      <w:r w:rsidR="002137CA">
        <w:t>,</w:t>
      </w:r>
      <w:r w:rsidR="004A7338">
        <w:t xml:space="preserve"> 13,900 pregnant women were relocated out of greater London</w:t>
      </w:r>
      <w:r w:rsidR="00C26531">
        <w:t xml:space="preserve"> </w:t>
      </w:r>
      <w:r w:rsidR="00C26531">
        <w:fldChar w:fldCharType="begin"/>
      </w:r>
      <w:r w:rsidR="00C26531">
        <w:instrText xml:space="preserve"> ADDIN ZOTERO_ITEM CSL_CITATION {"citationID":"RQ0PXX7y","properties":{"formattedCitation":"(Johnson 1985)","plainCitation":"(Johnson 1985)"},"citationItems":[{"id":1830,"uris":["http://zotero.org/users/641877/items/AZBII2GI"],"uri":["http://zotero.org/users/641877/items/AZBII2GI"],"itemData":{"id":1830,"type":"book","title":"Exodus of Children: Story of the Evacuation, 1939-45","publisher":"Clacton-on-Sea: Pennyfarthing Publications","ISBN":"0-9500031-1-5","author":[{"family":"Johnson","given":"Derek E"}],"issued":{"date-parts":[["1985"]]}}}],"schema":"https://github.com/citation-style-language/schema/raw/master/csl-citation.json"} </w:instrText>
      </w:r>
      <w:r w:rsidR="00C26531">
        <w:fldChar w:fldCharType="separate"/>
      </w:r>
      <w:r w:rsidR="00C26531" w:rsidRPr="00C26531">
        <w:t>(Johnson 1985)</w:t>
      </w:r>
      <w:r w:rsidR="00C26531">
        <w:fldChar w:fldCharType="end"/>
      </w:r>
      <w:r w:rsidR="004A7338">
        <w:t>.</w:t>
      </w:r>
      <w:r w:rsidR="00706328">
        <w:t xml:space="preserve"> Consistent with this</w:t>
      </w:r>
      <w:r w:rsidR="00FF6959">
        <w:t xml:space="preserve">, </w:t>
      </w:r>
      <w:r w:rsidR="00706328">
        <w:t>births in London fell by roughly 20,000 between 1939 and 1941 (</w:t>
      </w:r>
      <w:r w:rsidR="008C2A5B">
        <w:t xml:space="preserve">Appendix </w:t>
      </w:r>
      <w:r w:rsidR="00706328">
        <w:t xml:space="preserve">Figure </w:t>
      </w:r>
      <w:r w:rsidR="008C2A5B">
        <w:t>2</w:t>
      </w:r>
      <w:r w:rsidR="00706328">
        <w:t xml:space="preserve">). </w:t>
      </w:r>
      <w:r w:rsidR="00FF6959">
        <w:t>Therefore</w:t>
      </w:r>
      <w:r w:rsidR="009F66D4">
        <w:t>,</w:t>
      </w:r>
      <w:r w:rsidR="00FF6959">
        <w:t xml:space="preserve"> </w:t>
      </w:r>
      <w:r w:rsidR="009F66D4">
        <w:t xml:space="preserve">it is likely that most births were recorded in the place of occurrence and thus </w:t>
      </w:r>
      <w:r w:rsidR="00FF6959">
        <w:t xml:space="preserve">the </w:t>
      </w:r>
      <w:r w:rsidR="00706328">
        <w:t xml:space="preserve">extent of any </w:t>
      </w:r>
      <w:r w:rsidR="009F66D4">
        <w:t xml:space="preserve">misreporting </w:t>
      </w:r>
      <w:r w:rsidR="00706328">
        <w:t xml:space="preserve">of births </w:t>
      </w:r>
      <w:r w:rsidR="00FF6959">
        <w:t>would appear to be small.</w:t>
      </w:r>
    </w:p>
    <w:p w14:paraId="34C6E9A4" w14:textId="65F9E065" w:rsidR="00706328" w:rsidRDefault="00706328" w:rsidP="004A7338">
      <w:pPr>
        <w:spacing w:line="480" w:lineRule="auto"/>
        <w:ind w:firstLine="720"/>
      </w:pPr>
      <w:r>
        <w:t xml:space="preserve">A second concern is </w:t>
      </w:r>
      <w:r w:rsidR="009F66D4">
        <w:t>measuring exposure for individuals that were relocated. Note that the adverse health shocks were manifest within the first year of life</w:t>
      </w:r>
      <w:r w:rsidR="00C14446">
        <w:t>,</w:t>
      </w:r>
      <w:r w:rsidR="009F66D4">
        <w:t xml:space="preserve"> as shown in Figure 2. Thus</w:t>
      </w:r>
      <w:r w:rsidR="00C14446">
        <w:t>,</w:t>
      </w:r>
      <w:r w:rsidR="009F66D4">
        <w:t xml:space="preserve"> infant mortality in the place of birth accurately reflects exposure for all those who stayed in </w:t>
      </w:r>
      <w:r w:rsidR="0068377F">
        <w:t xml:space="preserve">the </w:t>
      </w:r>
      <w:r w:rsidR="009F66D4">
        <w:t xml:space="preserve">relocation region for </w:t>
      </w:r>
      <w:r w:rsidR="00AF32D3">
        <w:t>several months</w:t>
      </w:r>
      <w:r w:rsidR="00B3580C">
        <w:t>, which is likely to be the vast majority of persons that were relocated</w:t>
      </w:r>
      <w:r w:rsidR="009F66D4">
        <w:t>.</w:t>
      </w:r>
      <w:r w:rsidR="00B3580C">
        <w:rPr>
          <w:rStyle w:val="FootnoteReference"/>
        </w:rPr>
        <w:footnoteReference w:id="8"/>
      </w:r>
      <w:r w:rsidR="009F66D4">
        <w:t xml:space="preserve"> </w:t>
      </w:r>
      <w:r w:rsidR="00AF32D3">
        <w:t xml:space="preserve">Exposure would be incorrectly assigned if </w:t>
      </w:r>
      <w:r>
        <w:t xml:space="preserve">survey respondents who had been relocated </w:t>
      </w:r>
      <w:r w:rsidR="009F66D4">
        <w:t>report</w:t>
      </w:r>
      <w:r w:rsidR="00C14446">
        <w:t>ed</w:t>
      </w:r>
      <w:r>
        <w:t xml:space="preserve"> their birth region </w:t>
      </w:r>
      <w:r w:rsidR="009F66D4">
        <w:t xml:space="preserve">as </w:t>
      </w:r>
      <w:r>
        <w:t xml:space="preserve">their permanent residence rather than the </w:t>
      </w:r>
      <w:r w:rsidR="004D3B03">
        <w:t xml:space="preserve">actual </w:t>
      </w:r>
      <w:r>
        <w:t>region of</w:t>
      </w:r>
      <w:r w:rsidR="004D3B03">
        <w:t xml:space="preserve"> birth</w:t>
      </w:r>
      <w:r>
        <w:t xml:space="preserve">. </w:t>
      </w:r>
      <w:r w:rsidR="004D3B03">
        <w:t>To address this concern, g</w:t>
      </w:r>
      <w:r>
        <w:t>iven that most of the relocation is associated with London, we re-estimate our regressions omitting survey respondent</w:t>
      </w:r>
      <w:r w:rsidR="00AF32D3">
        <w:t>s</w:t>
      </w:r>
      <w:r>
        <w:t xml:space="preserve"> born in London. </w:t>
      </w:r>
      <w:r w:rsidR="00AF32D3">
        <w:t xml:space="preserve">Our findings are largely unchanged when we omit London births. </w:t>
      </w:r>
    </w:p>
    <w:p w14:paraId="70099B9E" w14:textId="77777777" w:rsidR="0070672E" w:rsidRDefault="0070672E" w:rsidP="0070672E">
      <w:pPr>
        <w:spacing w:line="480" w:lineRule="auto"/>
        <w:rPr>
          <w:b/>
        </w:rPr>
      </w:pPr>
    </w:p>
    <w:p w14:paraId="40738956" w14:textId="44AC8B79" w:rsidR="00284EFF" w:rsidRPr="00B60E91" w:rsidRDefault="00EE62C2" w:rsidP="0070672E">
      <w:pPr>
        <w:spacing w:line="480" w:lineRule="auto"/>
        <w:rPr>
          <w:b/>
          <w:sz w:val="28"/>
          <w:szCs w:val="28"/>
        </w:rPr>
      </w:pPr>
      <w:r w:rsidRPr="00646662">
        <w:rPr>
          <w:b/>
          <w:sz w:val="28"/>
          <w:szCs w:val="28"/>
        </w:rPr>
        <w:t>Results</w:t>
      </w:r>
    </w:p>
    <w:p w14:paraId="0902744D" w14:textId="1F0C308C" w:rsidR="007100EF" w:rsidRDefault="007A4F25" w:rsidP="003815F8">
      <w:pPr>
        <w:spacing w:line="480" w:lineRule="auto"/>
      </w:pPr>
      <w:r>
        <w:t xml:space="preserve">Table 3 presents </w:t>
      </w:r>
      <w:r w:rsidR="00107104">
        <w:t>estimates of the effect of infant mortality in the respondent’s region and year of birth on adult outcomes.</w:t>
      </w:r>
      <w:r w:rsidR="00961189">
        <w:rPr>
          <w:rStyle w:val="FootnoteReference"/>
        </w:rPr>
        <w:footnoteReference w:id="9"/>
      </w:r>
      <w:r w:rsidR="00107104">
        <w:t xml:space="preserve"> </w:t>
      </w:r>
      <w:r w:rsidR="00C14446">
        <w:t xml:space="preserve">In all regressions, </w:t>
      </w:r>
      <w:r w:rsidR="00107104">
        <w:t xml:space="preserve">infant mortality is standardized to have an overall </w:t>
      </w:r>
      <w:r w:rsidR="00107104">
        <w:lastRenderedPageBreak/>
        <w:t xml:space="preserve">mean of 0 and standard deviation of 1 and standard errors are clustered by region of birth-by-year of birth cells. </w:t>
      </w:r>
      <w:r w:rsidR="00EA272D">
        <w:t>The first column</w:t>
      </w:r>
      <w:r w:rsidR="00107104">
        <w:t xml:space="preserve"> of Table 3</w:t>
      </w:r>
      <w:r w:rsidR="00EA272D">
        <w:t xml:space="preserve"> shows the baseline specification without </w:t>
      </w:r>
      <w:r w:rsidR="009A3E8B">
        <w:t xml:space="preserve">additional person-level covariates or </w:t>
      </w:r>
      <w:r w:rsidR="00EA272D">
        <w:t xml:space="preserve">controls for birth rates. The second column adds </w:t>
      </w:r>
      <w:r w:rsidR="009A3E8B">
        <w:t xml:space="preserve">person-level controls including </w:t>
      </w:r>
      <w:r w:rsidR="009A3E8B" w:rsidRPr="009A3E8B">
        <w:t>age, sex, and current region of residence</w:t>
      </w:r>
      <w:r w:rsidR="00E6525A">
        <w:t>. T</w:t>
      </w:r>
      <w:r w:rsidR="00EA272D">
        <w:t xml:space="preserve">he third column adds the birth rate in the year </w:t>
      </w:r>
      <w:r w:rsidR="002137CA">
        <w:t xml:space="preserve">and region </w:t>
      </w:r>
      <w:r w:rsidR="00EA272D">
        <w:t>the respondent was born</w:t>
      </w:r>
      <w:r w:rsidR="00467475">
        <w:t>.</w:t>
      </w:r>
    </w:p>
    <w:p w14:paraId="3492866C" w14:textId="342DE1C2" w:rsidR="00D41209" w:rsidRDefault="00EA272D" w:rsidP="004403BC">
      <w:pPr>
        <w:spacing w:line="480" w:lineRule="auto"/>
      </w:pPr>
      <w:r>
        <w:tab/>
      </w:r>
      <w:r w:rsidR="007A4F25">
        <w:t>E</w:t>
      </w:r>
      <w:r w:rsidR="005A5731">
        <w:t xml:space="preserve">stimates </w:t>
      </w:r>
      <w:r w:rsidR="00C14446">
        <w:t xml:space="preserve">for each outcome are similar across </w:t>
      </w:r>
      <w:r w:rsidR="007A4F25">
        <w:t xml:space="preserve">the three columns and </w:t>
      </w:r>
      <w:r w:rsidR="005A5731">
        <w:t>consistent with the presence of scarring</w:t>
      </w:r>
      <w:r w:rsidR="00C14446">
        <w:t xml:space="preserve"> and an adverse effect of poor child health on adult health and socioeconomic status</w:t>
      </w:r>
      <w:r w:rsidR="005A5731">
        <w:t xml:space="preserve">. For instance, </w:t>
      </w:r>
      <w:r w:rsidR="00D41823">
        <w:t xml:space="preserve">the effect </w:t>
      </w:r>
      <w:r w:rsidR="00B3580C">
        <w:t xml:space="preserve">of infant mortality </w:t>
      </w:r>
      <w:r w:rsidR="00D41823">
        <w:t xml:space="preserve">on self-reported </w:t>
      </w:r>
      <w:r w:rsidR="002B370F">
        <w:t>poor or very poor health</w:t>
      </w:r>
      <w:r w:rsidR="005A5731">
        <w:t xml:space="preserve"> i</w:t>
      </w:r>
      <w:r w:rsidR="00A27CD4">
        <w:t xml:space="preserve">n columns 1 through </w:t>
      </w:r>
      <w:r w:rsidR="005C22AB">
        <w:t>3</w:t>
      </w:r>
      <w:r w:rsidR="005A5731">
        <w:t xml:space="preserve"> suggest </w:t>
      </w:r>
      <w:r w:rsidR="00C14446">
        <w:t xml:space="preserve">that </w:t>
      </w:r>
      <w:r w:rsidR="002B370F">
        <w:t>a one standard deviation increase in infant mortality (roughly the size of the increase between 1939 and 1941) is associated with a 3.</w:t>
      </w:r>
      <w:r w:rsidR="003A0F9A">
        <w:t>7</w:t>
      </w:r>
      <w:r w:rsidR="002B370F">
        <w:t xml:space="preserve"> percentage point increase in self-reported poor or very poor health, </w:t>
      </w:r>
      <w:r w:rsidR="00C14446">
        <w:t xml:space="preserve">which is </w:t>
      </w:r>
      <w:r w:rsidR="002B370F">
        <w:t>a 3</w:t>
      </w:r>
      <w:r w:rsidR="003A0F9A">
        <w:t>7</w:t>
      </w:r>
      <w:r w:rsidR="002B370F">
        <w:t xml:space="preserve">% increase </w:t>
      </w:r>
      <w:r w:rsidR="00C14446">
        <w:t xml:space="preserve">relative to </w:t>
      </w:r>
      <w:r w:rsidR="002B370F">
        <w:t xml:space="preserve">the mean. </w:t>
      </w:r>
      <w:r w:rsidR="005513D4">
        <w:t>The estimate remains stable across all specifications</w:t>
      </w:r>
      <w:r w:rsidR="00C14446">
        <w:t>.</w:t>
      </w:r>
      <w:r w:rsidR="005513D4">
        <w:t xml:space="preserve"> </w:t>
      </w:r>
      <w:r w:rsidR="00C14446">
        <w:t xml:space="preserve">A summary of the effects of </w:t>
      </w:r>
      <w:r w:rsidR="00D41209">
        <w:t xml:space="preserve">a one standard deviation increase in infant mortality </w:t>
      </w:r>
      <w:r w:rsidR="005C22AB">
        <w:t>is</w:t>
      </w:r>
      <w:r w:rsidR="00C14446">
        <w:t xml:space="preserve"> as follows:</w:t>
      </w:r>
    </w:p>
    <w:p w14:paraId="3CDC6F4E" w14:textId="0FBA43D5" w:rsidR="00D41209" w:rsidRDefault="00D41209" w:rsidP="004403BC">
      <w:pPr>
        <w:pStyle w:val="ListParagraph"/>
        <w:numPr>
          <w:ilvl w:val="0"/>
          <w:numId w:val="3"/>
        </w:numPr>
        <w:spacing w:line="480" w:lineRule="auto"/>
      </w:pPr>
      <w:r>
        <w:t>approximately a 4 percentage point (15%) increase in report of an arm/leg/hand problem;</w:t>
      </w:r>
    </w:p>
    <w:p w14:paraId="264296D4" w14:textId="0AC7AD3C" w:rsidR="00D41209" w:rsidRDefault="00D41209" w:rsidP="004403BC">
      <w:pPr>
        <w:pStyle w:val="ListParagraph"/>
        <w:numPr>
          <w:ilvl w:val="0"/>
          <w:numId w:val="3"/>
        </w:numPr>
        <w:spacing w:line="480" w:lineRule="auto"/>
      </w:pPr>
      <w:r>
        <w:t>approximately a 3</w:t>
      </w:r>
      <w:r w:rsidR="003A0F9A">
        <w:t>.5</w:t>
      </w:r>
      <w:r>
        <w:t xml:space="preserve"> percentage point (</w:t>
      </w:r>
      <w:r w:rsidR="003A0F9A">
        <w:t>32</w:t>
      </w:r>
      <w:r>
        <w:t>%) increase in report of a chest/breathing problem;</w:t>
      </w:r>
    </w:p>
    <w:p w14:paraId="41775327" w14:textId="77777777" w:rsidR="00D41209" w:rsidRDefault="00D41209" w:rsidP="004403BC">
      <w:pPr>
        <w:pStyle w:val="ListParagraph"/>
        <w:numPr>
          <w:ilvl w:val="0"/>
          <w:numId w:val="3"/>
        </w:numPr>
        <w:spacing w:line="480" w:lineRule="auto"/>
      </w:pPr>
      <w:r>
        <w:t>approximately a 6 percentage point (50%) increase in report of disability;</w:t>
      </w:r>
    </w:p>
    <w:p w14:paraId="055C8231" w14:textId="412320CA" w:rsidR="003A0F9A" w:rsidRDefault="003A0F9A" w:rsidP="004403BC">
      <w:pPr>
        <w:pStyle w:val="ListParagraph"/>
        <w:numPr>
          <w:ilvl w:val="0"/>
          <w:numId w:val="3"/>
        </w:numPr>
        <w:spacing w:line="480" w:lineRule="auto"/>
      </w:pPr>
      <w:r>
        <w:t xml:space="preserve">approximately </w:t>
      </w:r>
      <w:r w:rsidR="00D41209">
        <w:t>a 6</w:t>
      </w:r>
      <w:r>
        <w:t>.5</w:t>
      </w:r>
      <w:r w:rsidR="00D41209">
        <w:t xml:space="preserve"> percentage point (9%) decrease in the probability of having a job</w:t>
      </w:r>
      <w:r>
        <w:t>;</w:t>
      </w:r>
    </w:p>
    <w:p w14:paraId="0BA59D25" w14:textId="2C5EBDC5" w:rsidR="00D41209" w:rsidRDefault="003A0F9A" w:rsidP="004403BC">
      <w:pPr>
        <w:pStyle w:val="ListParagraph"/>
        <w:numPr>
          <w:ilvl w:val="0"/>
          <w:numId w:val="3"/>
        </w:numPr>
        <w:spacing w:line="480" w:lineRule="auto"/>
      </w:pPr>
      <w:r>
        <w:t>approximately a 7 percentage point (9%) decrease in the probability of having any labor income;</w:t>
      </w:r>
    </w:p>
    <w:p w14:paraId="643DE6BA" w14:textId="372092BB" w:rsidR="003A0F9A" w:rsidRDefault="003A0F9A" w:rsidP="004403BC">
      <w:pPr>
        <w:pStyle w:val="ListParagraph"/>
        <w:numPr>
          <w:ilvl w:val="0"/>
          <w:numId w:val="3"/>
        </w:numPr>
        <w:spacing w:line="480" w:lineRule="auto"/>
      </w:pPr>
      <w:r>
        <w:t xml:space="preserve">and an approximately a </w:t>
      </w:r>
      <w:hyperlink r:id="rId8" w:tooltip="Pound sign" w:history="1">
        <w:r w:rsidRPr="000A0A63">
          <w:t>£</w:t>
        </w:r>
      </w:hyperlink>
      <w:r>
        <w:t>2000 reduction (13.5%) in annual real labor income.</w:t>
      </w:r>
    </w:p>
    <w:p w14:paraId="61500AD6" w14:textId="77777777" w:rsidR="00C14446" w:rsidRDefault="00C14446" w:rsidP="005C22AB">
      <w:pPr>
        <w:spacing w:line="480" w:lineRule="auto"/>
        <w:rPr>
          <w:i/>
        </w:rPr>
      </w:pPr>
    </w:p>
    <w:p w14:paraId="56FE7B0D" w14:textId="12CCFEEB" w:rsidR="00C14446" w:rsidRPr="003815F8" w:rsidRDefault="00C14446" w:rsidP="000A0A63">
      <w:pPr>
        <w:keepNext/>
        <w:spacing w:line="480" w:lineRule="auto"/>
        <w:rPr>
          <w:b/>
        </w:rPr>
      </w:pPr>
      <w:r w:rsidRPr="003815F8">
        <w:rPr>
          <w:b/>
        </w:rPr>
        <w:lastRenderedPageBreak/>
        <w:t xml:space="preserve">Placebo Tests </w:t>
      </w:r>
    </w:p>
    <w:p w14:paraId="07A11062" w14:textId="66AB1733" w:rsidR="00C14446" w:rsidRDefault="00C14446" w:rsidP="003815F8">
      <w:pPr>
        <w:spacing w:line="480" w:lineRule="auto"/>
      </w:pPr>
      <w:r>
        <w:t>In order to assess whether these estimates are valid, we conducted two “placebo” analyses in which we expect to find zero effects. First, we</w:t>
      </w:r>
      <w:r w:rsidR="00A27CD4">
        <w:t xml:space="preserve"> reassign </w:t>
      </w:r>
      <w:r>
        <w:t xml:space="preserve">the true value of infant mortality </w:t>
      </w:r>
      <w:r w:rsidR="00080F78">
        <w:t xml:space="preserve">using </w:t>
      </w:r>
      <w:r>
        <w:t xml:space="preserve">the value of infant mortality in </w:t>
      </w:r>
      <w:r w:rsidR="00A27CD4">
        <w:t>a randomly selected birth region</w:t>
      </w:r>
      <w:r>
        <w:t xml:space="preserve">. For example, the randomization assigned all those born in East Midlands (in any year) the infant mortality rate in the South East (in the same </w:t>
      </w:r>
      <w:r w:rsidR="00080F78">
        <w:t xml:space="preserve">birth </w:t>
      </w:r>
      <w:r>
        <w:t>year). We did this randomization 100</w:t>
      </w:r>
      <w:r w:rsidR="005C22AB">
        <w:t>0</w:t>
      </w:r>
      <w:r>
        <w:t xml:space="preserve"> times and re-estimated the model using the specification in column (3) of Table 3.</w:t>
      </w:r>
      <w:r>
        <w:rPr>
          <w:rStyle w:val="FootnoteReference"/>
        </w:rPr>
        <w:footnoteReference w:id="10"/>
      </w:r>
      <w:r>
        <w:t xml:space="preserve"> The second “placebo” analysis reassigned the true value of infant mortality </w:t>
      </w:r>
      <w:r w:rsidR="00080F78">
        <w:t xml:space="preserve">using </w:t>
      </w:r>
      <w:r>
        <w:t xml:space="preserve">the value of infant mortality in a randomly selected birth year. For example, we reassigned all persons born in 1948 the infant mortality in their region in 1942. Again, we did this randomization 1000 times and re-estimated the model. </w:t>
      </w:r>
    </w:p>
    <w:p w14:paraId="01DBAD8F" w14:textId="230103D6" w:rsidR="00C14446" w:rsidRDefault="00C14446" w:rsidP="00D147F2">
      <w:pPr>
        <w:spacing w:line="480" w:lineRule="auto"/>
        <w:ind w:firstLine="720"/>
      </w:pPr>
      <w:r>
        <w:t>Table 4 displays the results of these two “placebo” analyses. Column (1) of T</w:t>
      </w:r>
      <w:r w:rsidR="00B56D08">
        <w:t>a</w:t>
      </w:r>
      <w:r>
        <w:t>ble 4 shows the estimates from</w:t>
      </w:r>
      <w:r w:rsidR="00B56D08">
        <w:t xml:space="preserve"> column 3 of</w:t>
      </w:r>
      <w:r>
        <w:t xml:space="preserve"> Table 3. Columns (2) and (3) report p-values from the two placebo analyses. The p-values are calculated as the proportion of estimates (out of 1000) that are larger in absolute value than the estimate in column (1). So the p-value of 0.</w:t>
      </w:r>
      <w:r w:rsidR="003E58DD">
        <w:t xml:space="preserve">125 </w:t>
      </w:r>
      <w:r>
        <w:t xml:space="preserve">in row (1) and column (2) of Table 4 indicates that </w:t>
      </w:r>
      <w:r w:rsidR="003E58DD">
        <w:t xml:space="preserve">125 </w:t>
      </w:r>
      <w:r>
        <w:t>out of the 1000 estimates f</w:t>
      </w:r>
      <w:r w:rsidR="002E71C6">
        <w:t>ro</w:t>
      </w:r>
      <w:r>
        <w:t xml:space="preserve">m the randomization exercise that reassigned regions were larger than the actual estimate. This </w:t>
      </w:r>
      <w:r w:rsidR="009D5A3F">
        <w:t xml:space="preserve">finding </w:t>
      </w:r>
      <w:r>
        <w:t>suggest</w:t>
      </w:r>
      <w:r w:rsidR="009D5A3F">
        <w:t>s</w:t>
      </w:r>
      <w:r>
        <w:t xml:space="preserve"> that the actual estimate is not “unusual” and is unlikely to be </w:t>
      </w:r>
      <w:r w:rsidR="009D5A3F">
        <w:t>a true effect</w:t>
      </w:r>
      <w:r>
        <w:t xml:space="preserve">. Consistent with this result is the fact that the estimate in row (1) and column (1) of the effect of infant mortality on excellent health is </w:t>
      </w:r>
      <w:r w:rsidR="002E71C6">
        <w:t>small (&lt;3</w:t>
      </w:r>
      <w:r w:rsidR="003E58DD">
        <w:t>.5</w:t>
      </w:r>
      <w:r w:rsidR="002E71C6">
        <w:t xml:space="preserve">%) and </w:t>
      </w:r>
      <w:r>
        <w:t>not statistically significant. For every outcome, the results of the two placebo analyses are consistent with the actual results reported in column (1) of Table 4.</w:t>
      </w:r>
      <w:r w:rsidR="002E71C6">
        <w:t xml:space="preserve"> When the actual estimate is relatively large and statistically significant, the corresponding p-</w:t>
      </w:r>
      <w:r w:rsidR="000A0A63">
        <w:t>value f</w:t>
      </w:r>
      <w:r w:rsidR="002E71C6">
        <w:t>r</w:t>
      </w:r>
      <w:r w:rsidR="000A0A63">
        <w:t>o</w:t>
      </w:r>
      <w:r w:rsidR="002E71C6">
        <w:t>m the randomization “placebo” tests are small.</w:t>
      </w:r>
      <w:r>
        <w:t xml:space="preserve"> These results provide strong evidence </w:t>
      </w:r>
      <w:r>
        <w:lastRenderedPageBreak/>
        <w:t>that the estimates in Table 3 are reliable and likely to reflect true effects of the effect of early childhood health shocks.</w:t>
      </w:r>
    </w:p>
    <w:p w14:paraId="398D0311" w14:textId="14EC8A88" w:rsidR="00AF796E" w:rsidRDefault="00AF796E" w:rsidP="00686586">
      <w:pPr>
        <w:spacing w:line="480" w:lineRule="auto"/>
      </w:pPr>
    </w:p>
    <w:p w14:paraId="518B4112" w14:textId="355B39A5" w:rsidR="00AF796E" w:rsidRPr="003815F8" w:rsidRDefault="00C14446" w:rsidP="00686586">
      <w:pPr>
        <w:spacing w:line="480" w:lineRule="auto"/>
        <w:rPr>
          <w:b/>
        </w:rPr>
      </w:pPr>
      <w:r w:rsidRPr="003815F8">
        <w:rPr>
          <w:b/>
        </w:rPr>
        <w:t>Sensitivity Analyses</w:t>
      </w:r>
      <w:r w:rsidR="00A257FA" w:rsidRPr="003815F8">
        <w:rPr>
          <w:b/>
        </w:rPr>
        <w:t xml:space="preserve"> </w:t>
      </w:r>
    </w:p>
    <w:p w14:paraId="6DFE65EE" w14:textId="6C4E4517" w:rsidR="00AF796E" w:rsidRDefault="00C14446" w:rsidP="003815F8">
      <w:pPr>
        <w:spacing w:line="480" w:lineRule="auto"/>
      </w:pPr>
      <w:r w:rsidRPr="003815F8">
        <w:rPr>
          <w:i/>
        </w:rPr>
        <w:t>Altering the Birth Cohorts Examined</w:t>
      </w:r>
      <w:r w:rsidR="003815F8">
        <w:t xml:space="preserve">. </w:t>
      </w:r>
      <w:r w:rsidR="0022302F">
        <w:t>As noted earlier, we intentionally limit</w:t>
      </w:r>
      <w:r w:rsidR="00465B0D">
        <w:t>ed</w:t>
      </w:r>
      <w:r w:rsidR="0022302F">
        <w:t xml:space="preserve"> the sample to those born in 1940 or later because the historical evidence suggested that the effects </w:t>
      </w:r>
      <w:r w:rsidR="00AF796E">
        <w:t xml:space="preserve">of the war </w:t>
      </w:r>
      <w:r w:rsidR="0022302F">
        <w:t xml:space="preserve">were most pronounced among very young children. </w:t>
      </w:r>
      <w:r w:rsidR="00B56D08">
        <w:t xml:space="preserve">Cohorts </w:t>
      </w:r>
      <w:r w:rsidR="0002179C">
        <w:t xml:space="preserve">born </w:t>
      </w:r>
      <w:r w:rsidR="00B56D08">
        <w:t xml:space="preserve">before </w:t>
      </w:r>
      <w:r w:rsidR="0002179C">
        <w:t xml:space="preserve">1940 were also exposed/treated. </w:t>
      </w:r>
      <w:r w:rsidR="0022302F">
        <w:t>Thus</w:t>
      </w:r>
      <w:r>
        <w:t>,</w:t>
      </w:r>
      <w:r w:rsidR="0022302F">
        <w:t xml:space="preserve"> including children </w:t>
      </w:r>
      <w:r w:rsidR="00AF796E">
        <w:t xml:space="preserve">born in prior years and who were still in early childhood in early 1940s </w:t>
      </w:r>
      <w:r w:rsidR="0022302F">
        <w:t xml:space="preserve">at the time of the infant mortality spike </w:t>
      </w:r>
      <w:r w:rsidR="008319DF">
        <w:t xml:space="preserve">should attenuate </w:t>
      </w:r>
      <w:r w:rsidR="0002179C">
        <w:t>estimates of t</w:t>
      </w:r>
      <w:r w:rsidR="008319DF">
        <w:t xml:space="preserve">he effect </w:t>
      </w:r>
      <w:r w:rsidR="0002179C">
        <w:t>of infant mortality obtained using</w:t>
      </w:r>
      <w:r w:rsidR="00AF796E">
        <w:t xml:space="preserve"> the sample restricted to birth cohorts of 1940 and later. </w:t>
      </w:r>
      <w:r w:rsidR="0002179C">
        <w:t xml:space="preserve">We assess this hypothesis by re-estimating the regression model with a sample that includes these earlier cohorts. </w:t>
      </w:r>
      <w:r w:rsidR="00A257FA">
        <w:t xml:space="preserve">We also explore </w:t>
      </w:r>
      <w:r w:rsidR="0002179C">
        <w:t xml:space="preserve">whether estimates are </w:t>
      </w:r>
      <w:r w:rsidR="00B56D08">
        <w:t>sensitive</w:t>
      </w:r>
      <w:r w:rsidR="0002179C">
        <w:t xml:space="preserve"> to </w:t>
      </w:r>
      <w:r w:rsidR="00A257FA">
        <w:t>using different ending birth cohorts instead of 1964, specifically, 1950 and 1960.</w:t>
      </w:r>
    </w:p>
    <w:p w14:paraId="6FAC384F" w14:textId="4FAEF621" w:rsidR="004A581C" w:rsidRDefault="008319DF" w:rsidP="009409BC">
      <w:pPr>
        <w:spacing w:line="480" w:lineRule="auto"/>
        <w:ind w:firstLine="720"/>
      </w:pPr>
      <w:r>
        <w:t xml:space="preserve">Table </w:t>
      </w:r>
      <w:r w:rsidR="00465B0D">
        <w:t>5</w:t>
      </w:r>
      <w:r>
        <w:t xml:space="preserve"> presents </w:t>
      </w:r>
      <w:r w:rsidR="00AF796E">
        <w:t>estimates f</w:t>
      </w:r>
      <w:r w:rsidR="00465B0D">
        <w:t>rom</w:t>
      </w:r>
      <w:r w:rsidR="00AF796E">
        <w:t xml:space="preserve"> models that </w:t>
      </w:r>
      <w:r w:rsidR="00A257FA">
        <w:t xml:space="preserve">use different samples. </w:t>
      </w:r>
      <w:r w:rsidR="00B56D08">
        <w:t xml:space="preserve">For comparison, </w:t>
      </w:r>
      <w:r w:rsidR="00A257FA">
        <w:t xml:space="preserve">Column 1 </w:t>
      </w:r>
      <w:r w:rsidR="00B56D08">
        <w:t>replicates column 3 of Table 3</w:t>
      </w:r>
      <w:r w:rsidR="009C7B4B">
        <w:t>. Column 2</w:t>
      </w:r>
      <w:r w:rsidR="00B56D08">
        <w:t xml:space="preserve"> </w:t>
      </w:r>
      <w:r w:rsidR="00A257FA">
        <w:t>present</w:t>
      </w:r>
      <w:r w:rsidR="00B56D08">
        <w:t>s</w:t>
      </w:r>
      <w:r w:rsidR="00A257FA">
        <w:t xml:space="preserve"> estimates from models that use cohorts born between 1936 and 1964. </w:t>
      </w:r>
      <w:r w:rsidR="0002179C">
        <w:t xml:space="preserve">Those born in 1936 were already age 5 in 1940. </w:t>
      </w:r>
      <w:r w:rsidR="00A257FA">
        <w:t xml:space="preserve">Columns 3 </w:t>
      </w:r>
      <w:r w:rsidR="009C7B4B">
        <w:t>and 4</w:t>
      </w:r>
      <w:r w:rsidR="00A257FA">
        <w:t xml:space="preserve"> report estimates </w:t>
      </w:r>
      <w:r w:rsidR="0002179C">
        <w:t xml:space="preserve">from samples that </w:t>
      </w:r>
      <w:r w:rsidR="00AF796E">
        <w:t xml:space="preserve">include </w:t>
      </w:r>
      <w:r>
        <w:t>individuals born between 19</w:t>
      </w:r>
      <w:r w:rsidR="00A257FA">
        <w:t>40</w:t>
      </w:r>
      <w:r>
        <w:t xml:space="preserve"> and 19</w:t>
      </w:r>
      <w:r w:rsidR="00A257FA">
        <w:t>50, and 1940 and 1960.</w:t>
      </w:r>
      <w:r>
        <w:t xml:space="preserve"> </w:t>
      </w:r>
    </w:p>
    <w:p w14:paraId="003B67E0" w14:textId="487EC285" w:rsidR="00B07D60" w:rsidRDefault="009C7B4B" w:rsidP="00A72678">
      <w:pPr>
        <w:spacing w:line="480" w:lineRule="auto"/>
        <w:ind w:firstLine="720"/>
      </w:pPr>
      <w:r>
        <w:t xml:space="preserve">Comparing the </w:t>
      </w:r>
      <w:r w:rsidR="008C2A5B">
        <w:t xml:space="preserve">estimates in column </w:t>
      </w:r>
      <w:r w:rsidR="00A72678">
        <w:t>2</w:t>
      </w:r>
      <w:r w:rsidR="004A581C">
        <w:t xml:space="preserve"> of Table 5 with the corresponding estimates in Table 3</w:t>
      </w:r>
      <w:r w:rsidR="00A72678">
        <w:t xml:space="preserve"> (</w:t>
      </w:r>
      <w:r w:rsidR="008034B0">
        <w:t xml:space="preserve">redisplayed in </w:t>
      </w:r>
      <w:r w:rsidR="00A72678">
        <w:t>column 1 of Table 5)</w:t>
      </w:r>
      <w:r w:rsidR="004A581C">
        <w:t>, indicate that, a</w:t>
      </w:r>
      <w:r w:rsidR="00AF796E">
        <w:t xml:space="preserve">s expected, estimates in Table </w:t>
      </w:r>
      <w:r w:rsidR="00465B0D">
        <w:t>5</w:t>
      </w:r>
      <w:r w:rsidR="00AF796E">
        <w:t xml:space="preserve"> have the same sign as those in Table 3, but are </w:t>
      </w:r>
      <w:r w:rsidR="007D3EF6">
        <w:t xml:space="preserve">almost </w:t>
      </w:r>
      <w:r w:rsidR="00AF796E">
        <w:t>always smaller</w:t>
      </w:r>
      <w:r w:rsidR="008319DF">
        <w:t xml:space="preserve">. </w:t>
      </w:r>
      <w:r w:rsidR="004A581C">
        <w:t xml:space="preserve">For example, the estimate of the effect of infant mortality on poor health is approximately </w:t>
      </w:r>
      <w:r w:rsidR="003E58DD">
        <w:t>25</w:t>
      </w:r>
      <w:r w:rsidR="004A581C">
        <w:t xml:space="preserve">% smaller than the analogous estimate in Table 3, and the estimates of the effect of infant mortality on disability in Table 5 is </w:t>
      </w:r>
      <w:r w:rsidR="004A581C">
        <w:lastRenderedPageBreak/>
        <w:t xml:space="preserve">approximately </w:t>
      </w:r>
      <w:r w:rsidR="003E58DD">
        <w:t>15</w:t>
      </w:r>
      <w:r w:rsidR="004A581C">
        <w:t xml:space="preserve">% smaller than the corresponding estimate in Table 3. </w:t>
      </w:r>
      <w:r w:rsidR="008319DF">
        <w:t>Th</w:t>
      </w:r>
      <w:r w:rsidR="00AF796E">
        <w:t xml:space="preserve">ese results provide further support that we have identified a true effect of infant and child mortality. </w:t>
      </w:r>
    </w:p>
    <w:p w14:paraId="5B929F82" w14:textId="296AF43B" w:rsidR="00AF796E" w:rsidRDefault="00A257FA" w:rsidP="00A72678">
      <w:pPr>
        <w:spacing w:line="480" w:lineRule="auto"/>
        <w:ind w:firstLine="720"/>
      </w:pPr>
      <w:r>
        <w:t xml:space="preserve">Estimates in columns </w:t>
      </w:r>
      <w:r w:rsidR="00A72678">
        <w:t xml:space="preserve">3 and 4 </w:t>
      </w:r>
      <w:r>
        <w:t xml:space="preserve">are also </w:t>
      </w:r>
      <w:r w:rsidR="00B07D60">
        <w:t xml:space="preserve">generally </w:t>
      </w:r>
      <w:r>
        <w:t>consistent with tho</w:t>
      </w:r>
      <w:r w:rsidR="00CC0D81">
        <w:t>se in T</w:t>
      </w:r>
      <w:r>
        <w:t>able 3</w:t>
      </w:r>
      <w:r w:rsidR="00B07D60">
        <w:t>. There is less evidence of an effect of infant mortality on self-reported poor health</w:t>
      </w:r>
      <w:r>
        <w:t xml:space="preserve"> </w:t>
      </w:r>
      <w:r w:rsidR="00B07D60">
        <w:t xml:space="preserve">and whether a person reported an arm/leg/hand problem, </w:t>
      </w:r>
      <w:r w:rsidR="008D402A">
        <w:t xml:space="preserve">but other estimates in columns </w:t>
      </w:r>
      <w:r w:rsidR="00B07D60">
        <w:t>3 and 4 are v</w:t>
      </w:r>
      <w:r w:rsidR="008D402A">
        <w:t xml:space="preserve">ery similar to those in column </w:t>
      </w:r>
      <w:r w:rsidR="00B07D60">
        <w:t xml:space="preserve">1. In sum, </w:t>
      </w:r>
      <w:r>
        <w:t xml:space="preserve">changing the ending period of birth cohorts has </w:t>
      </w:r>
      <w:r w:rsidR="00B07D60">
        <w:t xml:space="preserve">relatively </w:t>
      </w:r>
      <w:r>
        <w:t>little effect on</w:t>
      </w:r>
      <w:r w:rsidR="00B53E1C">
        <w:t xml:space="preserve"> the</w:t>
      </w:r>
      <w:r>
        <w:t xml:space="preserve"> estimates.</w:t>
      </w:r>
    </w:p>
    <w:p w14:paraId="28227716" w14:textId="77777777" w:rsidR="00AF796E" w:rsidRDefault="00AF796E" w:rsidP="009409BC">
      <w:pPr>
        <w:spacing w:line="480" w:lineRule="auto"/>
        <w:ind w:firstLine="720"/>
      </w:pPr>
    </w:p>
    <w:p w14:paraId="4DB9479A" w14:textId="420D1DFB" w:rsidR="00FB53C8" w:rsidRPr="003815F8" w:rsidRDefault="00AF796E" w:rsidP="003815F8">
      <w:pPr>
        <w:spacing w:line="480" w:lineRule="auto"/>
        <w:rPr>
          <w:i/>
        </w:rPr>
      </w:pPr>
      <w:r w:rsidRPr="003815F8">
        <w:rPr>
          <w:i/>
        </w:rPr>
        <w:t>Omitting London</w:t>
      </w:r>
      <w:r w:rsidR="003815F8">
        <w:rPr>
          <w:i/>
        </w:rPr>
        <w:t xml:space="preserve">. </w:t>
      </w:r>
      <w:r w:rsidR="008319DF">
        <w:t xml:space="preserve">Because London played a key role in the war as </w:t>
      </w:r>
      <w:r w:rsidR="00B07D60">
        <w:t xml:space="preserve">both </w:t>
      </w:r>
      <w:r w:rsidR="008319DF">
        <w:t>a target of bombing campaigns and as a source of population relocation, as noted previously, we are concerned about</w:t>
      </w:r>
      <w:r>
        <w:t xml:space="preserve"> </w:t>
      </w:r>
      <w:r w:rsidR="008319DF">
        <w:t xml:space="preserve">potential measurement error </w:t>
      </w:r>
      <w:r>
        <w:t xml:space="preserve">in infant mortality. </w:t>
      </w:r>
      <w:r w:rsidR="00B07D60">
        <w:t>W</w:t>
      </w:r>
      <w:r w:rsidR="00073AAF">
        <w:t xml:space="preserve">e </w:t>
      </w:r>
      <w:r>
        <w:t xml:space="preserve">address this by re-estimating all models omitting people who reported being born in London (region). </w:t>
      </w:r>
      <w:r w:rsidR="00B07D60">
        <w:t xml:space="preserve">Table 6 reports </w:t>
      </w:r>
      <w:r w:rsidR="00080F78">
        <w:t xml:space="preserve">these </w:t>
      </w:r>
      <w:r w:rsidR="00B07D60">
        <w:t xml:space="preserve">estimates. A comparison between estimates in Table </w:t>
      </w:r>
      <w:r w:rsidR="008D402A">
        <w:t>6</w:t>
      </w:r>
      <w:r w:rsidR="00B07D60">
        <w:t xml:space="preserve"> and Table 3 indicates that they are very similar</w:t>
      </w:r>
      <w:r w:rsidR="00073AAF">
        <w:t>, suggesting measurement error introduced by dislocation does not introduce bias</w:t>
      </w:r>
      <w:r w:rsidR="00FB53C8">
        <w:t>.</w:t>
      </w:r>
    </w:p>
    <w:p w14:paraId="30F8A478" w14:textId="75F2DC6D" w:rsidR="00C14446" w:rsidRDefault="00C14446" w:rsidP="004A581C">
      <w:pPr>
        <w:spacing w:line="480" w:lineRule="auto"/>
      </w:pPr>
    </w:p>
    <w:p w14:paraId="00FF4028" w14:textId="13ABF29C" w:rsidR="004A581C" w:rsidRPr="003815F8" w:rsidRDefault="004A581C" w:rsidP="003815F8">
      <w:pPr>
        <w:keepNext/>
        <w:spacing w:line="480" w:lineRule="auto"/>
        <w:rPr>
          <w:i/>
        </w:rPr>
      </w:pPr>
      <w:r w:rsidRPr="003815F8">
        <w:rPr>
          <w:i/>
        </w:rPr>
        <w:t xml:space="preserve">Using </w:t>
      </w:r>
      <w:r w:rsidR="00BA51B7" w:rsidRPr="003815F8">
        <w:rPr>
          <w:i/>
        </w:rPr>
        <w:t>Only the 1940 and 1941 Variation in Infant Mortality</w:t>
      </w:r>
      <w:r w:rsidR="003815F8">
        <w:rPr>
          <w:i/>
        </w:rPr>
        <w:t xml:space="preserve">. </w:t>
      </w:r>
      <w:r w:rsidR="00D3774B">
        <w:t>To this point, our analyses have used variation in infant mortality by region and birth year. The inclusion of region and birth year fixed effects controls for most of the variation in infant mortality. For example, a regression of infant mortality on region and birth year fixed-effects has an R-square of approximately 0.9</w:t>
      </w:r>
      <w:r w:rsidR="000133DD">
        <w:t>6</w:t>
      </w:r>
      <w:r w:rsidR="00D3774B">
        <w:t>—</w:t>
      </w:r>
      <w:r w:rsidR="008034B0">
        <w:t xml:space="preserve">implying that </w:t>
      </w:r>
      <w:r w:rsidR="00D3774B">
        <w:t>9</w:t>
      </w:r>
      <w:r w:rsidR="000133DD">
        <w:t>6</w:t>
      </w:r>
      <w:r w:rsidR="00D3774B">
        <w:t xml:space="preserve">% of the variation in infant mortality is explained by </w:t>
      </w:r>
      <w:r w:rsidR="008034B0">
        <w:t>the</w:t>
      </w:r>
      <w:r w:rsidR="00B07D60">
        <w:t>se</w:t>
      </w:r>
      <w:r w:rsidR="008034B0">
        <w:t xml:space="preserve"> </w:t>
      </w:r>
      <w:r w:rsidR="00D3774B">
        <w:t>fixed effects</w:t>
      </w:r>
      <w:r w:rsidR="008034B0">
        <w:t xml:space="preserve"> alone</w:t>
      </w:r>
      <w:r w:rsidR="00D3774B">
        <w:t>. This is consistent with the evidence in Figures 1</w:t>
      </w:r>
      <w:r w:rsidR="008D402A">
        <w:t>-3, which shows</w:t>
      </w:r>
      <w:r w:rsidR="00D3774B">
        <w:t xml:space="preserve"> that other than 1940 and 1941, </w:t>
      </w:r>
      <w:r w:rsidR="00D3774B">
        <w:lastRenderedPageBreak/>
        <w:t xml:space="preserve">infant mortality </w:t>
      </w:r>
      <w:r w:rsidR="00BA51B7">
        <w:t>follows a very predicable trend during the period. Thus, the only meaningful variation in infant mortality is from the deviations from trend in 1940 and 1941.</w:t>
      </w:r>
    </w:p>
    <w:p w14:paraId="02E0C81B" w14:textId="21755473" w:rsidR="00BA51B7" w:rsidRDefault="00BA51B7" w:rsidP="004A581C">
      <w:pPr>
        <w:spacing w:line="480" w:lineRule="auto"/>
      </w:pPr>
      <w:r>
        <w:tab/>
        <w:t xml:space="preserve">Nevertheless, it may be argued that use of all the variation in infant mortality may induce bias from endogenous changes in infant mortality unrelated to the wartime conditions that we have argued are largely exogenous. To assess this possibility, we re-estimated the models of Table 3 using an alternative measure of treatment. Specifically, we set infant mortality to zero in all years except 1940 and 1941, and used this </w:t>
      </w:r>
      <w:r w:rsidR="00B07D60">
        <w:t xml:space="preserve">measure of treatment </w:t>
      </w:r>
      <w:r>
        <w:t xml:space="preserve">in the regression. </w:t>
      </w:r>
      <w:r w:rsidR="00ED3772">
        <w:t>Note that this alternative measure changes the scaling of the measure of treatment and will affect the magnitudes of the estimates</w:t>
      </w:r>
      <w:r w:rsidR="004079D4">
        <w:t>, which will be an important point to remember when comparing estimates to those in Table 3</w:t>
      </w:r>
      <w:r w:rsidR="00ED3772">
        <w:t xml:space="preserve">. </w:t>
      </w:r>
    </w:p>
    <w:p w14:paraId="38224F51" w14:textId="77777777" w:rsidR="004079D4" w:rsidRDefault="00BA51B7" w:rsidP="008034B0">
      <w:pPr>
        <w:spacing w:line="480" w:lineRule="auto"/>
        <w:ind w:firstLine="720"/>
      </w:pPr>
      <w:r>
        <w:t xml:space="preserve">Table </w:t>
      </w:r>
      <w:r w:rsidR="0098211E">
        <w:t>7</w:t>
      </w:r>
      <w:r>
        <w:t xml:space="preserve"> reports estimates obtained using this alternative measure of treatment.</w:t>
      </w:r>
      <w:r w:rsidR="00ED3772">
        <w:t xml:space="preserve"> Most of the estimates in Table </w:t>
      </w:r>
      <w:r w:rsidR="0098211E">
        <w:t>7</w:t>
      </w:r>
      <w:r w:rsidR="00ED3772">
        <w:t xml:space="preserve"> are consistent with those in Table 3 and similar in sign, magnitude and statistical significance. There are two exceptions: poor health and having an arm/leg problem. For these two outcomes, the estimates in Table </w:t>
      </w:r>
      <w:r w:rsidR="0098211E">
        <w:t>7</w:t>
      </w:r>
      <w:r w:rsidR="00ED3772">
        <w:t xml:space="preserve"> are smaller in magnitude and </w:t>
      </w:r>
      <w:r w:rsidR="0098211E">
        <w:t>not</w:t>
      </w:r>
      <w:r w:rsidR="00ED3772">
        <w:t xml:space="preserve"> statistically significant. Overall, estimates in Table </w:t>
      </w:r>
      <w:r w:rsidR="0098211E">
        <w:t>7</w:t>
      </w:r>
      <w:r w:rsidR="00ED3772">
        <w:t xml:space="preserve"> support previous estimates</w:t>
      </w:r>
      <w:r w:rsidR="004079D4">
        <w:t>.</w:t>
      </w:r>
    </w:p>
    <w:p w14:paraId="5C9D02D5" w14:textId="77777777" w:rsidR="00D3774B" w:rsidRDefault="00D3774B" w:rsidP="004A581C">
      <w:pPr>
        <w:spacing w:line="480" w:lineRule="auto"/>
      </w:pPr>
    </w:p>
    <w:p w14:paraId="5C776E5F" w14:textId="35ECBC84" w:rsidR="00DA271A" w:rsidRPr="003815F8" w:rsidRDefault="004A581C" w:rsidP="003815F8">
      <w:pPr>
        <w:keepNext/>
        <w:spacing w:line="480" w:lineRule="auto"/>
        <w:rPr>
          <w:i/>
        </w:rPr>
      </w:pPr>
      <w:r w:rsidRPr="003815F8">
        <w:rPr>
          <w:i/>
        </w:rPr>
        <w:t>Adding Region-specific Trends</w:t>
      </w:r>
      <w:r w:rsidR="003815F8">
        <w:rPr>
          <w:i/>
        </w:rPr>
        <w:t xml:space="preserve">. </w:t>
      </w:r>
      <w:r w:rsidR="008D402A">
        <w:t>Lastly, t</w:t>
      </w:r>
      <w:r w:rsidR="00DA271A">
        <w:t xml:space="preserve">o assess </w:t>
      </w:r>
      <w:r w:rsidR="00BF7A86">
        <w:t>whether</w:t>
      </w:r>
      <w:r w:rsidR="00DA271A">
        <w:t xml:space="preserve"> there are omitted variables, we re-estimated the regression models </w:t>
      </w:r>
      <w:r w:rsidR="0000497E">
        <w:t>with region-specific</w:t>
      </w:r>
      <w:r w:rsidR="004079D4">
        <w:t>,</w:t>
      </w:r>
      <w:r w:rsidR="0000497E">
        <w:t xml:space="preserve"> </w:t>
      </w:r>
      <w:r w:rsidR="00DA271A">
        <w:t xml:space="preserve">birth-year </w:t>
      </w:r>
      <w:r w:rsidR="0000497E">
        <w:t>linear time trends</w:t>
      </w:r>
      <w:r w:rsidR="0000497E" w:rsidRPr="0000497E">
        <w:t xml:space="preserve"> </w:t>
      </w:r>
      <w:r w:rsidR="0000497E">
        <w:t>to control for potentially unmeasured confounding factors</w:t>
      </w:r>
      <w:r w:rsidR="004079D4">
        <w:t xml:space="preserve"> that vary by region and birth year. However, the value of this analysis is</w:t>
      </w:r>
      <w:r w:rsidR="00DA271A">
        <w:t xml:space="preserve"> diminished</w:t>
      </w:r>
      <w:r w:rsidR="004079D4">
        <w:t xml:space="preserve"> by the fact that after including region-specific time trends there is little independent variation in infant mortality. Region, age, year and </w:t>
      </w:r>
      <w:r w:rsidR="00080F78">
        <w:t>region-specific birth-</w:t>
      </w:r>
      <w:r w:rsidR="00DA271A">
        <w:t xml:space="preserve">year trends </w:t>
      </w:r>
      <w:r w:rsidR="004079D4">
        <w:t>explain 99% of the variation in the infant mortality</w:t>
      </w:r>
      <w:r w:rsidR="00DA271A">
        <w:t>. Therefore, the ability to identify reliably an effect of infant mortality is low</w:t>
      </w:r>
      <w:r w:rsidR="003A2021">
        <w:t xml:space="preserve">, which makes the value of the analysis </w:t>
      </w:r>
      <w:r w:rsidR="003A2021">
        <w:lastRenderedPageBreak/>
        <w:t>suspect</w:t>
      </w:r>
      <w:r w:rsidR="00DA271A">
        <w:t>. Standard errors of the estimates are approximately 50%-100% larger when these additional controls are included in the regression model.</w:t>
      </w:r>
    </w:p>
    <w:p w14:paraId="5979A859" w14:textId="683869C6" w:rsidR="003A2021" w:rsidRDefault="008D402A" w:rsidP="0000497E">
      <w:pPr>
        <w:spacing w:line="480" w:lineRule="auto"/>
        <w:ind w:firstLine="720"/>
      </w:pPr>
      <w:r>
        <w:t xml:space="preserve">We present the estimates in Appendix </w:t>
      </w:r>
      <w:r w:rsidR="00DA271A">
        <w:t xml:space="preserve">Table </w:t>
      </w:r>
      <w:r>
        <w:t>2</w:t>
      </w:r>
      <w:r w:rsidR="00DA271A">
        <w:t xml:space="preserve">. </w:t>
      </w:r>
      <w:r w:rsidR="0000497E">
        <w:t xml:space="preserve">Column 1 repeats estimates from column 3 in Table 3. </w:t>
      </w:r>
      <w:r w:rsidR="00C14446">
        <w:t xml:space="preserve">Column </w:t>
      </w:r>
      <w:r w:rsidR="0000497E">
        <w:t>2</w:t>
      </w:r>
      <w:r w:rsidR="00C14446">
        <w:t xml:space="preserve"> </w:t>
      </w:r>
      <w:r w:rsidR="00DA271A">
        <w:t>shows</w:t>
      </w:r>
      <w:r w:rsidR="00C14446">
        <w:t xml:space="preserve"> results with the inclusion of region-specific birth-year trends. The estimates are generally similar, but </w:t>
      </w:r>
      <w:r w:rsidR="003A2021">
        <w:t>there are t</w:t>
      </w:r>
      <w:r w:rsidR="00080F78">
        <w:t>hree</w:t>
      </w:r>
      <w:r w:rsidR="003A2021">
        <w:t xml:space="preserve"> notable differences. Estimates of the effect of infant mortality on presence of an arm/leg/hand problem</w:t>
      </w:r>
      <w:r w:rsidR="00080F78">
        <w:t xml:space="preserve">, </w:t>
      </w:r>
      <w:r w:rsidR="003A2021">
        <w:t>whether a person has a job</w:t>
      </w:r>
      <w:r w:rsidR="00054C6C">
        <w:t>, and whether a person has any earned income</w:t>
      </w:r>
      <w:r>
        <w:t xml:space="preserve"> in column </w:t>
      </w:r>
      <w:r w:rsidR="003A2021">
        <w:t>2 differ from the cor</w:t>
      </w:r>
      <w:r>
        <w:t xml:space="preserve">responding estimates in column </w:t>
      </w:r>
      <w:r w:rsidR="003A2021">
        <w:t>1, although the large standard errors suggest that the estimates are not significantly different. For example, the confidence interval for the estimate of the effect of infant mortality on presence of an arm/hand/leg condition in column 2 i</w:t>
      </w:r>
      <w:r>
        <w:t xml:space="preserve">ncludes the estimate in column </w:t>
      </w:r>
      <w:r w:rsidR="003A2021">
        <w:t xml:space="preserve">1. The same applies to estimates pertaining to whether a person has a job. In fact, for every estimate </w:t>
      </w:r>
      <w:r w:rsidR="00054C6C">
        <w:t xml:space="preserve">but one (any labor income) </w:t>
      </w:r>
      <w:r>
        <w:t xml:space="preserve">in column </w:t>
      </w:r>
      <w:r w:rsidR="003A2021">
        <w:t>2, the confidence interval con</w:t>
      </w:r>
      <w:r>
        <w:t>tains the estimate in column 1</w:t>
      </w:r>
      <w:r w:rsidR="003A2021">
        <w:t xml:space="preserve">. </w:t>
      </w:r>
    </w:p>
    <w:p w14:paraId="1B13493B" w14:textId="3DADC4C9" w:rsidR="00EE62C2" w:rsidRDefault="00EE62C2" w:rsidP="0000497E">
      <w:pPr>
        <w:spacing w:line="480" w:lineRule="auto"/>
        <w:ind w:firstLine="720"/>
      </w:pPr>
    </w:p>
    <w:p w14:paraId="4DED2B8F" w14:textId="5A551A1D" w:rsidR="00EE62C2" w:rsidRPr="00646662" w:rsidRDefault="00EE62C2" w:rsidP="006B3E55">
      <w:pPr>
        <w:keepNext/>
        <w:spacing w:line="480" w:lineRule="auto"/>
        <w:rPr>
          <w:b/>
          <w:sz w:val="28"/>
          <w:szCs w:val="28"/>
        </w:rPr>
      </w:pPr>
      <w:r w:rsidRPr="00646662">
        <w:rPr>
          <w:b/>
          <w:sz w:val="28"/>
          <w:szCs w:val="28"/>
        </w:rPr>
        <w:t>Conclusion</w:t>
      </w:r>
    </w:p>
    <w:p w14:paraId="1D04878B" w14:textId="71D14919" w:rsidR="008B16CE" w:rsidRDefault="00AF796E" w:rsidP="008B16CE">
      <w:pPr>
        <w:spacing w:line="480" w:lineRule="auto"/>
      </w:pPr>
      <w:r>
        <w:t xml:space="preserve">The marked </w:t>
      </w:r>
      <w:r w:rsidR="00155955">
        <w:t xml:space="preserve">increase in </w:t>
      </w:r>
      <w:r>
        <w:t xml:space="preserve">infant mortality in England </w:t>
      </w:r>
      <w:r w:rsidR="00155955">
        <w:t xml:space="preserve">and Wales during WWII represents a severe infant </w:t>
      </w:r>
      <w:r w:rsidR="003A2021">
        <w:t xml:space="preserve">and child </w:t>
      </w:r>
      <w:r w:rsidR="00155955">
        <w:t xml:space="preserve">health shock. As other research has suggested, such adverse </w:t>
      </w:r>
      <w:r w:rsidR="007D3EF6">
        <w:t xml:space="preserve">health </w:t>
      </w:r>
      <w:r w:rsidR="00155955">
        <w:t>shocks early in life may have long lasting effects. In this paper</w:t>
      </w:r>
      <w:r w:rsidR="004A581C">
        <w:t>,</w:t>
      </w:r>
      <w:r w:rsidR="00155955">
        <w:t xml:space="preserve"> we add to that literature by examining how the spike in infant mortality in Great Britain </w:t>
      </w:r>
      <w:r w:rsidR="004A581C">
        <w:t xml:space="preserve">at the start of WWII </w:t>
      </w:r>
      <w:r w:rsidR="00155955">
        <w:t>affected adult outcomes. H</w:t>
      </w:r>
      <w:r w:rsidR="008B16CE">
        <w:t xml:space="preserve">istorical evidence </w:t>
      </w:r>
      <w:r w:rsidR="00155955">
        <w:t xml:space="preserve">suggests </w:t>
      </w:r>
      <w:r w:rsidR="008B16CE">
        <w:t xml:space="preserve">that the sharp rise in infant mortality in England </w:t>
      </w:r>
      <w:r w:rsidR="00FC0BB8">
        <w:t xml:space="preserve">in 1940 </w:t>
      </w:r>
      <w:r w:rsidR="008B16CE">
        <w:t xml:space="preserve">and 1941 was largely driven by a combination of a wartime food rationing program, unusually harsh winters, and dislocation of families and health services due to the war. </w:t>
      </w:r>
      <w:r w:rsidR="00FC0BB8">
        <w:t>Moreover, the extent of the adverse health shocks varied considerably across regions within England. It is this</w:t>
      </w:r>
      <w:r w:rsidR="00155955">
        <w:t>, plausibly exogenous</w:t>
      </w:r>
      <w:r w:rsidR="007D3EF6">
        <w:t>,</w:t>
      </w:r>
      <w:r w:rsidR="00FC0BB8">
        <w:t xml:space="preserve"> </w:t>
      </w:r>
      <w:r w:rsidR="00155955">
        <w:t xml:space="preserve">variation in infant health </w:t>
      </w:r>
      <w:r w:rsidR="00FC0BB8">
        <w:t xml:space="preserve">that we leverage to identify our estimates. </w:t>
      </w:r>
    </w:p>
    <w:p w14:paraId="7117A09C" w14:textId="6D716690" w:rsidR="005B2E45" w:rsidRDefault="008B16CE" w:rsidP="008B16CE">
      <w:pPr>
        <w:spacing w:line="480" w:lineRule="auto"/>
      </w:pPr>
      <w:r>
        <w:lastRenderedPageBreak/>
        <w:tab/>
        <w:t xml:space="preserve">We find </w:t>
      </w:r>
      <w:r w:rsidR="00DA0F7D">
        <w:t xml:space="preserve">that the wartime spike in infant mortality had a </w:t>
      </w:r>
      <w:r w:rsidR="00775366">
        <w:t xml:space="preserve">negative </w:t>
      </w:r>
      <w:r w:rsidR="00DA0F7D">
        <w:t>effect on later</w:t>
      </w:r>
      <w:r w:rsidR="00775366">
        <w:t>-</w:t>
      </w:r>
      <w:r w:rsidR="00DA0F7D">
        <w:t>life outcomes</w:t>
      </w:r>
      <w:r>
        <w:t xml:space="preserve">. </w:t>
      </w:r>
      <w:r w:rsidR="00FC0BB8">
        <w:t xml:space="preserve">The results are consequential in magnitude. We find that a one standard deviation increase in the region-specific infant mortality rate (roughly the size of the increase between 1939 and 1941) </w:t>
      </w:r>
      <w:r w:rsidR="003815F8">
        <w:t>wa</w:t>
      </w:r>
      <w:r w:rsidR="00FC0BB8">
        <w:t xml:space="preserve">s associated with a </w:t>
      </w:r>
      <w:r w:rsidR="00980DBE">
        <w:t xml:space="preserve">50% increase </w:t>
      </w:r>
      <w:r w:rsidR="00FC0BB8">
        <w:t>in the rate of self-reported disability</w:t>
      </w:r>
      <w:r w:rsidR="00C83C65">
        <w:t xml:space="preserve"> and a 10% decrease in the probability of having a job</w:t>
      </w:r>
      <w:r w:rsidR="00054C6C">
        <w:t xml:space="preserve"> and any earned income</w:t>
      </w:r>
      <w:r w:rsidR="00C83C65">
        <w:t xml:space="preserve">. In absolute terms, these two estimates are approximately equal and suggest plausibly that disability causes a person to drop out of employment. We also </w:t>
      </w:r>
      <w:r w:rsidR="003815F8">
        <w:t xml:space="preserve">report </w:t>
      </w:r>
      <w:r w:rsidR="00C83C65">
        <w:t>consistent evidence that a one standard deviation in infant mortality was associated with a 33% increase in the probability of having a chest/breathing problem. We also f</w:t>
      </w:r>
      <w:r w:rsidR="00690EC6">
        <w:t>ind that the war</w:t>
      </w:r>
      <w:r w:rsidR="00C83C65">
        <w:t xml:space="preserve">time increase in infant mortality was associated with an increase in self-reported poor health and the presence of an arm/leg/hand problem, but these results were less consistent (see Tables </w:t>
      </w:r>
      <w:r w:rsidR="00972193">
        <w:t xml:space="preserve">5 and 7). </w:t>
      </w:r>
    </w:p>
    <w:p w14:paraId="77A7FD9F" w14:textId="07E82962" w:rsidR="00FC0BB8" w:rsidRDefault="00FC0BB8" w:rsidP="008B16CE">
      <w:pPr>
        <w:spacing w:line="480" w:lineRule="auto"/>
      </w:pPr>
      <w:r>
        <w:tab/>
        <w:t>Our results are relevant for a contemporary audience as unfortunately wartime depredations are still common in various parts of the world. Our results suggest that the long-term consequences of such exposure are manifold even in a context of general peace and pros</w:t>
      </w:r>
      <w:r w:rsidR="008319DF">
        <w:t>perity such as that which reign</w:t>
      </w:r>
      <w:r w:rsidR="00280917">
        <w:t>ed</w:t>
      </w:r>
      <w:r>
        <w:t xml:space="preserve"> in England after the war. </w:t>
      </w:r>
      <w:r w:rsidR="00372047">
        <w:t xml:space="preserve">Additionally, our work adds to the small but growing literature documenting the life-long consequence of early-life exposures to health shocks of increasingly varied form. </w:t>
      </w:r>
    </w:p>
    <w:p w14:paraId="4A191254" w14:textId="77777777" w:rsidR="008B16CE" w:rsidRDefault="008B16CE" w:rsidP="008B16CE">
      <w:pPr>
        <w:spacing w:line="480" w:lineRule="auto"/>
      </w:pPr>
    </w:p>
    <w:p w14:paraId="1EACDF99" w14:textId="51D0960B" w:rsidR="0070672E" w:rsidRDefault="0070672E" w:rsidP="008B16CE">
      <w:pPr>
        <w:spacing w:line="480" w:lineRule="auto"/>
        <w:rPr>
          <w:b/>
        </w:rPr>
      </w:pPr>
      <w:r>
        <w:rPr>
          <w:b/>
        </w:rPr>
        <w:br w:type="page"/>
      </w:r>
    </w:p>
    <w:p w14:paraId="690AB178" w14:textId="1EAADBA0" w:rsidR="0070672E" w:rsidRPr="0070672E" w:rsidRDefault="005F309B" w:rsidP="0070672E">
      <w:pPr>
        <w:spacing w:line="480" w:lineRule="auto"/>
        <w:rPr>
          <w:b/>
        </w:rPr>
      </w:pPr>
      <w:r>
        <w:rPr>
          <w:b/>
        </w:rPr>
        <w:lastRenderedPageBreak/>
        <w:t>Bibliography</w:t>
      </w:r>
    </w:p>
    <w:p w14:paraId="08E4812F" w14:textId="77777777" w:rsidR="00882226" w:rsidRPr="00882226" w:rsidRDefault="003D5253" w:rsidP="004403BC">
      <w:pPr>
        <w:pStyle w:val="Bibliography"/>
      </w:pPr>
      <w:r>
        <w:fldChar w:fldCharType="begin"/>
      </w:r>
      <w:r w:rsidR="000F00EA">
        <w:instrText xml:space="preserve"> ADDIN ZOTERO_BIBL {"custom":[]} CSL_BIBLIOGRAPHY </w:instrText>
      </w:r>
      <w:r>
        <w:fldChar w:fldCharType="separate"/>
      </w:r>
      <w:r w:rsidR="00882226" w:rsidRPr="00882226">
        <w:t>Almond, Douglas. 2006. “Is the 1918 Influenza Pandemic Over? Long</w:t>
      </w:r>
      <w:r w:rsidR="00882226" w:rsidRPr="00882226">
        <w:rPr>
          <w:rFonts w:ascii="Cambria Math" w:hAnsi="Cambria Math" w:cs="Cambria Math"/>
        </w:rPr>
        <w:t>‐</w:t>
      </w:r>
      <w:r w:rsidR="00882226" w:rsidRPr="00882226">
        <w:t xml:space="preserve">Term Effects of In Utero Influenza Exposure in the Post-1940 U.S. Population.” </w:t>
      </w:r>
      <w:r w:rsidR="00882226" w:rsidRPr="0027674C">
        <w:rPr>
          <w:i/>
          <w:iCs/>
        </w:rPr>
        <w:t>Journal of Political Economy</w:t>
      </w:r>
      <w:r w:rsidR="00882226" w:rsidRPr="00980DBE">
        <w:t xml:space="preserve"> 114 (4): 672–712. doi:10.1086/507154.</w:t>
      </w:r>
    </w:p>
    <w:p w14:paraId="413C9675" w14:textId="77777777" w:rsidR="00882226" w:rsidRPr="00882226" w:rsidRDefault="00882226" w:rsidP="004403BC">
      <w:pPr>
        <w:pStyle w:val="Bibliography"/>
      </w:pPr>
      <w:r w:rsidRPr="00882226">
        <w:t xml:space="preserve">Almond, Douglas, and Janet Currie. 2011. “Killing Me Softly: The Fetal Origins Hypothesis.” </w:t>
      </w:r>
      <w:r w:rsidRPr="00882226">
        <w:rPr>
          <w:i/>
          <w:iCs/>
        </w:rPr>
        <w:t>Journal of Economic Perspectives</w:t>
      </w:r>
      <w:r w:rsidRPr="00882226">
        <w:t xml:space="preserve"> 25 (3): 153–72. doi:10.1257/jep.25.3.153.</w:t>
      </w:r>
    </w:p>
    <w:p w14:paraId="4C64CAB0" w14:textId="77777777" w:rsidR="00882226" w:rsidRPr="00882226" w:rsidRDefault="00882226" w:rsidP="004403BC">
      <w:pPr>
        <w:pStyle w:val="Bibliography"/>
      </w:pPr>
      <w:r w:rsidRPr="00882226">
        <w:t xml:space="preserve">Almond, Douglas, Janet Currie, and Mariesa Herrmann. 2012. “From Infant to Mother: Early Disease Environment and Future Maternal Health.” </w:t>
      </w:r>
      <w:r w:rsidRPr="00882226">
        <w:rPr>
          <w:i/>
          <w:iCs/>
        </w:rPr>
        <w:t>Labour Economics</w:t>
      </w:r>
      <w:r w:rsidRPr="00882226">
        <w:t xml:space="preserve"> 19 (4): 475–83. doi:10.1016/j.labeco.2012.05.015.</w:t>
      </w:r>
    </w:p>
    <w:p w14:paraId="51C0A704" w14:textId="77777777" w:rsidR="00882226" w:rsidRPr="00882226" w:rsidRDefault="00882226" w:rsidP="004403BC">
      <w:pPr>
        <w:pStyle w:val="Bibliography"/>
      </w:pPr>
      <w:r w:rsidRPr="00882226">
        <w:t>Almond, Douglas, Lena Edlund, and Mårten Palme. 2007. “Chernobyl’s Subclinical Legacy: Prenatal Exposure to Radioactive Fallout and School Outcomes in Sweden.” Working Paper 13347. National Bureau of Economic Research. http://www.nber.org/papers/w13347.</w:t>
      </w:r>
    </w:p>
    <w:p w14:paraId="66D41F90" w14:textId="77777777" w:rsidR="00882226" w:rsidRPr="00882226" w:rsidRDefault="00882226" w:rsidP="004403BC">
      <w:pPr>
        <w:pStyle w:val="Bibliography"/>
      </w:pPr>
      <w:r w:rsidRPr="00882226">
        <w:t xml:space="preserve">Almond, Douglas, and Bhashkar Mazumder. 2005. “The 1918 Influenza Pandemic and Subsequent Health Outcomes: An Analysis of SIPP Data.” </w:t>
      </w:r>
      <w:r w:rsidRPr="00882226">
        <w:rPr>
          <w:i/>
          <w:iCs/>
        </w:rPr>
        <w:t>American Economic Review</w:t>
      </w:r>
      <w:r w:rsidRPr="00882226">
        <w:t xml:space="preserve"> 95 (2): 258–62.</w:t>
      </w:r>
    </w:p>
    <w:p w14:paraId="72CBD2B7" w14:textId="77777777" w:rsidR="00882226" w:rsidRPr="00882226" w:rsidRDefault="00882226" w:rsidP="004403BC">
      <w:pPr>
        <w:pStyle w:val="Bibliography"/>
      </w:pPr>
      <w:r w:rsidRPr="00882226">
        <w:t xml:space="preserve">Ben-Porath, Yoram. 1976. “Fertility Response to Child Mortality: Micro Data from Israel.” </w:t>
      </w:r>
      <w:r w:rsidRPr="00882226">
        <w:rPr>
          <w:i/>
          <w:iCs/>
        </w:rPr>
        <w:t>Journal of Political Economy</w:t>
      </w:r>
      <w:r w:rsidRPr="00882226">
        <w:t xml:space="preserve"> 84 (4): S163-78.</w:t>
      </w:r>
    </w:p>
    <w:p w14:paraId="105FBCE8" w14:textId="77777777" w:rsidR="00882226" w:rsidRPr="00882226" w:rsidRDefault="00882226" w:rsidP="004403BC">
      <w:pPr>
        <w:pStyle w:val="Bibliography"/>
      </w:pPr>
      <w:r w:rsidRPr="00882226">
        <w:t xml:space="preserve">Bharadwaj, Prashant, Katrine Vellesen L?ken, and Christopher Neilson. 2013. “Early Life Health Interventions and Academic Achievement.” </w:t>
      </w:r>
      <w:r w:rsidRPr="00882226">
        <w:rPr>
          <w:i/>
          <w:iCs/>
        </w:rPr>
        <w:t>American Economic Review</w:t>
      </w:r>
      <w:r w:rsidRPr="00882226">
        <w:t xml:space="preserve"> 103 (5): 1862–91.</w:t>
      </w:r>
    </w:p>
    <w:p w14:paraId="43DEBE83" w14:textId="77777777" w:rsidR="00882226" w:rsidRPr="00882226" w:rsidRDefault="00882226" w:rsidP="004403BC">
      <w:pPr>
        <w:pStyle w:val="Bibliography"/>
      </w:pPr>
      <w:r w:rsidRPr="00882226">
        <w:t xml:space="preserve">Bozzoli, Carlos, Angus Deaton, and Climent Quintana-Domeque. 2009. “Adult Height and Childhood Disease.” </w:t>
      </w:r>
      <w:r w:rsidRPr="00882226">
        <w:rPr>
          <w:i/>
          <w:iCs/>
        </w:rPr>
        <w:t>Demography</w:t>
      </w:r>
      <w:r w:rsidRPr="00882226">
        <w:t xml:space="preserve"> 46 (4): 647–69.</w:t>
      </w:r>
    </w:p>
    <w:p w14:paraId="533F8433" w14:textId="77777777" w:rsidR="00882226" w:rsidRPr="00882226" w:rsidRDefault="00882226" w:rsidP="004403BC">
      <w:pPr>
        <w:pStyle w:val="Bibliography"/>
      </w:pPr>
      <w:r w:rsidRPr="00882226">
        <w:t>Brown, Ryan, and Duncan Thomas. 2013. “On the Long Term Effects of the 1918 U.S. Influenza Pandemic.” http://sites.duke.edu/ryanbrown/files/2013/09/1918Flu_Brown_Thomas_20131.pdf.</w:t>
      </w:r>
    </w:p>
    <w:p w14:paraId="46BF85D9" w14:textId="77777777" w:rsidR="00882226" w:rsidRPr="00882226" w:rsidRDefault="00882226" w:rsidP="004403BC">
      <w:pPr>
        <w:pStyle w:val="Bibliography"/>
      </w:pPr>
      <w:r w:rsidRPr="00882226">
        <w:t>Chay, Kenneth Y., Jonathan Guryan, and Bhashkar Mazumder. 2009. “Birth Cohort and the Black-White Achievement Gap: The Roles of Access and Health Soon After Birth.” Working Paper 15078. National Bureau of Economic Research. http://www.nber.org/papers/w15078.</w:t>
      </w:r>
    </w:p>
    <w:p w14:paraId="3C7EB032" w14:textId="77777777" w:rsidR="00882226" w:rsidRPr="00882226" w:rsidRDefault="00882226" w:rsidP="004403BC">
      <w:pPr>
        <w:pStyle w:val="Bibliography"/>
      </w:pPr>
      <w:r w:rsidRPr="00882226">
        <w:t xml:space="preserve">Cutler, David M., Grant Miller, and Douglas M. Norton. 2007. “Evidence on Early-Life Income and Late-Life Health from America’s Dust Bowl Era.” </w:t>
      </w:r>
      <w:r w:rsidRPr="00882226">
        <w:rPr>
          <w:i/>
          <w:iCs/>
        </w:rPr>
        <w:t>Proceedings of the National Academy of Sciences</w:t>
      </w:r>
      <w:r w:rsidRPr="00882226">
        <w:t xml:space="preserve"> 104 (33): 13244–49. doi:10.1073/pnas.0700035104.</w:t>
      </w:r>
    </w:p>
    <w:p w14:paraId="633A4A40" w14:textId="77777777" w:rsidR="00882226" w:rsidRPr="00882226" w:rsidRDefault="00882226" w:rsidP="004403BC">
      <w:pPr>
        <w:pStyle w:val="Bibliography"/>
      </w:pPr>
      <w:r w:rsidRPr="00882226">
        <w:t xml:space="preserve">D’Souza, R. M., and R. D’Souza. 2002. “Vitamin A for Treating Measles in Children.” </w:t>
      </w:r>
      <w:r w:rsidRPr="00882226">
        <w:rPr>
          <w:i/>
          <w:iCs/>
        </w:rPr>
        <w:t>The Cochrane Database of Systematic Reviews</w:t>
      </w:r>
      <w:r w:rsidRPr="00882226">
        <w:t>, no. 1: CD001479. doi:10.1002/14651858.CD001479.</w:t>
      </w:r>
    </w:p>
    <w:p w14:paraId="4E3F5C28" w14:textId="77777777" w:rsidR="00882226" w:rsidRPr="00882226" w:rsidRDefault="00882226" w:rsidP="004403BC">
      <w:pPr>
        <w:pStyle w:val="Bibliography"/>
      </w:pPr>
      <w:r w:rsidRPr="00882226">
        <w:t xml:space="preserve">Elo, Irma T., and Samuel H. Preston. 1992. “Effects of Early-Life Conditions on Adult Mortality: A Review.” </w:t>
      </w:r>
      <w:r w:rsidRPr="00882226">
        <w:rPr>
          <w:i/>
          <w:iCs/>
        </w:rPr>
        <w:t>Population Index</w:t>
      </w:r>
      <w:r w:rsidRPr="00882226">
        <w:t xml:space="preserve"> 58 (2): 186–212. doi:10.2307/3644718.</w:t>
      </w:r>
    </w:p>
    <w:p w14:paraId="6FBF3B60" w14:textId="77777777" w:rsidR="00882226" w:rsidRPr="00882226" w:rsidRDefault="00882226" w:rsidP="004403BC">
      <w:pPr>
        <w:pStyle w:val="Bibliography"/>
      </w:pPr>
      <w:r w:rsidRPr="00882226">
        <w:t xml:space="preserve">Great Britain Ministry of Health. 1946. </w:t>
      </w:r>
      <w:r w:rsidRPr="00882226">
        <w:rPr>
          <w:i/>
          <w:iCs/>
        </w:rPr>
        <w:t>On the State of the Public Health during Six Years of War Report of the Chief Medical Officer of the Ministry of Health</w:t>
      </w:r>
      <w:r w:rsidRPr="00882226">
        <w:t>. London: Her Majesty’s Stationary Office.</w:t>
      </w:r>
    </w:p>
    <w:p w14:paraId="1655D1B5" w14:textId="77777777" w:rsidR="00882226" w:rsidRPr="00882226" w:rsidRDefault="00882226" w:rsidP="004403BC">
      <w:pPr>
        <w:pStyle w:val="Bibliography"/>
      </w:pPr>
      <w:r w:rsidRPr="00882226">
        <w:t xml:space="preserve">Griffiths, C, and A Brock. 2003. “Twentieth Century Mortality Trends in England and Wales.” </w:t>
      </w:r>
      <w:r w:rsidRPr="00882226">
        <w:rPr>
          <w:i/>
          <w:iCs/>
        </w:rPr>
        <w:t>Health Statistics Quarterly</w:t>
      </w:r>
      <w:r w:rsidRPr="00882226">
        <w:t xml:space="preserve"> 18: 5–18.</w:t>
      </w:r>
    </w:p>
    <w:p w14:paraId="755ABB95" w14:textId="77777777" w:rsidR="00882226" w:rsidRPr="00882226" w:rsidRDefault="00882226" w:rsidP="004403BC">
      <w:pPr>
        <w:pStyle w:val="Bibliography"/>
      </w:pPr>
      <w:r w:rsidRPr="00882226">
        <w:t xml:space="preserve">Johnson, Derek E. 1985. </w:t>
      </w:r>
      <w:r w:rsidRPr="00882226">
        <w:rPr>
          <w:i/>
          <w:iCs/>
        </w:rPr>
        <w:t>Exodus of Children: Story of the Evacuation, 1939-45</w:t>
      </w:r>
      <w:r w:rsidRPr="00882226">
        <w:t>. Clacton-on-Sea: Pennyfarthing Publications.</w:t>
      </w:r>
    </w:p>
    <w:p w14:paraId="34DB3120" w14:textId="77777777" w:rsidR="00882226" w:rsidRPr="00882226" w:rsidRDefault="00882226" w:rsidP="004403BC">
      <w:pPr>
        <w:pStyle w:val="Bibliography"/>
      </w:pPr>
      <w:r w:rsidRPr="00882226">
        <w:lastRenderedPageBreak/>
        <w:t xml:space="preserve">Kannisto, V, K Christensen, and J W Vaupel. 1997. “No Increased Mortality in Later Life for Cohorts Born during Famine.” </w:t>
      </w:r>
      <w:r w:rsidRPr="00882226">
        <w:rPr>
          <w:i/>
          <w:iCs/>
        </w:rPr>
        <w:t>American Journal of Epidemiology</w:t>
      </w:r>
      <w:r w:rsidRPr="00882226">
        <w:t xml:space="preserve"> 145 (11): 987–94.</w:t>
      </w:r>
    </w:p>
    <w:p w14:paraId="57F864FA" w14:textId="77777777" w:rsidR="00882226" w:rsidRPr="00882226" w:rsidRDefault="00882226" w:rsidP="004403BC">
      <w:pPr>
        <w:pStyle w:val="Bibliography"/>
      </w:pPr>
      <w:r w:rsidRPr="00882226">
        <w:t xml:space="preserve">Kelly, Elaine. 2011. “The Scourge of Asian Flu: In Utero Exposure to Pandemic Influenza and the Development of a Cohort of British Children.” </w:t>
      </w:r>
      <w:r w:rsidRPr="00882226">
        <w:rPr>
          <w:i/>
          <w:iCs/>
        </w:rPr>
        <w:t>Journal of Human Resources</w:t>
      </w:r>
      <w:r w:rsidRPr="00882226">
        <w:t xml:space="preserve"> 46 (4): 669–94.</w:t>
      </w:r>
    </w:p>
    <w:p w14:paraId="6F46A82E" w14:textId="77777777" w:rsidR="00882226" w:rsidRPr="00882226" w:rsidRDefault="00882226" w:rsidP="004403BC">
      <w:pPr>
        <w:pStyle w:val="Bibliography"/>
      </w:pPr>
      <w:r w:rsidRPr="00882226">
        <w:t>“Monthly Weather Reports 1940s.” 2016. Met Office. Accessed March 2. http://www.metoffice.gov.uk/learning/library/archive-hidden-treasures/monthly-weather-report-1940s.</w:t>
      </w:r>
    </w:p>
    <w:p w14:paraId="04AED2FE" w14:textId="77777777" w:rsidR="00882226" w:rsidRPr="00882226" w:rsidRDefault="00882226" w:rsidP="004403BC">
      <w:pPr>
        <w:pStyle w:val="Bibliography"/>
      </w:pPr>
      <w:r w:rsidRPr="00882226">
        <w:t xml:space="preserve">Roseboom, T J, J H van der Meulen, A C Ravelli, C Osmond, D J Barker, and O P Bleker. 2001. “Effects of Prenatal Exposure to the Dutch Famine on Adult Disease in Later Life: An Overview.” </w:t>
      </w:r>
      <w:r w:rsidRPr="00882226">
        <w:rPr>
          <w:i/>
          <w:iCs/>
        </w:rPr>
        <w:t>Molecular and Cellular Endocrinology</w:t>
      </w:r>
      <w:r w:rsidRPr="00882226">
        <w:t xml:space="preserve"> 185 (1–2): 93–98.</w:t>
      </w:r>
    </w:p>
    <w:p w14:paraId="41E10B80" w14:textId="77777777" w:rsidR="00882226" w:rsidRPr="00882226" w:rsidRDefault="00882226" w:rsidP="004403BC">
      <w:pPr>
        <w:pStyle w:val="Bibliography"/>
      </w:pPr>
      <w:r w:rsidRPr="00882226">
        <w:t xml:space="preserve">Stanner, S. A., K. Bulmer, C. Andres, O. E. Lantseva, V. Borodina, V. V. Poteen, and J. S. Yudkin. 1997. “Does Malnutrition in Utero Determine Diabetes and Coronary Heart Disease in Adulthood? Results from the Leningrad Siege Study, a Cross Sectional Study.” </w:t>
      </w:r>
      <w:r w:rsidRPr="00882226">
        <w:rPr>
          <w:i/>
          <w:iCs/>
        </w:rPr>
        <w:t>BMJ : British Medical Journal</w:t>
      </w:r>
      <w:r w:rsidRPr="00882226">
        <w:t xml:space="preserve"> 315 (7119): 1342–48.</w:t>
      </w:r>
    </w:p>
    <w:p w14:paraId="3CCFD53C" w14:textId="3BA3C3C9" w:rsidR="003D5253" w:rsidRDefault="003D5253" w:rsidP="00A80830">
      <w:pPr>
        <w:spacing w:line="480" w:lineRule="auto"/>
        <w:ind w:firstLine="720"/>
      </w:pPr>
      <w:r>
        <w:fldChar w:fldCharType="end"/>
      </w:r>
    </w:p>
    <w:p w14:paraId="10E0A786" w14:textId="77777777" w:rsidR="0070672E" w:rsidRDefault="0070672E">
      <w:pPr>
        <w:sectPr w:rsidR="0070672E" w:rsidSect="00CF242B">
          <w:footerReference w:type="default" r:id="rId9"/>
          <w:pgSz w:w="12240" w:h="15840" w:code="1"/>
          <w:pgMar w:top="1440" w:right="1440" w:bottom="1440" w:left="1440" w:header="720" w:footer="720" w:gutter="0"/>
          <w:cols w:space="720"/>
          <w:docGrid w:linePitch="360"/>
        </w:sectPr>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9"/>
      </w:tblGrid>
      <w:tr w:rsidR="002A4D20" w14:paraId="2D183A8E" w14:textId="77777777" w:rsidTr="002A4D20">
        <w:trPr>
          <w:jc w:val="center"/>
        </w:trPr>
        <w:tc>
          <w:tcPr>
            <w:tcW w:w="10089" w:type="dxa"/>
          </w:tcPr>
          <w:p w14:paraId="0F363191" w14:textId="3563C186" w:rsidR="002A4D20" w:rsidRDefault="002A4D20" w:rsidP="0070672E">
            <w:pPr>
              <w:jc w:val="center"/>
            </w:pPr>
            <w:r>
              <w:rPr>
                <w:noProof/>
              </w:rPr>
              <w:lastRenderedPageBreak/>
              <w:drawing>
                <wp:inline distT="0" distB="0" distL="0" distR="0" wp14:anchorId="24FBA0A3" wp14:editId="45D8C2D3">
                  <wp:extent cx="5711522" cy="4373880"/>
                  <wp:effectExtent l="0" t="0" r="3810" b="7620"/>
                  <wp:docPr id="4" name="Picture 4" descr="C:\Users\Cuiping\AppData\Local\Microsoft\Windows\INetCache\Content.Word\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uiping\AppData\Local\Microsoft\Windows\INetCache\Content.Word\fig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522" cy="4373880"/>
                          </a:xfrm>
                          <a:prstGeom prst="rect">
                            <a:avLst/>
                          </a:prstGeom>
                          <a:noFill/>
                          <a:ln>
                            <a:noFill/>
                          </a:ln>
                        </pic:spPr>
                      </pic:pic>
                    </a:graphicData>
                  </a:graphic>
                </wp:inline>
              </w:drawing>
            </w:r>
          </w:p>
        </w:tc>
      </w:tr>
      <w:tr w:rsidR="002A4D20" w14:paraId="146C7A5F" w14:textId="77777777" w:rsidTr="002A4D20">
        <w:trPr>
          <w:jc w:val="center"/>
        </w:trPr>
        <w:tc>
          <w:tcPr>
            <w:tcW w:w="10089" w:type="dxa"/>
          </w:tcPr>
          <w:p w14:paraId="6853523B" w14:textId="7A55E99E" w:rsidR="00BD43B9" w:rsidRDefault="00BD43B9" w:rsidP="00BD43B9">
            <w:r w:rsidRPr="00BD43B9">
              <w:rPr>
                <w:b/>
              </w:rPr>
              <w:t>Fig</w:t>
            </w:r>
            <w:r>
              <w:rPr>
                <w:b/>
              </w:rPr>
              <w:t>.</w:t>
            </w:r>
            <w:r w:rsidRPr="00BD43B9">
              <w:rPr>
                <w:b/>
              </w:rPr>
              <w:t xml:space="preserve"> 1</w:t>
            </w:r>
            <w:r w:rsidRPr="00BD43B9">
              <w:t xml:space="preserve"> </w:t>
            </w:r>
            <w:r>
              <w:t xml:space="preserve"> </w:t>
            </w:r>
            <w:r w:rsidRPr="00BD43B9">
              <w:t>Infant Mortality (Per 1,000 Births) in England – 1931 to 1964</w:t>
            </w:r>
          </w:p>
          <w:p w14:paraId="61BCCD7A" w14:textId="77777777" w:rsidR="00BD43B9" w:rsidRDefault="00BD43B9" w:rsidP="002A4D20">
            <w:pPr>
              <w:rPr>
                <w:i/>
                <w:sz w:val="18"/>
              </w:rPr>
            </w:pPr>
          </w:p>
          <w:p w14:paraId="17386166" w14:textId="1D65B426" w:rsidR="00CB23A8" w:rsidRPr="00CB23A8" w:rsidRDefault="00CB23A8" w:rsidP="002A4D20">
            <w:pPr>
              <w:rPr>
                <w:sz w:val="18"/>
              </w:rPr>
            </w:pPr>
            <w:r w:rsidRPr="00CB23A8">
              <w:rPr>
                <w:i/>
                <w:sz w:val="18"/>
              </w:rPr>
              <w:t xml:space="preserve">Source:  </w:t>
            </w:r>
            <w:r w:rsidRPr="00CB23A8">
              <w:rPr>
                <w:sz w:val="18"/>
              </w:rPr>
              <w:t xml:space="preserve">Authors calculations from table “mort_lgd” </w:t>
            </w:r>
            <w:r w:rsidR="0024315B">
              <w:rPr>
                <w:sz w:val="18"/>
              </w:rPr>
              <w:t xml:space="preserve">in the database of </w:t>
            </w:r>
            <w:r w:rsidRPr="00CB23A8">
              <w:rPr>
                <w:sz w:val="18"/>
              </w:rPr>
              <w:t>“Birth &amp; Death Statistics for Local Government Districts from 1921-1974.”</w:t>
            </w:r>
          </w:p>
          <w:p w14:paraId="0E20FAEC" w14:textId="64BFB9F3" w:rsidR="002A4D20" w:rsidRPr="00CB23A8" w:rsidRDefault="002A4D20" w:rsidP="002A4D20">
            <w:pPr>
              <w:rPr>
                <w:sz w:val="18"/>
              </w:rPr>
            </w:pPr>
            <w:r w:rsidRPr="00CB23A8">
              <w:rPr>
                <w:i/>
                <w:sz w:val="18"/>
              </w:rPr>
              <w:t xml:space="preserve">Notes:  </w:t>
            </w:r>
            <w:r w:rsidR="00CB23A8">
              <w:rPr>
                <w:sz w:val="18"/>
              </w:rPr>
              <w:t>In the figure we plot average infant mortality by year for those born in England between 1931 to 1964.</w:t>
            </w:r>
          </w:p>
          <w:p w14:paraId="158B19E1" w14:textId="77777777" w:rsidR="002A4D20" w:rsidRDefault="002A4D20" w:rsidP="00BD43B9"/>
        </w:tc>
      </w:tr>
    </w:tbl>
    <w:p w14:paraId="027E2CDC" w14:textId="77777777" w:rsidR="00901457" w:rsidRDefault="00901457">
      <w:r>
        <w:br w:type="page"/>
      </w:r>
    </w:p>
    <w:p w14:paraId="572D03D7" w14:textId="4BCD1EC1" w:rsidR="0070672E" w:rsidRDefault="00F82671" w:rsidP="0070672E">
      <w:pPr>
        <w:jc w:val="center"/>
      </w:pPr>
      <w:r>
        <w:rPr>
          <w:noProof/>
        </w:rPr>
        <w:lastRenderedPageBreak/>
        <w:drawing>
          <wp:inline distT="0" distB="0" distL="0" distR="0" wp14:anchorId="60CF43D9" wp14:editId="0E70CBC8">
            <wp:extent cx="6724650" cy="41540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6732980" cy="4159228"/>
                    </a:xfrm>
                    <a:prstGeom prst="rect">
                      <a:avLst/>
                    </a:prstGeom>
                  </pic:spPr>
                </pic:pic>
              </a:graphicData>
            </a:graphic>
          </wp:inline>
        </w:drawing>
      </w:r>
    </w:p>
    <w:p w14:paraId="1721A1FD" w14:textId="3328BAB8" w:rsidR="00BD43B9" w:rsidRPr="00BD43B9" w:rsidRDefault="00BD43B9" w:rsidP="0070672E">
      <w:pPr>
        <w:jc w:val="center"/>
        <w:rPr>
          <w:b/>
        </w:rPr>
      </w:pPr>
      <w:r>
        <w:tab/>
      </w:r>
      <w:r w:rsidRPr="00BD43B9">
        <w:rPr>
          <w:b/>
        </w:rPr>
        <w:t>Year</w:t>
      </w:r>
    </w:p>
    <w:p w14:paraId="36A68846" w14:textId="13687E0F" w:rsidR="00BD43B9" w:rsidRDefault="00BD43B9" w:rsidP="0070672E">
      <w:pPr>
        <w:rPr>
          <w:i/>
          <w:sz w:val="18"/>
          <w:szCs w:val="18"/>
        </w:rPr>
      </w:pPr>
      <w:r w:rsidRPr="00BD43B9">
        <w:rPr>
          <w:b/>
        </w:rPr>
        <w:t>Fig. 2</w:t>
      </w:r>
      <w:r>
        <w:t xml:space="preserve"> </w:t>
      </w:r>
      <w:r>
        <w:tab/>
        <w:t>Infant Mortality by Age, D</w:t>
      </w:r>
      <w:r w:rsidRPr="00672FD7">
        <w:t>eaths per 1,000 related live births, England and Wales</w:t>
      </w:r>
    </w:p>
    <w:p w14:paraId="4668516A" w14:textId="77777777" w:rsidR="00BD43B9" w:rsidRDefault="00BD43B9" w:rsidP="0070672E">
      <w:pPr>
        <w:rPr>
          <w:i/>
          <w:sz w:val="18"/>
          <w:szCs w:val="18"/>
        </w:rPr>
      </w:pPr>
    </w:p>
    <w:p w14:paraId="74F94138" w14:textId="2D5F91C7" w:rsidR="0070672E" w:rsidRPr="00F1020B" w:rsidRDefault="0070672E" w:rsidP="0070672E">
      <w:pPr>
        <w:rPr>
          <w:color w:val="000000"/>
          <w:sz w:val="18"/>
          <w:szCs w:val="18"/>
        </w:rPr>
      </w:pPr>
      <w:r w:rsidRPr="00F1020B">
        <w:rPr>
          <w:i/>
          <w:sz w:val="18"/>
          <w:szCs w:val="18"/>
        </w:rPr>
        <w:t xml:space="preserve">Source:  </w:t>
      </w:r>
      <w:r w:rsidR="00CB23A8" w:rsidRPr="00F1020B">
        <w:rPr>
          <w:sz w:val="18"/>
          <w:szCs w:val="18"/>
        </w:rPr>
        <w:t xml:space="preserve">Authors calculations based on data from </w:t>
      </w:r>
      <w:r w:rsidR="00865646" w:rsidRPr="00F1020B">
        <w:rPr>
          <w:color w:val="000000"/>
          <w:sz w:val="18"/>
          <w:szCs w:val="18"/>
        </w:rPr>
        <w:t>On the State of the Public Health</w:t>
      </w:r>
      <w:r w:rsidR="00CB23A8" w:rsidRPr="00F1020B">
        <w:rPr>
          <w:color w:val="000000"/>
          <w:sz w:val="18"/>
          <w:szCs w:val="18"/>
        </w:rPr>
        <w:t xml:space="preserve"> During the Six Years of War</w:t>
      </w:r>
    </w:p>
    <w:p w14:paraId="1947F3B0" w14:textId="527C45C1" w:rsidR="00901457" w:rsidRPr="00F1020B" w:rsidRDefault="00901457" w:rsidP="0070672E">
      <w:pPr>
        <w:rPr>
          <w:color w:val="000000"/>
          <w:sz w:val="18"/>
          <w:szCs w:val="18"/>
        </w:rPr>
      </w:pPr>
      <w:r w:rsidRPr="00F1020B">
        <w:rPr>
          <w:i/>
          <w:color w:val="000000"/>
          <w:sz w:val="18"/>
          <w:szCs w:val="18"/>
        </w:rPr>
        <w:t xml:space="preserve">Notes:  </w:t>
      </w:r>
      <w:r w:rsidRPr="00F1020B">
        <w:rPr>
          <w:color w:val="000000"/>
          <w:sz w:val="18"/>
          <w:szCs w:val="18"/>
        </w:rPr>
        <w:t xml:space="preserve">This figure plots </w:t>
      </w:r>
      <w:r w:rsidR="006C6F23" w:rsidRPr="00F1020B">
        <w:rPr>
          <w:color w:val="000000"/>
          <w:sz w:val="18"/>
          <w:szCs w:val="18"/>
        </w:rPr>
        <w:t>neonatal (0 to 1 month) and post-neonatal mortality (1 to 12 months) mortality in England and Wales. The figure illustrates that the aggregate spike observed in Figure 1 was driven largely by an increase in post-neonatal mortality.</w:t>
      </w:r>
    </w:p>
    <w:p w14:paraId="2CFBEA76" w14:textId="575E6D42" w:rsidR="0024315B" w:rsidRDefault="0024315B">
      <w:pPr>
        <w:rPr>
          <w:color w:val="000000"/>
          <w:sz w:val="20"/>
          <w:szCs w:val="22"/>
        </w:rPr>
      </w:pPr>
      <w:r>
        <w:rPr>
          <w:color w:val="000000"/>
          <w:sz w:val="20"/>
          <w:szCs w:val="22"/>
        </w:rPr>
        <w:br w:type="page"/>
      </w:r>
    </w:p>
    <w:p w14:paraId="6EE65D58" w14:textId="167E7947" w:rsidR="0060534B" w:rsidRDefault="0060534B" w:rsidP="0060534B">
      <w:pPr>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376F83" w14:paraId="10FE4DAA" w14:textId="77777777" w:rsidTr="00285B10">
        <w:tc>
          <w:tcPr>
            <w:tcW w:w="13176" w:type="dxa"/>
          </w:tcPr>
          <w:p w14:paraId="7CD84C91" w14:textId="71C7384A" w:rsidR="00376F83" w:rsidRPr="00BD43B9" w:rsidRDefault="00376F83" w:rsidP="00BD43B9"/>
        </w:tc>
      </w:tr>
      <w:tr w:rsidR="00376F83" w14:paraId="2EB4FFFC" w14:textId="77777777" w:rsidTr="00E04744">
        <w:tc>
          <w:tcPr>
            <w:tcW w:w="13176" w:type="dxa"/>
          </w:tcPr>
          <w:p w14:paraId="75E3D6CB" w14:textId="5BFD1B46" w:rsidR="00376F83" w:rsidRDefault="00E04744" w:rsidP="00376F83">
            <w:pPr>
              <w:jc w:val="center"/>
            </w:pPr>
            <w:r>
              <w:rPr>
                <w:noProof/>
              </w:rPr>
              <w:drawing>
                <wp:inline distT="0" distB="0" distL="0" distR="0" wp14:anchorId="180C2C1E" wp14:editId="2F8ECD86">
                  <wp:extent cx="6019800" cy="3687763"/>
                  <wp:effectExtent l="0" t="0" r="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44BE37" w14:textId="77777777" w:rsidR="00BD43B9" w:rsidRDefault="00BD43B9" w:rsidP="00376F83">
            <w:pPr>
              <w:rPr>
                <w:i/>
                <w:sz w:val="18"/>
              </w:rPr>
            </w:pPr>
          </w:p>
          <w:p w14:paraId="56EF3CFC" w14:textId="6CB98319" w:rsidR="00BD43B9" w:rsidRDefault="00BD43B9" w:rsidP="00376F83">
            <w:pPr>
              <w:rPr>
                <w:i/>
                <w:sz w:val="18"/>
              </w:rPr>
            </w:pPr>
            <w:r w:rsidRPr="00BD43B9">
              <w:rPr>
                <w:b/>
              </w:rPr>
              <w:t>Fig. 3</w:t>
            </w:r>
            <w:r>
              <w:t xml:space="preserve">     </w:t>
            </w:r>
            <w:r w:rsidRPr="00BD43B9">
              <w:t>Deviations in Infant Mortality (Per 1,000 Births) from within-Region Trend – 1930 to 1964</w:t>
            </w:r>
          </w:p>
          <w:p w14:paraId="32E3420E" w14:textId="77777777" w:rsidR="00BD43B9" w:rsidRDefault="00BD43B9" w:rsidP="00376F83">
            <w:pPr>
              <w:rPr>
                <w:i/>
                <w:sz w:val="18"/>
              </w:rPr>
            </w:pPr>
          </w:p>
          <w:p w14:paraId="40B41A10" w14:textId="14DE655C" w:rsidR="00376F83" w:rsidRPr="00CB23A8" w:rsidRDefault="00376F83" w:rsidP="00376F83">
            <w:pPr>
              <w:rPr>
                <w:sz w:val="18"/>
              </w:rPr>
            </w:pPr>
            <w:r w:rsidRPr="00376F83">
              <w:rPr>
                <w:i/>
                <w:sz w:val="18"/>
              </w:rPr>
              <w:t xml:space="preserve">Source:  </w:t>
            </w:r>
            <w:r w:rsidR="0024315B" w:rsidRPr="00CB23A8">
              <w:rPr>
                <w:sz w:val="18"/>
              </w:rPr>
              <w:t xml:space="preserve">Authors calculations from </w:t>
            </w:r>
            <w:r w:rsidR="0024315B">
              <w:rPr>
                <w:sz w:val="18"/>
              </w:rPr>
              <w:t xml:space="preserve">table “mort_lgd” in the database of </w:t>
            </w:r>
            <w:r w:rsidR="0024315B" w:rsidRPr="00CB23A8">
              <w:rPr>
                <w:sz w:val="18"/>
              </w:rPr>
              <w:t>“Birth &amp; Death Statistics for Local Government Districts from 1921-1974.”</w:t>
            </w:r>
          </w:p>
          <w:p w14:paraId="5858BC71" w14:textId="77777777" w:rsidR="00376F83" w:rsidRPr="00376F83" w:rsidRDefault="00376F83" w:rsidP="00376F83">
            <w:pPr>
              <w:rPr>
                <w:sz w:val="18"/>
              </w:rPr>
            </w:pPr>
            <w:r w:rsidRPr="00376F83">
              <w:rPr>
                <w:i/>
                <w:sz w:val="18"/>
              </w:rPr>
              <w:t xml:space="preserve">Notes:  </w:t>
            </w:r>
            <w:r w:rsidRPr="00376F83">
              <w:rPr>
                <w:sz w:val="18"/>
              </w:rPr>
              <w:t>This figure plots deviations from a region-specific linear trend in infant mortality from 1930 to 1950. It illustrates that there is substantial variation within the country in the extent to which infant mortality increased.</w:t>
            </w:r>
          </w:p>
          <w:p w14:paraId="06F63752" w14:textId="77777777" w:rsidR="00376F83" w:rsidRDefault="00376F83" w:rsidP="00F82671">
            <w:pPr>
              <w:jc w:val="center"/>
            </w:pPr>
          </w:p>
        </w:tc>
      </w:tr>
      <w:tr w:rsidR="00BD43B9" w14:paraId="6265AF49" w14:textId="77777777" w:rsidTr="00E04744">
        <w:tc>
          <w:tcPr>
            <w:tcW w:w="13176" w:type="dxa"/>
          </w:tcPr>
          <w:p w14:paraId="169161E8" w14:textId="77777777" w:rsidR="00BD43B9" w:rsidRDefault="00BD43B9" w:rsidP="00376F83">
            <w:pPr>
              <w:jc w:val="center"/>
              <w:rPr>
                <w:noProof/>
              </w:rPr>
            </w:pPr>
          </w:p>
        </w:tc>
      </w:tr>
    </w:tbl>
    <w:p w14:paraId="2098CB50" w14:textId="22B51AE6" w:rsidR="00E5166F" w:rsidRDefault="00E5166F"/>
    <w:tbl>
      <w:tblPr>
        <w:tblW w:w="9945" w:type="dxa"/>
        <w:jc w:val="center"/>
        <w:tblLook w:val="04A0" w:firstRow="1" w:lastRow="0" w:firstColumn="1" w:lastColumn="0" w:noHBand="0" w:noVBand="1"/>
      </w:tblPr>
      <w:tblGrid>
        <w:gridCol w:w="254"/>
        <w:gridCol w:w="3634"/>
        <w:gridCol w:w="1431"/>
        <w:gridCol w:w="900"/>
        <w:gridCol w:w="1033"/>
        <w:gridCol w:w="947"/>
        <w:gridCol w:w="873"/>
        <w:gridCol w:w="873"/>
      </w:tblGrid>
      <w:tr w:rsidR="008767B7" w:rsidRPr="007642BF" w14:paraId="2FECA4A3" w14:textId="77777777" w:rsidTr="008767B7">
        <w:trPr>
          <w:trHeight w:val="288"/>
          <w:jc w:val="center"/>
        </w:trPr>
        <w:tc>
          <w:tcPr>
            <w:tcW w:w="9945" w:type="dxa"/>
            <w:gridSpan w:val="8"/>
            <w:tcBorders>
              <w:top w:val="nil"/>
              <w:left w:val="nil"/>
              <w:bottom w:val="double" w:sz="12" w:space="0" w:color="auto"/>
              <w:right w:val="nil"/>
            </w:tcBorders>
          </w:tcPr>
          <w:p w14:paraId="10083AF6" w14:textId="3FC719FC" w:rsidR="008767B7" w:rsidRPr="007642BF" w:rsidRDefault="008767B7" w:rsidP="008C2A5B">
            <w:pPr>
              <w:rPr>
                <w:i/>
                <w:color w:val="000000"/>
              </w:rPr>
            </w:pPr>
            <w:r w:rsidRPr="00BD43B9">
              <w:rPr>
                <w:b/>
                <w:color w:val="000000"/>
              </w:rPr>
              <w:lastRenderedPageBreak/>
              <w:t>Table 1</w:t>
            </w:r>
            <w:r w:rsidR="00BD43B9">
              <w:rPr>
                <w:color w:val="000000"/>
              </w:rPr>
              <w:t xml:space="preserve"> </w:t>
            </w:r>
            <w:r w:rsidRPr="00BD43B9">
              <w:rPr>
                <w:color w:val="000000"/>
              </w:rPr>
              <w:t>Year-to-year Percent Change in Infant Mortality by Cause of Death</w:t>
            </w:r>
          </w:p>
          <w:p w14:paraId="5284137E" w14:textId="77777777" w:rsidR="008767B7" w:rsidRPr="007642BF" w:rsidRDefault="008767B7" w:rsidP="007642BF">
            <w:pPr>
              <w:jc w:val="center"/>
              <w:rPr>
                <w:color w:val="000000"/>
                <w:sz w:val="22"/>
                <w:szCs w:val="22"/>
              </w:rPr>
            </w:pPr>
          </w:p>
        </w:tc>
      </w:tr>
      <w:tr w:rsidR="008767B7" w:rsidRPr="007642BF" w14:paraId="7065F42B" w14:textId="77777777" w:rsidTr="002A4D20">
        <w:trPr>
          <w:trHeight w:val="288"/>
          <w:jc w:val="center"/>
        </w:trPr>
        <w:tc>
          <w:tcPr>
            <w:tcW w:w="3888" w:type="dxa"/>
            <w:gridSpan w:val="2"/>
            <w:tcBorders>
              <w:top w:val="double" w:sz="12" w:space="0" w:color="auto"/>
              <w:left w:val="nil"/>
              <w:bottom w:val="single" w:sz="12" w:space="0" w:color="auto"/>
              <w:right w:val="nil"/>
            </w:tcBorders>
            <w:vAlign w:val="bottom"/>
          </w:tcPr>
          <w:p w14:paraId="42AA11E3" w14:textId="15343125" w:rsidR="008767B7" w:rsidRPr="007642BF" w:rsidRDefault="008767B7" w:rsidP="008767B7">
            <w:pPr>
              <w:rPr>
                <w:i/>
                <w:color w:val="000000"/>
              </w:rPr>
            </w:pPr>
            <w:r w:rsidRPr="007642BF">
              <w:rPr>
                <w:i/>
                <w:color w:val="000000"/>
              </w:rPr>
              <w:t>All infants under 1 year</w:t>
            </w:r>
          </w:p>
        </w:tc>
        <w:tc>
          <w:tcPr>
            <w:tcW w:w="1431" w:type="dxa"/>
            <w:tcBorders>
              <w:top w:val="double" w:sz="12" w:space="0" w:color="auto"/>
              <w:left w:val="nil"/>
              <w:bottom w:val="single" w:sz="12" w:space="0" w:color="auto"/>
              <w:right w:val="nil"/>
            </w:tcBorders>
            <w:vAlign w:val="bottom"/>
          </w:tcPr>
          <w:p w14:paraId="7DFD6EE4" w14:textId="7872B835" w:rsidR="008767B7" w:rsidRPr="007642BF" w:rsidRDefault="008767B7" w:rsidP="007642BF">
            <w:pPr>
              <w:rPr>
                <w:color w:val="000000"/>
                <w:sz w:val="22"/>
                <w:szCs w:val="22"/>
              </w:rPr>
            </w:pPr>
            <w:r>
              <w:rPr>
                <w:color w:val="000000"/>
                <w:sz w:val="22"/>
                <w:szCs w:val="22"/>
              </w:rPr>
              <w:t>Level in ‘39</w:t>
            </w:r>
          </w:p>
        </w:tc>
        <w:tc>
          <w:tcPr>
            <w:tcW w:w="900" w:type="dxa"/>
            <w:tcBorders>
              <w:top w:val="double" w:sz="12" w:space="0" w:color="auto"/>
              <w:left w:val="nil"/>
              <w:bottom w:val="single" w:sz="12" w:space="0" w:color="auto"/>
              <w:right w:val="nil"/>
            </w:tcBorders>
            <w:shd w:val="clear" w:color="auto" w:fill="auto"/>
            <w:noWrap/>
            <w:vAlign w:val="bottom"/>
          </w:tcPr>
          <w:p w14:paraId="4C2ADCAD" w14:textId="2E64D8F2" w:rsidR="008767B7" w:rsidRPr="007642BF" w:rsidRDefault="008767B7" w:rsidP="008767B7">
            <w:pPr>
              <w:jc w:val="center"/>
              <w:rPr>
                <w:color w:val="000000"/>
                <w:sz w:val="22"/>
                <w:szCs w:val="22"/>
              </w:rPr>
            </w:pPr>
            <w:r>
              <w:rPr>
                <w:color w:val="000000"/>
                <w:sz w:val="22"/>
                <w:szCs w:val="22"/>
              </w:rPr>
              <w:t>%</w:t>
            </w:r>
            <m:oMath>
              <m:r>
                <w:rPr>
                  <w:rFonts w:ascii="Cambria Math" w:hAnsi="Cambria Math"/>
                  <w:color w:val="000000"/>
                  <w:sz w:val="22"/>
                  <w:szCs w:val="22"/>
                </w:rPr>
                <m:t>∆</m:t>
              </m:r>
            </m:oMath>
            <w:r>
              <w:rPr>
                <w:color w:val="000000"/>
                <w:sz w:val="22"/>
                <w:szCs w:val="22"/>
              </w:rPr>
              <w:t xml:space="preserve"> ‘</w:t>
            </w:r>
            <w:r w:rsidRPr="007642BF">
              <w:rPr>
                <w:color w:val="000000"/>
                <w:sz w:val="22"/>
                <w:szCs w:val="22"/>
              </w:rPr>
              <w:t>39 to ‘40</w:t>
            </w:r>
          </w:p>
        </w:tc>
        <w:tc>
          <w:tcPr>
            <w:tcW w:w="1033" w:type="dxa"/>
            <w:tcBorders>
              <w:top w:val="double" w:sz="12" w:space="0" w:color="auto"/>
              <w:left w:val="nil"/>
              <w:bottom w:val="single" w:sz="12" w:space="0" w:color="auto"/>
              <w:right w:val="nil"/>
            </w:tcBorders>
            <w:shd w:val="clear" w:color="auto" w:fill="auto"/>
            <w:noWrap/>
            <w:vAlign w:val="bottom"/>
          </w:tcPr>
          <w:p w14:paraId="2360B23D" w14:textId="0203CAB0" w:rsidR="008767B7" w:rsidRPr="007642BF" w:rsidRDefault="008767B7" w:rsidP="007642BF">
            <w:pPr>
              <w:jc w:val="center"/>
              <w:rPr>
                <w:color w:val="000000"/>
                <w:sz w:val="22"/>
                <w:szCs w:val="22"/>
              </w:rPr>
            </w:pPr>
            <w:r>
              <w:rPr>
                <w:color w:val="000000"/>
                <w:sz w:val="22"/>
                <w:szCs w:val="22"/>
              </w:rPr>
              <w:t>%</w:t>
            </w:r>
            <m:oMath>
              <m:r>
                <w:rPr>
                  <w:rFonts w:ascii="Cambria Math" w:hAnsi="Cambria Math"/>
                  <w:color w:val="000000"/>
                  <w:sz w:val="22"/>
                  <w:szCs w:val="22"/>
                </w:rPr>
                <m:t>∆</m:t>
              </m:r>
            </m:oMath>
            <w:r>
              <w:rPr>
                <w:color w:val="000000"/>
                <w:sz w:val="22"/>
                <w:szCs w:val="22"/>
              </w:rPr>
              <w:t xml:space="preserve"> </w:t>
            </w:r>
            <w:r w:rsidRPr="007642BF">
              <w:rPr>
                <w:color w:val="000000"/>
                <w:sz w:val="22"/>
                <w:szCs w:val="22"/>
              </w:rPr>
              <w:t>’40 to ‘41</w:t>
            </w:r>
          </w:p>
        </w:tc>
        <w:tc>
          <w:tcPr>
            <w:tcW w:w="947" w:type="dxa"/>
            <w:tcBorders>
              <w:top w:val="double" w:sz="12" w:space="0" w:color="auto"/>
              <w:left w:val="nil"/>
              <w:bottom w:val="single" w:sz="12" w:space="0" w:color="auto"/>
              <w:right w:val="nil"/>
            </w:tcBorders>
            <w:shd w:val="clear" w:color="auto" w:fill="auto"/>
            <w:noWrap/>
            <w:vAlign w:val="bottom"/>
          </w:tcPr>
          <w:p w14:paraId="4FA29C62" w14:textId="59877459" w:rsidR="008767B7" w:rsidRPr="007642BF" w:rsidRDefault="008767B7" w:rsidP="007642BF">
            <w:pPr>
              <w:jc w:val="center"/>
              <w:rPr>
                <w:color w:val="000000"/>
                <w:sz w:val="22"/>
                <w:szCs w:val="22"/>
              </w:rPr>
            </w:pPr>
            <w:r>
              <w:rPr>
                <w:color w:val="000000"/>
                <w:sz w:val="22"/>
                <w:szCs w:val="22"/>
              </w:rPr>
              <w:t>%</w:t>
            </w:r>
            <m:oMath>
              <m:r>
                <w:rPr>
                  <w:rFonts w:ascii="Cambria Math" w:hAnsi="Cambria Math"/>
                  <w:color w:val="000000"/>
                  <w:sz w:val="22"/>
                  <w:szCs w:val="22"/>
                </w:rPr>
                <m:t xml:space="preserve">∆ </m:t>
              </m:r>
            </m:oMath>
            <w:r w:rsidRPr="007642BF">
              <w:rPr>
                <w:color w:val="000000"/>
                <w:sz w:val="22"/>
                <w:szCs w:val="22"/>
              </w:rPr>
              <w:t>’41 to ‘42</w:t>
            </w:r>
          </w:p>
        </w:tc>
        <w:tc>
          <w:tcPr>
            <w:tcW w:w="873" w:type="dxa"/>
            <w:tcBorders>
              <w:top w:val="double" w:sz="12" w:space="0" w:color="auto"/>
              <w:left w:val="nil"/>
              <w:bottom w:val="single" w:sz="12" w:space="0" w:color="auto"/>
              <w:right w:val="nil"/>
            </w:tcBorders>
            <w:shd w:val="clear" w:color="auto" w:fill="auto"/>
            <w:noWrap/>
            <w:vAlign w:val="bottom"/>
          </w:tcPr>
          <w:p w14:paraId="2C564DB8" w14:textId="31724E1A" w:rsidR="008767B7" w:rsidRPr="007642BF" w:rsidRDefault="008767B7" w:rsidP="007642BF">
            <w:pPr>
              <w:jc w:val="center"/>
              <w:rPr>
                <w:color w:val="000000"/>
                <w:sz w:val="22"/>
                <w:szCs w:val="22"/>
              </w:rPr>
            </w:pPr>
            <w:r>
              <w:rPr>
                <w:color w:val="000000"/>
                <w:sz w:val="22"/>
                <w:szCs w:val="22"/>
              </w:rPr>
              <w:t>%</w:t>
            </w:r>
            <m:oMath>
              <m:r>
                <w:rPr>
                  <w:rFonts w:ascii="Cambria Math" w:hAnsi="Cambria Math"/>
                  <w:color w:val="000000"/>
                  <w:sz w:val="22"/>
                  <w:szCs w:val="22"/>
                </w:rPr>
                <m:t xml:space="preserve">∆ </m:t>
              </m:r>
            </m:oMath>
            <w:r w:rsidRPr="007642BF">
              <w:rPr>
                <w:color w:val="000000"/>
                <w:sz w:val="22"/>
                <w:szCs w:val="22"/>
              </w:rPr>
              <w:t>’42 to ‘43</w:t>
            </w:r>
          </w:p>
        </w:tc>
        <w:tc>
          <w:tcPr>
            <w:tcW w:w="873" w:type="dxa"/>
            <w:tcBorders>
              <w:top w:val="double" w:sz="12" w:space="0" w:color="auto"/>
              <w:left w:val="nil"/>
              <w:bottom w:val="single" w:sz="12" w:space="0" w:color="auto"/>
              <w:right w:val="nil"/>
            </w:tcBorders>
            <w:shd w:val="clear" w:color="auto" w:fill="auto"/>
            <w:noWrap/>
            <w:vAlign w:val="bottom"/>
          </w:tcPr>
          <w:p w14:paraId="05F057D3" w14:textId="5394B1EF" w:rsidR="008767B7" w:rsidRPr="007642BF" w:rsidRDefault="008767B7" w:rsidP="007642BF">
            <w:pPr>
              <w:jc w:val="center"/>
              <w:rPr>
                <w:color w:val="000000"/>
                <w:sz w:val="22"/>
                <w:szCs w:val="22"/>
              </w:rPr>
            </w:pPr>
            <w:r>
              <w:rPr>
                <w:color w:val="000000"/>
                <w:sz w:val="22"/>
                <w:szCs w:val="22"/>
              </w:rPr>
              <w:t>%</w:t>
            </w:r>
            <m:oMath>
              <m:r>
                <w:rPr>
                  <w:rFonts w:ascii="Cambria Math" w:hAnsi="Cambria Math"/>
                  <w:color w:val="000000"/>
                  <w:sz w:val="22"/>
                  <w:szCs w:val="22"/>
                </w:rPr>
                <m:t xml:space="preserve">∆ </m:t>
              </m:r>
            </m:oMath>
            <w:r w:rsidRPr="007642BF">
              <w:rPr>
                <w:color w:val="000000"/>
                <w:sz w:val="22"/>
                <w:szCs w:val="22"/>
              </w:rPr>
              <w:t>’43 to ‘44</w:t>
            </w:r>
          </w:p>
        </w:tc>
      </w:tr>
      <w:tr w:rsidR="008767B7" w:rsidRPr="007642BF" w14:paraId="5D0F15A9" w14:textId="77777777" w:rsidTr="002A4D20">
        <w:trPr>
          <w:trHeight w:val="288"/>
          <w:jc w:val="center"/>
        </w:trPr>
        <w:tc>
          <w:tcPr>
            <w:tcW w:w="254" w:type="dxa"/>
            <w:tcBorders>
              <w:top w:val="single" w:sz="12" w:space="0" w:color="auto"/>
              <w:left w:val="nil"/>
              <w:bottom w:val="nil"/>
              <w:right w:val="nil"/>
            </w:tcBorders>
          </w:tcPr>
          <w:p w14:paraId="14BBD81F" w14:textId="77777777" w:rsidR="008767B7" w:rsidRPr="007642BF" w:rsidRDefault="008767B7" w:rsidP="007642BF">
            <w:pPr>
              <w:rPr>
                <w:color w:val="000000"/>
              </w:rPr>
            </w:pPr>
          </w:p>
        </w:tc>
        <w:tc>
          <w:tcPr>
            <w:tcW w:w="3634" w:type="dxa"/>
            <w:tcBorders>
              <w:top w:val="single" w:sz="12" w:space="0" w:color="auto"/>
              <w:left w:val="nil"/>
              <w:bottom w:val="nil"/>
              <w:right w:val="nil"/>
            </w:tcBorders>
            <w:vAlign w:val="bottom"/>
          </w:tcPr>
          <w:p w14:paraId="025058BC" w14:textId="03A97715" w:rsidR="008767B7" w:rsidRPr="007642BF" w:rsidRDefault="008767B7" w:rsidP="007642BF">
            <w:pPr>
              <w:rPr>
                <w:color w:val="000000"/>
              </w:rPr>
            </w:pPr>
            <w:r w:rsidRPr="007642BF">
              <w:rPr>
                <w:color w:val="000000"/>
              </w:rPr>
              <w:t>Bronchitis and pneumonia</w:t>
            </w:r>
          </w:p>
        </w:tc>
        <w:tc>
          <w:tcPr>
            <w:tcW w:w="1431" w:type="dxa"/>
            <w:tcBorders>
              <w:top w:val="single" w:sz="12" w:space="0" w:color="auto"/>
              <w:left w:val="nil"/>
              <w:bottom w:val="nil"/>
              <w:right w:val="nil"/>
            </w:tcBorders>
            <w:vAlign w:val="bottom"/>
          </w:tcPr>
          <w:p w14:paraId="5F1513C5" w14:textId="0300F365" w:rsidR="008767B7" w:rsidRPr="007642BF" w:rsidRDefault="008767B7" w:rsidP="008767B7">
            <w:pPr>
              <w:jc w:val="center"/>
              <w:rPr>
                <w:color w:val="000000"/>
                <w:sz w:val="22"/>
                <w:szCs w:val="22"/>
              </w:rPr>
            </w:pPr>
            <w:r w:rsidRPr="008767B7">
              <w:rPr>
                <w:color w:val="000000"/>
                <w:sz w:val="22"/>
                <w:szCs w:val="22"/>
              </w:rPr>
              <w:t>8.9</w:t>
            </w:r>
          </w:p>
        </w:tc>
        <w:tc>
          <w:tcPr>
            <w:tcW w:w="900" w:type="dxa"/>
            <w:tcBorders>
              <w:top w:val="single" w:sz="12" w:space="0" w:color="auto"/>
              <w:left w:val="nil"/>
              <w:bottom w:val="nil"/>
              <w:right w:val="nil"/>
            </w:tcBorders>
            <w:shd w:val="clear" w:color="auto" w:fill="auto"/>
            <w:noWrap/>
            <w:vAlign w:val="bottom"/>
          </w:tcPr>
          <w:p w14:paraId="156D247A" w14:textId="11D73C06" w:rsidR="008767B7" w:rsidRPr="007642BF" w:rsidRDefault="008767B7" w:rsidP="007642BF">
            <w:pPr>
              <w:jc w:val="center"/>
              <w:rPr>
                <w:color w:val="000000"/>
                <w:sz w:val="22"/>
                <w:szCs w:val="22"/>
              </w:rPr>
            </w:pPr>
            <w:r w:rsidRPr="007642BF">
              <w:rPr>
                <w:color w:val="000000"/>
                <w:sz w:val="22"/>
                <w:szCs w:val="22"/>
              </w:rPr>
              <w:t>43</w:t>
            </w:r>
          </w:p>
        </w:tc>
        <w:tc>
          <w:tcPr>
            <w:tcW w:w="1033" w:type="dxa"/>
            <w:tcBorders>
              <w:top w:val="single" w:sz="12" w:space="0" w:color="auto"/>
              <w:left w:val="nil"/>
              <w:bottom w:val="nil"/>
              <w:right w:val="nil"/>
            </w:tcBorders>
            <w:shd w:val="clear" w:color="auto" w:fill="auto"/>
            <w:noWrap/>
            <w:vAlign w:val="bottom"/>
          </w:tcPr>
          <w:p w14:paraId="171D26CE" w14:textId="3BE67288" w:rsidR="008767B7" w:rsidRPr="007642BF" w:rsidRDefault="008767B7" w:rsidP="007642BF">
            <w:pPr>
              <w:jc w:val="center"/>
              <w:rPr>
                <w:color w:val="000000"/>
                <w:sz w:val="22"/>
                <w:szCs w:val="22"/>
              </w:rPr>
            </w:pPr>
            <w:r w:rsidRPr="007642BF">
              <w:rPr>
                <w:color w:val="000000"/>
                <w:sz w:val="22"/>
                <w:szCs w:val="22"/>
              </w:rPr>
              <w:t>08</w:t>
            </w:r>
          </w:p>
        </w:tc>
        <w:tc>
          <w:tcPr>
            <w:tcW w:w="947" w:type="dxa"/>
            <w:tcBorders>
              <w:top w:val="single" w:sz="12" w:space="0" w:color="auto"/>
              <w:left w:val="nil"/>
              <w:bottom w:val="nil"/>
              <w:right w:val="nil"/>
            </w:tcBorders>
            <w:shd w:val="clear" w:color="auto" w:fill="auto"/>
            <w:noWrap/>
            <w:vAlign w:val="bottom"/>
          </w:tcPr>
          <w:p w14:paraId="54665A94" w14:textId="12C4AEEA" w:rsidR="008767B7" w:rsidRPr="007642BF" w:rsidRDefault="008767B7" w:rsidP="00181927">
            <w:pPr>
              <w:jc w:val="center"/>
              <w:rPr>
                <w:color w:val="000000"/>
                <w:sz w:val="22"/>
                <w:szCs w:val="22"/>
              </w:rPr>
            </w:pPr>
            <w:r w:rsidRPr="007642BF">
              <w:rPr>
                <w:color w:val="000000"/>
                <w:sz w:val="22"/>
                <w:szCs w:val="22"/>
              </w:rPr>
              <w:t>-33</w:t>
            </w:r>
          </w:p>
        </w:tc>
        <w:tc>
          <w:tcPr>
            <w:tcW w:w="873" w:type="dxa"/>
            <w:tcBorders>
              <w:top w:val="single" w:sz="12" w:space="0" w:color="auto"/>
              <w:left w:val="nil"/>
              <w:bottom w:val="nil"/>
              <w:right w:val="nil"/>
            </w:tcBorders>
            <w:shd w:val="clear" w:color="auto" w:fill="auto"/>
            <w:noWrap/>
            <w:vAlign w:val="bottom"/>
          </w:tcPr>
          <w:p w14:paraId="75ADC8A0" w14:textId="3D3087BB" w:rsidR="008767B7" w:rsidRPr="007642BF" w:rsidRDefault="008767B7" w:rsidP="007642BF">
            <w:pPr>
              <w:jc w:val="center"/>
              <w:rPr>
                <w:color w:val="000000"/>
                <w:sz w:val="22"/>
                <w:szCs w:val="22"/>
              </w:rPr>
            </w:pPr>
            <w:r w:rsidRPr="007642BF">
              <w:rPr>
                <w:color w:val="000000"/>
                <w:sz w:val="22"/>
                <w:szCs w:val="22"/>
              </w:rPr>
              <w:t>11</w:t>
            </w:r>
          </w:p>
        </w:tc>
        <w:tc>
          <w:tcPr>
            <w:tcW w:w="873" w:type="dxa"/>
            <w:tcBorders>
              <w:top w:val="single" w:sz="12" w:space="0" w:color="auto"/>
              <w:left w:val="nil"/>
              <w:bottom w:val="nil"/>
              <w:right w:val="nil"/>
            </w:tcBorders>
            <w:shd w:val="clear" w:color="auto" w:fill="auto"/>
            <w:noWrap/>
            <w:vAlign w:val="bottom"/>
          </w:tcPr>
          <w:p w14:paraId="26F69717" w14:textId="09D3F7D0" w:rsidR="008767B7" w:rsidRPr="007642BF" w:rsidRDefault="008767B7" w:rsidP="00181927">
            <w:pPr>
              <w:jc w:val="center"/>
              <w:rPr>
                <w:color w:val="000000"/>
                <w:sz w:val="22"/>
                <w:szCs w:val="22"/>
              </w:rPr>
            </w:pPr>
            <w:r w:rsidRPr="007642BF">
              <w:rPr>
                <w:color w:val="000000"/>
                <w:sz w:val="22"/>
                <w:szCs w:val="22"/>
              </w:rPr>
              <w:t>-17</w:t>
            </w:r>
          </w:p>
        </w:tc>
      </w:tr>
      <w:tr w:rsidR="008767B7" w:rsidRPr="007642BF" w14:paraId="41154D8C" w14:textId="77777777" w:rsidTr="002A4D20">
        <w:trPr>
          <w:trHeight w:val="288"/>
          <w:jc w:val="center"/>
        </w:trPr>
        <w:tc>
          <w:tcPr>
            <w:tcW w:w="254" w:type="dxa"/>
            <w:tcBorders>
              <w:top w:val="nil"/>
              <w:left w:val="nil"/>
              <w:bottom w:val="nil"/>
              <w:right w:val="nil"/>
            </w:tcBorders>
          </w:tcPr>
          <w:p w14:paraId="019551F8" w14:textId="77777777" w:rsidR="008767B7" w:rsidRPr="007642BF" w:rsidRDefault="008767B7" w:rsidP="007642BF">
            <w:pPr>
              <w:rPr>
                <w:color w:val="000000"/>
              </w:rPr>
            </w:pPr>
          </w:p>
        </w:tc>
        <w:tc>
          <w:tcPr>
            <w:tcW w:w="3634" w:type="dxa"/>
            <w:tcBorders>
              <w:top w:val="nil"/>
              <w:left w:val="nil"/>
              <w:bottom w:val="nil"/>
              <w:right w:val="nil"/>
            </w:tcBorders>
            <w:vAlign w:val="bottom"/>
          </w:tcPr>
          <w:p w14:paraId="53C31D42" w14:textId="174A1DD9" w:rsidR="008767B7" w:rsidRPr="007642BF" w:rsidRDefault="008767B7" w:rsidP="007642BF">
            <w:pPr>
              <w:rPr>
                <w:color w:val="000000"/>
              </w:rPr>
            </w:pPr>
            <w:r w:rsidRPr="007642BF">
              <w:rPr>
                <w:color w:val="000000"/>
              </w:rPr>
              <w:t>Whooping Cough</w:t>
            </w:r>
          </w:p>
        </w:tc>
        <w:tc>
          <w:tcPr>
            <w:tcW w:w="1431" w:type="dxa"/>
            <w:tcBorders>
              <w:top w:val="nil"/>
              <w:left w:val="nil"/>
              <w:bottom w:val="nil"/>
              <w:right w:val="nil"/>
            </w:tcBorders>
            <w:vAlign w:val="bottom"/>
          </w:tcPr>
          <w:p w14:paraId="58763DC1" w14:textId="56862D5A" w:rsidR="008767B7" w:rsidRPr="008767B7" w:rsidRDefault="008767B7" w:rsidP="008767B7">
            <w:pPr>
              <w:jc w:val="center"/>
              <w:rPr>
                <w:color w:val="000000"/>
                <w:sz w:val="22"/>
                <w:szCs w:val="22"/>
              </w:rPr>
            </w:pPr>
            <w:r w:rsidRPr="008767B7">
              <w:rPr>
                <w:color w:val="000000"/>
                <w:sz w:val="22"/>
                <w:szCs w:val="22"/>
              </w:rPr>
              <w:t>1.1</w:t>
            </w:r>
          </w:p>
        </w:tc>
        <w:tc>
          <w:tcPr>
            <w:tcW w:w="900" w:type="dxa"/>
            <w:tcBorders>
              <w:top w:val="nil"/>
              <w:left w:val="nil"/>
              <w:bottom w:val="nil"/>
              <w:right w:val="nil"/>
            </w:tcBorders>
            <w:shd w:val="clear" w:color="auto" w:fill="auto"/>
            <w:noWrap/>
            <w:vAlign w:val="bottom"/>
          </w:tcPr>
          <w:p w14:paraId="4B2C0AD4" w14:textId="092674F2" w:rsidR="008767B7" w:rsidRPr="007642BF" w:rsidRDefault="008767B7" w:rsidP="00181927">
            <w:pPr>
              <w:jc w:val="center"/>
              <w:rPr>
                <w:color w:val="000000"/>
                <w:sz w:val="22"/>
                <w:szCs w:val="22"/>
              </w:rPr>
            </w:pPr>
            <w:r w:rsidRPr="007642BF">
              <w:rPr>
                <w:color w:val="000000"/>
                <w:sz w:val="22"/>
                <w:szCs w:val="22"/>
              </w:rPr>
              <w:t>-45</w:t>
            </w:r>
          </w:p>
        </w:tc>
        <w:tc>
          <w:tcPr>
            <w:tcW w:w="1033" w:type="dxa"/>
            <w:tcBorders>
              <w:top w:val="nil"/>
              <w:left w:val="nil"/>
              <w:bottom w:val="nil"/>
              <w:right w:val="nil"/>
            </w:tcBorders>
            <w:shd w:val="clear" w:color="auto" w:fill="auto"/>
            <w:noWrap/>
            <w:vAlign w:val="bottom"/>
          </w:tcPr>
          <w:p w14:paraId="73A833AA" w14:textId="109EEC93" w:rsidR="008767B7" w:rsidRPr="007642BF" w:rsidRDefault="008767B7" w:rsidP="00181927">
            <w:pPr>
              <w:jc w:val="center"/>
              <w:rPr>
                <w:color w:val="000000"/>
                <w:sz w:val="22"/>
                <w:szCs w:val="22"/>
              </w:rPr>
            </w:pPr>
            <w:r w:rsidRPr="007642BF">
              <w:rPr>
                <w:color w:val="000000"/>
                <w:sz w:val="22"/>
                <w:szCs w:val="22"/>
              </w:rPr>
              <w:t>250</w:t>
            </w:r>
          </w:p>
        </w:tc>
        <w:tc>
          <w:tcPr>
            <w:tcW w:w="947" w:type="dxa"/>
            <w:tcBorders>
              <w:top w:val="nil"/>
              <w:left w:val="nil"/>
              <w:bottom w:val="nil"/>
              <w:right w:val="nil"/>
            </w:tcBorders>
            <w:shd w:val="clear" w:color="auto" w:fill="auto"/>
            <w:noWrap/>
            <w:vAlign w:val="bottom"/>
          </w:tcPr>
          <w:p w14:paraId="16D2F9FF" w14:textId="1E7702E1" w:rsidR="008767B7" w:rsidRPr="007642BF" w:rsidRDefault="008767B7" w:rsidP="00181927">
            <w:pPr>
              <w:jc w:val="center"/>
              <w:rPr>
                <w:color w:val="000000"/>
                <w:sz w:val="22"/>
                <w:szCs w:val="22"/>
              </w:rPr>
            </w:pPr>
            <w:r w:rsidRPr="007642BF">
              <w:rPr>
                <w:color w:val="000000"/>
                <w:sz w:val="22"/>
                <w:szCs w:val="22"/>
              </w:rPr>
              <w:t>-62</w:t>
            </w:r>
          </w:p>
        </w:tc>
        <w:tc>
          <w:tcPr>
            <w:tcW w:w="873" w:type="dxa"/>
            <w:tcBorders>
              <w:top w:val="nil"/>
              <w:left w:val="nil"/>
              <w:bottom w:val="nil"/>
              <w:right w:val="nil"/>
            </w:tcBorders>
            <w:shd w:val="clear" w:color="auto" w:fill="auto"/>
            <w:noWrap/>
            <w:vAlign w:val="bottom"/>
          </w:tcPr>
          <w:p w14:paraId="36CD5B11" w14:textId="76DAA673" w:rsidR="008767B7" w:rsidRPr="007642BF" w:rsidRDefault="008767B7" w:rsidP="007642BF">
            <w:pPr>
              <w:jc w:val="center"/>
              <w:rPr>
                <w:color w:val="000000"/>
                <w:sz w:val="22"/>
                <w:szCs w:val="22"/>
              </w:rPr>
            </w:pPr>
            <w:r w:rsidRPr="007642BF">
              <w:rPr>
                <w:color w:val="000000"/>
                <w:sz w:val="22"/>
                <w:szCs w:val="22"/>
              </w:rPr>
              <w:t>13</w:t>
            </w:r>
          </w:p>
        </w:tc>
        <w:tc>
          <w:tcPr>
            <w:tcW w:w="873" w:type="dxa"/>
            <w:tcBorders>
              <w:top w:val="nil"/>
              <w:left w:val="nil"/>
              <w:bottom w:val="nil"/>
              <w:right w:val="nil"/>
            </w:tcBorders>
            <w:shd w:val="clear" w:color="auto" w:fill="auto"/>
            <w:noWrap/>
            <w:vAlign w:val="bottom"/>
          </w:tcPr>
          <w:p w14:paraId="7F2B7430" w14:textId="23D6A91A" w:rsidR="008767B7" w:rsidRPr="007642BF" w:rsidRDefault="008767B7" w:rsidP="007642BF">
            <w:pPr>
              <w:jc w:val="center"/>
              <w:rPr>
                <w:color w:val="000000"/>
                <w:sz w:val="22"/>
                <w:szCs w:val="22"/>
              </w:rPr>
            </w:pPr>
            <w:r w:rsidRPr="007642BF">
              <w:rPr>
                <w:color w:val="000000"/>
                <w:sz w:val="22"/>
                <w:szCs w:val="22"/>
              </w:rPr>
              <w:t>11</w:t>
            </w:r>
          </w:p>
        </w:tc>
      </w:tr>
      <w:tr w:rsidR="008767B7" w:rsidRPr="007642BF" w14:paraId="46D10B69" w14:textId="77777777" w:rsidTr="002A4D20">
        <w:trPr>
          <w:trHeight w:val="288"/>
          <w:jc w:val="center"/>
        </w:trPr>
        <w:tc>
          <w:tcPr>
            <w:tcW w:w="254" w:type="dxa"/>
            <w:tcBorders>
              <w:top w:val="nil"/>
              <w:left w:val="nil"/>
              <w:bottom w:val="nil"/>
              <w:right w:val="nil"/>
            </w:tcBorders>
          </w:tcPr>
          <w:p w14:paraId="30800331" w14:textId="77777777" w:rsidR="008767B7" w:rsidRPr="007642BF" w:rsidRDefault="008767B7" w:rsidP="007642BF">
            <w:pPr>
              <w:rPr>
                <w:color w:val="000000"/>
              </w:rPr>
            </w:pPr>
          </w:p>
        </w:tc>
        <w:tc>
          <w:tcPr>
            <w:tcW w:w="3634" w:type="dxa"/>
            <w:tcBorders>
              <w:top w:val="nil"/>
              <w:left w:val="nil"/>
              <w:bottom w:val="nil"/>
              <w:right w:val="nil"/>
            </w:tcBorders>
            <w:vAlign w:val="bottom"/>
          </w:tcPr>
          <w:p w14:paraId="48B55377" w14:textId="1167D0AC" w:rsidR="008767B7" w:rsidRPr="007642BF" w:rsidRDefault="008767B7" w:rsidP="007642BF">
            <w:pPr>
              <w:rPr>
                <w:color w:val="000000"/>
              </w:rPr>
            </w:pPr>
            <w:r w:rsidRPr="007642BF">
              <w:rPr>
                <w:color w:val="000000"/>
              </w:rPr>
              <w:t>Measles</w:t>
            </w:r>
          </w:p>
        </w:tc>
        <w:tc>
          <w:tcPr>
            <w:tcW w:w="1431" w:type="dxa"/>
            <w:tcBorders>
              <w:top w:val="nil"/>
              <w:left w:val="nil"/>
              <w:bottom w:val="nil"/>
              <w:right w:val="nil"/>
            </w:tcBorders>
            <w:vAlign w:val="bottom"/>
          </w:tcPr>
          <w:p w14:paraId="3A073E86" w14:textId="7486B05C" w:rsidR="008767B7" w:rsidRPr="008767B7" w:rsidRDefault="008767B7" w:rsidP="008767B7">
            <w:pPr>
              <w:jc w:val="center"/>
              <w:rPr>
                <w:color w:val="000000"/>
                <w:sz w:val="22"/>
                <w:szCs w:val="22"/>
              </w:rPr>
            </w:pPr>
            <w:r w:rsidRPr="008767B7">
              <w:rPr>
                <w:color w:val="000000"/>
                <w:sz w:val="22"/>
                <w:szCs w:val="22"/>
              </w:rPr>
              <w:t>0.1</w:t>
            </w:r>
          </w:p>
        </w:tc>
        <w:tc>
          <w:tcPr>
            <w:tcW w:w="900" w:type="dxa"/>
            <w:tcBorders>
              <w:top w:val="nil"/>
              <w:left w:val="nil"/>
              <w:bottom w:val="nil"/>
              <w:right w:val="nil"/>
            </w:tcBorders>
            <w:shd w:val="clear" w:color="auto" w:fill="auto"/>
            <w:noWrap/>
            <w:vAlign w:val="bottom"/>
          </w:tcPr>
          <w:p w14:paraId="42F67EB6" w14:textId="5E7BC779" w:rsidR="008767B7" w:rsidRPr="007642BF" w:rsidRDefault="00181927" w:rsidP="007642BF">
            <w:pPr>
              <w:jc w:val="center"/>
              <w:rPr>
                <w:color w:val="000000"/>
                <w:sz w:val="22"/>
                <w:szCs w:val="22"/>
              </w:rPr>
            </w:pPr>
            <w:r>
              <w:rPr>
                <w:color w:val="000000"/>
                <w:sz w:val="22"/>
                <w:szCs w:val="22"/>
              </w:rPr>
              <w:t>3</w:t>
            </w:r>
            <w:r w:rsidR="008767B7" w:rsidRPr="007642BF">
              <w:rPr>
                <w:color w:val="000000"/>
                <w:sz w:val="22"/>
                <w:szCs w:val="22"/>
              </w:rPr>
              <w:t>00</w:t>
            </w:r>
          </w:p>
        </w:tc>
        <w:tc>
          <w:tcPr>
            <w:tcW w:w="1033" w:type="dxa"/>
            <w:tcBorders>
              <w:top w:val="nil"/>
              <w:left w:val="nil"/>
              <w:bottom w:val="nil"/>
              <w:right w:val="nil"/>
            </w:tcBorders>
            <w:shd w:val="clear" w:color="auto" w:fill="auto"/>
            <w:noWrap/>
            <w:vAlign w:val="bottom"/>
          </w:tcPr>
          <w:p w14:paraId="0567D267" w14:textId="37AD5B93" w:rsidR="008767B7" w:rsidRPr="007642BF" w:rsidRDefault="008767B7" w:rsidP="007642BF">
            <w:pPr>
              <w:jc w:val="center"/>
              <w:rPr>
                <w:color w:val="000000"/>
                <w:sz w:val="22"/>
                <w:szCs w:val="22"/>
              </w:rPr>
            </w:pPr>
            <w:r w:rsidRPr="007642BF">
              <w:rPr>
                <w:color w:val="000000"/>
                <w:sz w:val="22"/>
                <w:szCs w:val="22"/>
              </w:rPr>
              <w:t>50</w:t>
            </w:r>
          </w:p>
        </w:tc>
        <w:tc>
          <w:tcPr>
            <w:tcW w:w="947" w:type="dxa"/>
            <w:tcBorders>
              <w:top w:val="nil"/>
              <w:left w:val="nil"/>
              <w:bottom w:val="nil"/>
              <w:right w:val="nil"/>
            </w:tcBorders>
            <w:shd w:val="clear" w:color="auto" w:fill="auto"/>
            <w:noWrap/>
            <w:vAlign w:val="bottom"/>
          </w:tcPr>
          <w:p w14:paraId="7AFF7B6D" w14:textId="56B62A3C" w:rsidR="008767B7" w:rsidRPr="007642BF" w:rsidRDefault="008767B7" w:rsidP="00181927">
            <w:pPr>
              <w:jc w:val="center"/>
              <w:rPr>
                <w:color w:val="000000"/>
                <w:sz w:val="22"/>
                <w:szCs w:val="22"/>
              </w:rPr>
            </w:pPr>
            <w:r w:rsidRPr="007642BF">
              <w:rPr>
                <w:color w:val="000000"/>
                <w:sz w:val="22"/>
                <w:szCs w:val="22"/>
              </w:rPr>
              <w:t>-67</w:t>
            </w:r>
          </w:p>
        </w:tc>
        <w:tc>
          <w:tcPr>
            <w:tcW w:w="873" w:type="dxa"/>
            <w:tcBorders>
              <w:top w:val="nil"/>
              <w:left w:val="nil"/>
              <w:bottom w:val="nil"/>
              <w:right w:val="nil"/>
            </w:tcBorders>
            <w:shd w:val="clear" w:color="auto" w:fill="auto"/>
            <w:noWrap/>
            <w:vAlign w:val="bottom"/>
          </w:tcPr>
          <w:p w14:paraId="362F05C6" w14:textId="795CC411" w:rsidR="008767B7" w:rsidRPr="007642BF" w:rsidRDefault="008767B7" w:rsidP="00181927">
            <w:pPr>
              <w:jc w:val="center"/>
              <w:rPr>
                <w:color w:val="000000"/>
                <w:sz w:val="22"/>
                <w:szCs w:val="22"/>
              </w:rPr>
            </w:pPr>
            <w:r w:rsidRPr="007642BF">
              <w:rPr>
                <w:color w:val="000000"/>
                <w:sz w:val="22"/>
                <w:szCs w:val="22"/>
              </w:rPr>
              <w:t>100</w:t>
            </w:r>
          </w:p>
        </w:tc>
        <w:tc>
          <w:tcPr>
            <w:tcW w:w="873" w:type="dxa"/>
            <w:tcBorders>
              <w:top w:val="nil"/>
              <w:left w:val="nil"/>
              <w:bottom w:val="nil"/>
              <w:right w:val="nil"/>
            </w:tcBorders>
            <w:shd w:val="clear" w:color="auto" w:fill="auto"/>
            <w:noWrap/>
            <w:vAlign w:val="bottom"/>
          </w:tcPr>
          <w:p w14:paraId="44FD5C77" w14:textId="7D22094F" w:rsidR="008767B7" w:rsidRPr="007642BF" w:rsidRDefault="008767B7" w:rsidP="00181927">
            <w:pPr>
              <w:jc w:val="center"/>
              <w:rPr>
                <w:color w:val="000000"/>
                <w:sz w:val="22"/>
                <w:szCs w:val="22"/>
              </w:rPr>
            </w:pPr>
            <w:r w:rsidRPr="007642BF">
              <w:rPr>
                <w:color w:val="000000"/>
                <w:sz w:val="22"/>
                <w:szCs w:val="22"/>
              </w:rPr>
              <w:t>-75</w:t>
            </w:r>
          </w:p>
        </w:tc>
      </w:tr>
      <w:tr w:rsidR="008767B7" w:rsidRPr="007642BF" w14:paraId="499B5048" w14:textId="77777777" w:rsidTr="002A4D20">
        <w:trPr>
          <w:trHeight w:val="288"/>
          <w:jc w:val="center"/>
        </w:trPr>
        <w:tc>
          <w:tcPr>
            <w:tcW w:w="254" w:type="dxa"/>
            <w:tcBorders>
              <w:top w:val="nil"/>
              <w:left w:val="nil"/>
              <w:bottom w:val="nil"/>
              <w:right w:val="nil"/>
            </w:tcBorders>
          </w:tcPr>
          <w:p w14:paraId="2546489F" w14:textId="77777777" w:rsidR="008767B7" w:rsidRPr="007642BF" w:rsidRDefault="008767B7" w:rsidP="007642BF">
            <w:pPr>
              <w:rPr>
                <w:color w:val="000000"/>
              </w:rPr>
            </w:pPr>
          </w:p>
        </w:tc>
        <w:tc>
          <w:tcPr>
            <w:tcW w:w="3634" w:type="dxa"/>
            <w:tcBorders>
              <w:top w:val="nil"/>
              <w:left w:val="nil"/>
              <w:bottom w:val="nil"/>
              <w:right w:val="nil"/>
            </w:tcBorders>
            <w:vAlign w:val="bottom"/>
          </w:tcPr>
          <w:p w14:paraId="649AC4CC" w14:textId="56BD0ADC" w:rsidR="008767B7" w:rsidRPr="007642BF" w:rsidRDefault="008767B7" w:rsidP="007642BF">
            <w:pPr>
              <w:rPr>
                <w:color w:val="000000"/>
              </w:rPr>
            </w:pPr>
            <w:r w:rsidRPr="007642BF">
              <w:rPr>
                <w:color w:val="000000"/>
              </w:rPr>
              <w:t>Tuberculosis diseases</w:t>
            </w:r>
          </w:p>
        </w:tc>
        <w:tc>
          <w:tcPr>
            <w:tcW w:w="1431" w:type="dxa"/>
            <w:tcBorders>
              <w:top w:val="nil"/>
              <w:left w:val="nil"/>
              <w:bottom w:val="nil"/>
              <w:right w:val="nil"/>
            </w:tcBorders>
            <w:vAlign w:val="bottom"/>
          </w:tcPr>
          <w:p w14:paraId="167C99EA" w14:textId="6E28A205" w:rsidR="008767B7" w:rsidRPr="007642BF" w:rsidRDefault="008767B7" w:rsidP="008767B7">
            <w:pPr>
              <w:jc w:val="center"/>
              <w:rPr>
                <w:color w:val="000000"/>
                <w:sz w:val="22"/>
                <w:szCs w:val="22"/>
              </w:rPr>
            </w:pPr>
            <w:r w:rsidRPr="008767B7">
              <w:rPr>
                <w:color w:val="000000"/>
                <w:sz w:val="22"/>
                <w:szCs w:val="22"/>
              </w:rPr>
              <w:t>0.5</w:t>
            </w:r>
          </w:p>
        </w:tc>
        <w:tc>
          <w:tcPr>
            <w:tcW w:w="900" w:type="dxa"/>
            <w:tcBorders>
              <w:top w:val="nil"/>
              <w:left w:val="nil"/>
              <w:bottom w:val="nil"/>
              <w:right w:val="nil"/>
            </w:tcBorders>
            <w:shd w:val="clear" w:color="auto" w:fill="auto"/>
            <w:noWrap/>
            <w:vAlign w:val="bottom"/>
            <w:hideMark/>
          </w:tcPr>
          <w:p w14:paraId="26BED91A" w14:textId="4DA0613F" w:rsidR="008767B7" w:rsidRPr="007642BF" w:rsidRDefault="008767B7" w:rsidP="007642BF">
            <w:pPr>
              <w:jc w:val="center"/>
              <w:rPr>
                <w:color w:val="000000"/>
                <w:sz w:val="22"/>
                <w:szCs w:val="22"/>
              </w:rPr>
            </w:pPr>
            <w:r w:rsidRPr="007642BF">
              <w:rPr>
                <w:color w:val="000000"/>
                <w:sz w:val="22"/>
                <w:szCs w:val="22"/>
              </w:rPr>
              <w:t>20</w:t>
            </w:r>
          </w:p>
        </w:tc>
        <w:tc>
          <w:tcPr>
            <w:tcW w:w="1033" w:type="dxa"/>
            <w:tcBorders>
              <w:top w:val="nil"/>
              <w:left w:val="nil"/>
              <w:bottom w:val="nil"/>
              <w:right w:val="nil"/>
            </w:tcBorders>
            <w:shd w:val="clear" w:color="auto" w:fill="auto"/>
            <w:noWrap/>
            <w:vAlign w:val="bottom"/>
            <w:hideMark/>
          </w:tcPr>
          <w:p w14:paraId="029B72B8" w14:textId="2DABECEF" w:rsidR="008767B7" w:rsidRPr="007642BF" w:rsidRDefault="008767B7" w:rsidP="007642BF">
            <w:pPr>
              <w:jc w:val="center"/>
              <w:rPr>
                <w:color w:val="000000"/>
                <w:sz w:val="22"/>
                <w:szCs w:val="22"/>
              </w:rPr>
            </w:pPr>
            <w:r w:rsidRPr="007642BF">
              <w:rPr>
                <w:color w:val="000000"/>
                <w:sz w:val="22"/>
                <w:szCs w:val="22"/>
              </w:rPr>
              <w:t>17</w:t>
            </w:r>
          </w:p>
        </w:tc>
        <w:tc>
          <w:tcPr>
            <w:tcW w:w="947" w:type="dxa"/>
            <w:tcBorders>
              <w:top w:val="nil"/>
              <w:left w:val="nil"/>
              <w:bottom w:val="nil"/>
              <w:right w:val="nil"/>
            </w:tcBorders>
            <w:shd w:val="clear" w:color="auto" w:fill="auto"/>
            <w:noWrap/>
            <w:vAlign w:val="bottom"/>
            <w:hideMark/>
          </w:tcPr>
          <w:p w14:paraId="208CC022" w14:textId="257F17FD" w:rsidR="008767B7" w:rsidRPr="007642BF" w:rsidRDefault="008767B7" w:rsidP="00181927">
            <w:pPr>
              <w:jc w:val="center"/>
              <w:rPr>
                <w:color w:val="000000"/>
                <w:sz w:val="22"/>
                <w:szCs w:val="22"/>
              </w:rPr>
            </w:pPr>
            <w:r w:rsidRPr="007642BF">
              <w:rPr>
                <w:color w:val="000000"/>
                <w:sz w:val="22"/>
                <w:szCs w:val="22"/>
              </w:rPr>
              <w:t>-29</w:t>
            </w:r>
          </w:p>
        </w:tc>
        <w:tc>
          <w:tcPr>
            <w:tcW w:w="873" w:type="dxa"/>
            <w:tcBorders>
              <w:top w:val="nil"/>
              <w:left w:val="nil"/>
              <w:bottom w:val="nil"/>
              <w:right w:val="nil"/>
            </w:tcBorders>
            <w:shd w:val="clear" w:color="auto" w:fill="auto"/>
            <w:noWrap/>
            <w:vAlign w:val="bottom"/>
            <w:hideMark/>
          </w:tcPr>
          <w:p w14:paraId="52B3902D" w14:textId="30B70C39" w:rsidR="008767B7" w:rsidRPr="007642BF" w:rsidRDefault="008767B7" w:rsidP="007642BF">
            <w:pPr>
              <w:jc w:val="center"/>
              <w:rPr>
                <w:color w:val="000000"/>
                <w:sz w:val="22"/>
                <w:szCs w:val="22"/>
              </w:rPr>
            </w:pPr>
            <w:r w:rsidRPr="007642BF">
              <w:rPr>
                <w:color w:val="000000"/>
                <w:sz w:val="22"/>
                <w:szCs w:val="22"/>
              </w:rPr>
              <w:t>00</w:t>
            </w:r>
          </w:p>
        </w:tc>
        <w:tc>
          <w:tcPr>
            <w:tcW w:w="873" w:type="dxa"/>
            <w:tcBorders>
              <w:top w:val="nil"/>
              <w:left w:val="nil"/>
              <w:bottom w:val="nil"/>
              <w:right w:val="nil"/>
            </w:tcBorders>
            <w:shd w:val="clear" w:color="auto" w:fill="auto"/>
            <w:noWrap/>
            <w:vAlign w:val="bottom"/>
            <w:hideMark/>
          </w:tcPr>
          <w:p w14:paraId="4DAEE530" w14:textId="1DCC04C0" w:rsidR="008767B7" w:rsidRPr="007642BF" w:rsidRDefault="008767B7" w:rsidP="00181927">
            <w:pPr>
              <w:jc w:val="center"/>
              <w:rPr>
                <w:color w:val="000000"/>
                <w:sz w:val="22"/>
                <w:szCs w:val="22"/>
              </w:rPr>
            </w:pPr>
            <w:r w:rsidRPr="007642BF">
              <w:rPr>
                <w:color w:val="000000"/>
                <w:sz w:val="22"/>
                <w:szCs w:val="22"/>
              </w:rPr>
              <w:t>-20</w:t>
            </w:r>
          </w:p>
        </w:tc>
      </w:tr>
      <w:tr w:rsidR="008767B7" w:rsidRPr="007642BF" w14:paraId="03261208" w14:textId="77777777" w:rsidTr="002A4D20">
        <w:trPr>
          <w:trHeight w:val="288"/>
          <w:jc w:val="center"/>
        </w:trPr>
        <w:tc>
          <w:tcPr>
            <w:tcW w:w="254" w:type="dxa"/>
            <w:tcBorders>
              <w:top w:val="nil"/>
              <w:left w:val="nil"/>
              <w:bottom w:val="nil"/>
              <w:right w:val="nil"/>
            </w:tcBorders>
          </w:tcPr>
          <w:p w14:paraId="6BE8565A" w14:textId="77777777" w:rsidR="008767B7" w:rsidRPr="007642BF" w:rsidRDefault="008767B7" w:rsidP="007642BF">
            <w:pPr>
              <w:rPr>
                <w:color w:val="000000"/>
              </w:rPr>
            </w:pPr>
          </w:p>
        </w:tc>
        <w:tc>
          <w:tcPr>
            <w:tcW w:w="3634" w:type="dxa"/>
            <w:tcBorders>
              <w:top w:val="nil"/>
              <w:left w:val="nil"/>
              <w:bottom w:val="nil"/>
              <w:right w:val="nil"/>
            </w:tcBorders>
            <w:vAlign w:val="bottom"/>
          </w:tcPr>
          <w:p w14:paraId="68DA35E5" w14:textId="2D56727D" w:rsidR="008767B7" w:rsidRPr="007642BF" w:rsidRDefault="008767B7" w:rsidP="007642BF">
            <w:pPr>
              <w:rPr>
                <w:color w:val="000000"/>
              </w:rPr>
            </w:pPr>
            <w:r w:rsidRPr="007642BF">
              <w:rPr>
                <w:color w:val="000000"/>
              </w:rPr>
              <w:t>Convulsions</w:t>
            </w:r>
          </w:p>
        </w:tc>
        <w:tc>
          <w:tcPr>
            <w:tcW w:w="1431" w:type="dxa"/>
            <w:tcBorders>
              <w:top w:val="nil"/>
              <w:left w:val="nil"/>
              <w:bottom w:val="nil"/>
              <w:right w:val="nil"/>
            </w:tcBorders>
            <w:vAlign w:val="bottom"/>
          </w:tcPr>
          <w:p w14:paraId="668D10F9" w14:textId="27DC8989" w:rsidR="008767B7" w:rsidRPr="007642BF" w:rsidRDefault="008767B7" w:rsidP="008767B7">
            <w:pPr>
              <w:jc w:val="center"/>
              <w:rPr>
                <w:color w:val="000000"/>
                <w:sz w:val="22"/>
                <w:szCs w:val="22"/>
              </w:rPr>
            </w:pPr>
            <w:r w:rsidRPr="008767B7">
              <w:rPr>
                <w:color w:val="000000"/>
                <w:sz w:val="22"/>
                <w:szCs w:val="22"/>
              </w:rPr>
              <w:t>1.2</w:t>
            </w:r>
          </w:p>
        </w:tc>
        <w:tc>
          <w:tcPr>
            <w:tcW w:w="900" w:type="dxa"/>
            <w:tcBorders>
              <w:top w:val="nil"/>
              <w:left w:val="nil"/>
              <w:bottom w:val="nil"/>
              <w:right w:val="nil"/>
            </w:tcBorders>
            <w:shd w:val="clear" w:color="auto" w:fill="auto"/>
            <w:noWrap/>
            <w:vAlign w:val="bottom"/>
            <w:hideMark/>
          </w:tcPr>
          <w:p w14:paraId="19446A00" w14:textId="1CBF8422" w:rsidR="008767B7" w:rsidRPr="007642BF" w:rsidRDefault="008767B7" w:rsidP="007642BF">
            <w:pPr>
              <w:jc w:val="center"/>
              <w:rPr>
                <w:color w:val="000000"/>
                <w:sz w:val="22"/>
                <w:szCs w:val="22"/>
              </w:rPr>
            </w:pPr>
            <w:r w:rsidRPr="007642BF">
              <w:rPr>
                <w:color w:val="000000"/>
                <w:sz w:val="22"/>
                <w:szCs w:val="22"/>
              </w:rPr>
              <w:t>00</w:t>
            </w:r>
          </w:p>
        </w:tc>
        <w:tc>
          <w:tcPr>
            <w:tcW w:w="1033" w:type="dxa"/>
            <w:tcBorders>
              <w:top w:val="nil"/>
              <w:left w:val="nil"/>
              <w:bottom w:val="nil"/>
              <w:right w:val="nil"/>
            </w:tcBorders>
            <w:shd w:val="clear" w:color="auto" w:fill="auto"/>
            <w:noWrap/>
            <w:vAlign w:val="bottom"/>
            <w:hideMark/>
          </w:tcPr>
          <w:p w14:paraId="70A34236" w14:textId="5A6D4990" w:rsidR="008767B7" w:rsidRPr="007642BF" w:rsidRDefault="008767B7" w:rsidP="007642BF">
            <w:pPr>
              <w:jc w:val="center"/>
              <w:rPr>
                <w:color w:val="000000"/>
                <w:sz w:val="22"/>
                <w:szCs w:val="22"/>
              </w:rPr>
            </w:pPr>
            <w:r w:rsidRPr="007642BF">
              <w:rPr>
                <w:color w:val="000000"/>
                <w:sz w:val="22"/>
                <w:szCs w:val="22"/>
              </w:rPr>
              <w:t>08</w:t>
            </w:r>
          </w:p>
        </w:tc>
        <w:tc>
          <w:tcPr>
            <w:tcW w:w="947" w:type="dxa"/>
            <w:tcBorders>
              <w:top w:val="nil"/>
              <w:left w:val="nil"/>
              <w:bottom w:val="nil"/>
              <w:right w:val="nil"/>
            </w:tcBorders>
            <w:shd w:val="clear" w:color="auto" w:fill="auto"/>
            <w:noWrap/>
            <w:vAlign w:val="bottom"/>
            <w:hideMark/>
          </w:tcPr>
          <w:p w14:paraId="42300502" w14:textId="17C816BC" w:rsidR="008767B7" w:rsidRPr="007642BF" w:rsidRDefault="008767B7" w:rsidP="00181927">
            <w:pPr>
              <w:jc w:val="center"/>
              <w:rPr>
                <w:color w:val="000000"/>
                <w:sz w:val="22"/>
                <w:szCs w:val="22"/>
              </w:rPr>
            </w:pPr>
            <w:r w:rsidRPr="007642BF">
              <w:rPr>
                <w:color w:val="000000"/>
                <w:sz w:val="22"/>
                <w:szCs w:val="22"/>
              </w:rPr>
              <w:t>-23</w:t>
            </w:r>
          </w:p>
        </w:tc>
        <w:tc>
          <w:tcPr>
            <w:tcW w:w="873" w:type="dxa"/>
            <w:tcBorders>
              <w:top w:val="nil"/>
              <w:left w:val="nil"/>
              <w:bottom w:val="nil"/>
              <w:right w:val="nil"/>
            </w:tcBorders>
            <w:shd w:val="clear" w:color="auto" w:fill="auto"/>
            <w:noWrap/>
            <w:vAlign w:val="bottom"/>
            <w:hideMark/>
          </w:tcPr>
          <w:p w14:paraId="473CED13" w14:textId="2511A36B" w:rsidR="008767B7" w:rsidRPr="007642BF" w:rsidRDefault="008767B7" w:rsidP="00181927">
            <w:pPr>
              <w:jc w:val="center"/>
              <w:rPr>
                <w:color w:val="000000"/>
                <w:sz w:val="22"/>
                <w:szCs w:val="22"/>
              </w:rPr>
            </w:pPr>
            <w:r w:rsidRPr="007642BF">
              <w:rPr>
                <w:color w:val="000000"/>
                <w:sz w:val="22"/>
                <w:szCs w:val="22"/>
              </w:rPr>
              <w:t>-20</w:t>
            </w:r>
          </w:p>
        </w:tc>
        <w:tc>
          <w:tcPr>
            <w:tcW w:w="873" w:type="dxa"/>
            <w:tcBorders>
              <w:top w:val="nil"/>
              <w:left w:val="nil"/>
              <w:bottom w:val="nil"/>
              <w:right w:val="nil"/>
            </w:tcBorders>
            <w:shd w:val="clear" w:color="auto" w:fill="auto"/>
            <w:noWrap/>
            <w:vAlign w:val="bottom"/>
            <w:hideMark/>
          </w:tcPr>
          <w:p w14:paraId="075FD975" w14:textId="36DF068D" w:rsidR="008767B7" w:rsidRPr="007642BF" w:rsidRDefault="008767B7" w:rsidP="00181927">
            <w:pPr>
              <w:jc w:val="center"/>
              <w:rPr>
                <w:color w:val="000000"/>
                <w:sz w:val="22"/>
                <w:szCs w:val="22"/>
              </w:rPr>
            </w:pPr>
            <w:r w:rsidRPr="007642BF">
              <w:rPr>
                <w:color w:val="000000"/>
                <w:sz w:val="22"/>
                <w:szCs w:val="22"/>
              </w:rPr>
              <w:t>-25</w:t>
            </w:r>
          </w:p>
        </w:tc>
      </w:tr>
      <w:tr w:rsidR="008767B7" w:rsidRPr="007642BF" w14:paraId="03023375" w14:textId="77777777" w:rsidTr="002A4D20">
        <w:trPr>
          <w:trHeight w:val="288"/>
          <w:jc w:val="center"/>
        </w:trPr>
        <w:tc>
          <w:tcPr>
            <w:tcW w:w="254" w:type="dxa"/>
            <w:tcBorders>
              <w:top w:val="nil"/>
              <w:left w:val="nil"/>
              <w:bottom w:val="nil"/>
              <w:right w:val="nil"/>
            </w:tcBorders>
          </w:tcPr>
          <w:p w14:paraId="7AB3DB8A" w14:textId="77777777" w:rsidR="008767B7" w:rsidRPr="007642BF" w:rsidRDefault="008767B7" w:rsidP="007642BF">
            <w:pPr>
              <w:rPr>
                <w:color w:val="000000"/>
              </w:rPr>
            </w:pPr>
          </w:p>
        </w:tc>
        <w:tc>
          <w:tcPr>
            <w:tcW w:w="3634" w:type="dxa"/>
            <w:tcBorders>
              <w:top w:val="nil"/>
              <w:left w:val="nil"/>
              <w:bottom w:val="nil"/>
              <w:right w:val="nil"/>
            </w:tcBorders>
            <w:vAlign w:val="bottom"/>
          </w:tcPr>
          <w:p w14:paraId="75B92189" w14:textId="6872F3B5" w:rsidR="008767B7" w:rsidRPr="007642BF" w:rsidRDefault="008767B7" w:rsidP="007642BF">
            <w:pPr>
              <w:rPr>
                <w:color w:val="000000"/>
              </w:rPr>
            </w:pPr>
            <w:r w:rsidRPr="007642BF">
              <w:rPr>
                <w:color w:val="000000"/>
              </w:rPr>
              <w:t>Enteritis and diarrhea</w:t>
            </w:r>
          </w:p>
        </w:tc>
        <w:tc>
          <w:tcPr>
            <w:tcW w:w="1431" w:type="dxa"/>
            <w:tcBorders>
              <w:top w:val="nil"/>
              <w:left w:val="nil"/>
              <w:bottom w:val="nil"/>
              <w:right w:val="nil"/>
            </w:tcBorders>
            <w:vAlign w:val="bottom"/>
          </w:tcPr>
          <w:p w14:paraId="58806150" w14:textId="52952004" w:rsidR="008767B7" w:rsidRPr="007642BF" w:rsidRDefault="008767B7" w:rsidP="008767B7">
            <w:pPr>
              <w:jc w:val="center"/>
              <w:rPr>
                <w:color w:val="000000"/>
                <w:sz w:val="22"/>
                <w:szCs w:val="22"/>
              </w:rPr>
            </w:pPr>
            <w:r w:rsidRPr="008767B7">
              <w:rPr>
                <w:color w:val="000000"/>
                <w:sz w:val="22"/>
                <w:szCs w:val="22"/>
              </w:rPr>
              <w:t>4.3</w:t>
            </w:r>
          </w:p>
        </w:tc>
        <w:tc>
          <w:tcPr>
            <w:tcW w:w="900" w:type="dxa"/>
            <w:tcBorders>
              <w:top w:val="nil"/>
              <w:left w:val="nil"/>
              <w:bottom w:val="nil"/>
              <w:right w:val="nil"/>
            </w:tcBorders>
            <w:shd w:val="clear" w:color="auto" w:fill="auto"/>
            <w:noWrap/>
            <w:vAlign w:val="bottom"/>
            <w:hideMark/>
          </w:tcPr>
          <w:p w14:paraId="198AC234" w14:textId="7A3CC272" w:rsidR="008767B7" w:rsidRPr="007642BF" w:rsidRDefault="008767B7" w:rsidP="007642BF">
            <w:pPr>
              <w:jc w:val="center"/>
              <w:rPr>
                <w:color w:val="000000"/>
                <w:sz w:val="22"/>
                <w:szCs w:val="22"/>
              </w:rPr>
            </w:pPr>
            <w:r w:rsidRPr="007642BF">
              <w:rPr>
                <w:color w:val="000000"/>
                <w:sz w:val="22"/>
                <w:szCs w:val="22"/>
              </w:rPr>
              <w:t>02</w:t>
            </w:r>
          </w:p>
        </w:tc>
        <w:tc>
          <w:tcPr>
            <w:tcW w:w="1033" w:type="dxa"/>
            <w:tcBorders>
              <w:top w:val="nil"/>
              <w:left w:val="nil"/>
              <w:bottom w:val="nil"/>
              <w:right w:val="nil"/>
            </w:tcBorders>
            <w:shd w:val="clear" w:color="auto" w:fill="auto"/>
            <w:noWrap/>
            <w:vAlign w:val="bottom"/>
            <w:hideMark/>
          </w:tcPr>
          <w:p w14:paraId="7B4907CC" w14:textId="26991953" w:rsidR="008767B7" w:rsidRPr="007642BF" w:rsidRDefault="008767B7" w:rsidP="007642BF">
            <w:pPr>
              <w:jc w:val="center"/>
              <w:rPr>
                <w:color w:val="000000"/>
                <w:sz w:val="22"/>
                <w:szCs w:val="22"/>
              </w:rPr>
            </w:pPr>
            <w:r w:rsidRPr="007642BF">
              <w:rPr>
                <w:color w:val="000000"/>
                <w:sz w:val="22"/>
                <w:szCs w:val="22"/>
              </w:rPr>
              <w:t>09</w:t>
            </w:r>
          </w:p>
        </w:tc>
        <w:tc>
          <w:tcPr>
            <w:tcW w:w="947" w:type="dxa"/>
            <w:tcBorders>
              <w:top w:val="nil"/>
              <w:left w:val="nil"/>
              <w:bottom w:val="nil"/>
              <w:right w:val="nil"/>
            </w:tcBorders>
            <w:shd w:val="clear" w:color="auto" w:fill="auto"/>
            <w:noWrap/>
            <w:vAlign w:val="bottom"/>
            <w:hideMark/>
          </w:tcPr>
          <w:p w14:paraId="3BBD252E" w14:textId="721CEB42" w:rsidR="008767B7" w:rsidRPr="007642BF" w:rsidRDefault="008767B7" w:rsidP="007642BF">
            <w:pPr>
              <w:jc w:val="center"/>
              <w:rPr>
                <w:color w:val="000000"/>
                <w:sz w:val="22"/>
                <w:szCs w:val="22"/>
              </w:rPr>
            </w:pPr>
            <w:r w:rsidRPr="007642BF">
              <w:rPr>
                <w:color w:val="000000"/>
                <w:sz w:val="22"/>
                <w:szCs w:val="22"/>
              </w:rPr>
              <w:t>08</w:t>
            </w:r>
          </w:p>
        </w:tc>
        <w:tc>
          <w:tcPr>
            <w:tcW w:w="873" w:type="dxa"/>
            <w:tcBorders>
              <w:top w:val="nil"/>
              <w:left w:val="nil"/>
              <w:bottom w:val="nil"/>
              <w:right w:val="nil"/>
            </w:tcBorders>
            <w:shd w:val="clear" w:color="auto" w:fill="auto"/>
            <w:noWrap/>
            <w:vAlign w:val="bottom"/>
            <w:hideMark/>
          </w:tcPr>
          <w:p w14:paraId="62482A27" w14:textId="7BE1EB6D" w:rsidR="008767B7" w:rsidRPr="007642BF" w:rsidRDefault="008767B7" w:rsidP="00181927">
            <w:pPr>
              <w:jc w:val="center"/>
              <w:rPr>
                <w:color w:val="000000"/>
                <w:sz w:val="22"/>
                <w:szCs w:val="22"/>
              </w:rPr>
            </w:pPr>
            <w:r w:rsidRPr="007642BF">
              <w:rPr>
                <w:color w:val="000000"/>
                <w:sz w:val="22"/>
                <w:szCs w:val="22"/>
              </w:rPr>
              <w:t>-06</w:t>
            </w:r>
          </w:p>
        </w:tc>
        <w:tc>
          <w:tcPr>
            <w:tcW w:w="873" w:type="dxa"/>
            <w:tcBorders>
              <w:top w:val="nil"/>
              <w:left w:val="nil"/>
              <w:bottom w:val="nil"/>
              <w:right w:val="nil"/>
            </w:tcBorders>
            <w:shd w:val="clear" w:color="auto" w:fill="auto"/>
            <w:noWrap/>
            <w:vAlign w:val="bottom"/>
            <w:hideMark/>
          </w:tcPr>
          <w:p w14:paraId="05860F36" w14:textId="250B3008" w:rsidR="008767B7" w:rsidRPr="007642BF" w:rsidRDefault="008767B7" w:rsidP="00181927">
            <w:pPr>
              <w:jc w:val="center"/>
              <w:rPr>
                <w:color w:val="000000"/>
                <w:sz w:val="22"/>
                <w:szCs w:val="22"/>
              </w:rPr>
            </w:pPr>
            <w:r w:rsidRPr="007642BF">
              <w:rPr>
                <w:color w:val="000000"/>
                <w:sz w:val="22"/>
                <w:szCs w:val="22"/>
              </w:rPr>
              <w:t>-02</w:t>
            </w:r>
          </w:p>
        </w:tc>
      </w:tr>
      <w:tr w:rsidR="008767B7" w:rsidRPr="007642BF" w14:paraId="4C5CA1EE" w14:textId="77777777" w:rsidTr="002A4D20">
        <w:trPr>
          <w:trHeight w:val="288"/>
          <w:jc w:val="center"/>
        </w:trPr>
        <w:tc>
          <w:tcPr>
            <w:tcW w:w="254" w:type="dxa"/>
            <w:tcBorders>
              <w:top w:val="nil"/>
              <w:left w:val="nil"/>
              <w:bottom w:val="nil"/>
              <w:right w:val="nil"/>
            </w:tcBorders>
          </w:tcPr>
          <w:p w14:paraId="7738CA37" w14:textId="77777777" w:rsidR="008767B7" w:rsidRPr="007642BF" w:rsidRDefault="008767B7" w:rsidP="007642BF">
            <w:pPr>
              <w:rPr>
                <w:color w:val="000000"/>
              </w:rPr>
            </w:pPr>
          </w:p>
        </w:tc>
        <w:tc>
          <w:tcPr>
            <w:tcW w:w="3634" w:type="dxa"/>
            <w:tcBorders>
              <w:top w:val="nil"/>
              <w:left w:val="nil"/>
              <w:bottom w:val="nil"/>
              <w:right w:val="nil"/>
            </w:tcBorders>
            <w:vAlign w:val="bottom"/>
          </w:tcPr>
          <w:p w14:paraId="2C52C87F" w14:textId="1CFC5FD7" w:rsidR="008767B7" w:rsidRPr="007642BF" w:rsidRDefault="008767B7" w:rsidP="007642BF">
            <w:pPr>
              <w:rPr>
                <w:color w:val="000000"/>
              </w:rPr>
            </w:pPr>
            <w:r w:rsidRPr="007642BF">
              <w:rPr>
                <w:color w:val="000000"/>
              </w:rPr>
              <w:t>Congenital malformations</w:t>
            </w:r>
          </w:p>
        </w:tc>
        <w:tc>
          <w:tcPr>
            <w:tcW w:w="1431" w:type="dxa"/>
            <w:tcBorders>
              <w:top w:val="nil"/>
              <w:left w:val="nil"/>
              <w:bottom w:val="nil"/>
              <w:right w:val="nil"/>
            </w:tcBorders>
            <w:vAlign w:val="bottom"/>
          </w:tcPr>
          <w:p w14:paraId="52282DBC" w14:textId="3DFA0BBA" w:rsidR="008767B7" w:rsidRPr="007642BF" w:rsidRDefault="008767B7" w:rsidP="008767B7">
            <w:pPr>
              <w:jc w:val="center"/>
              <w:rPr>
                <w:color w:val="000000"/>
                <w:sz w:val="22"/>
                <w:szCs w:val="22"/>
              </w:rPr>
            </w:pPr>
            <w:r w:rsidRPr="008767B7">
              <w:rPr>
                <w:color w:val="000000"/>
                <w:sz w:val="22"/>
                <w:szCs w:val="22"/>
              </w:rPr>
              <w:t>6.1</w:t>
            </w:r>
          </w:p>
        </w:tc>
        <w:tc>
          <w:tcPr>
            <w:tcW w:w="900" w:type="dxa"/>
            <w:tcBorders>
              <w:top w:val="nil"/>
              <w:left w:val="nil"/>
              <w:bottom w:val="nil"/>
              <w:right w:val="nil"/>
            </w:tcBorders>
            <w:shd w:val="clear" w:color="auto" w:fill="auto"/>
            <w:noWrap/>
            <w:vAlign w:val="bottom"/>
            <w:hideMark/>
          </w:tcPr>
          <w:p w14:paraId="067CC2C2" w14:textId="07FC952A" w:rsidR="008767B7" w:rsidRPr="007642BF" w:rsidRDefault="008767B7" w:rsidP="007642BF">
            <w:pPr>
              <w:jc w:val="center"/>
              <w:rPr>
                <w:color w:val="000000"/>
                <w:sz w:val="22"/>
                <w:szCs w:val="22"/>
              </w:rPr>
            </w:pPr>
            <w:r w:rsidRPr="007642BF">
              <w:rPr>
                <w:color w:val="000000"/>
                <w:sz w:val="22"/>
                <w:szCs w:val="22"/>
              </w:rPr>
              <w:t>08</w:t>
            </w:r>
          </w:p>
        </w:tc>
        <w:tc>
          <w:tcPr>
            <w:tcW w:w="1033" w:type="dxa"/>
            <w:tcBorders>
              <w:top w:val="nil"/>
              <w:left w:val="nil"/>
              <w:bottom w:val="nil"/>
              <w:right w:val="nil"/>
            </w:tcBorders>
            <w:shd w:val="clear" w:color="auto" w:fill="auto"/>
            <w:noWrap/>
            <w:vAlign w:val="bottom"/>
            <w:hideMark/>
          </w:tcPr>
          <w:p w14:paraId="7B48493E" w14:textId="50033871" w:rsidR="008767B7" w:rsidRPr="007642BF" w:rsidRDefault="008767B7" w:rsidP="007642BF">
            <w:pPr>
              <w:jc w:val="center"/>
              <w:rPr>
                <w:color w:val="000000"/>
                <w:sz w:val="22"/>
                <w:szCs w:val="22"/>
              </w:rPr>
            </w:pPr>
            <w:r w:rsidRPr="007642BF">
              <w:rPr>
                <w:color w:val="000000"/>
                <w:sz w:val="22"/>
                <w:szCs w:val="22"/>
              </w:rPr>
              <w:t>00</w:t>
            </w:r>
          </w:p>
        </w:tc>
        <w:tc>
          <w:tcPr>
            <w:tcW w:w="947" w:type="dxa"/>
            <w:tcBorders>
              <w:top w:val="nil"/>
              <w:left w:val="nil"/>
              <w:bottom w:val="nil"/>
              <w:right w:val="nil"/>
            </w:tcBorders>
            <w:shd w:val="clear" w:color="auto" w:fill="auto"/>
            <w:noWrap/>
            <w:vAlign w:val="bottom"/>
            <w:hideMark/>
          </w:tcPr>
          <w:p w14:paraId="1F2ECC47" w14:textId="5A7A2F52" w:rsidR="008767B7" w:rsidRPr="007642BF" w:rsidRDefault="008767B7" w:rsidP="00181927">
            <w:pPr>
              <w:jc w:val="center"/>
              <w:rPr>
                <w:color w:val="000000"/>
                <w:sz w:val="22"/>
                <w:szCs w:val="22"/>
              </w:rPr>
            </w:pPr>
            <w:r w:rsidRPr="007642BF">
              <w:rPr>
                <w:color w:val="000000"/>
                <w:sz w:val="22"/>
                <w:szCs w:val="22"/>
              </w:rPr>
              <w:t>-02</w:t>
            </w:r>
          </w:p>
        </w:tc>
        <w:tc>
          <w:tcPr>
            <w:tcW w:w="873" w:type="dxa"/>
            <w:tcBorders>
              <w:top w:val="nil"/>
              <w:left w:val="nil"/>
              <w:bottom w:val="nil"/>
              <w:right w:val="nil"/>
            </w:tcBorders>
            <w:shd w:val="clear" w:color="auto" w:fill="auto"/>
            <w:noWrap/>
            <w:vAlign w:val="bottom"/>
            <w:hideMark/>
          </w:tcPr>
          <w:p w14:paraId="615F7C42" w14:textId="7E7F7CC1" w:rsidR="008767B7" w:rsidRPr="007642BF" w:rsidRDefault="008767B7" w:rsidP="00181927">
            <w:pPr>
              <w:jc w:val="center"/>
              <w:rPr>
                <w:color w:val="000000"/>
                <w:sz w:val="22"/>
                <w:szCs w:val="22"/>
              </w:rPr>
            </w:pPr>
            <w:r w:rsidRPr="007642BF">
              <w:rPr>
                <w:color w:val="000000"/>
                <w:sz w:val="22"/>
                <w:szCs w:val="22"/>
              </w:rPr>
              <w:t>-09</w:t>
            </w:r>
          </w:p>
        </w:tc>
        <w:tc>
          <w:tcPr>
            <w:tcW w:w="873" w:type="dxa"/>
            <w:tcBorders>
              <w:top w:val="nil"/>
              <w:left w:val="nil"/>
              <w:bottom w:val="nil"/>
              <w:right w:val="nil"/>
            </w:tcBorders>
            <w:shd w:val="clear" w:color="auto" w:fill="auto"/>
            <w:noWrap/>
            <w:vAlign w:val="bottom"/>
            <w:hideMark/>
          </w:tcPr>
          <w:p w14:paraId="272EE039" w14:textId="393E7075" w:rsidR="008767B7" w:rsidRPr="007642BF" w:rsidRDefault="008767B7" w:rsidP="00181927">
            <w:pPr>
              <w:jc w:val="center"/>
              <w:rPr>
                <w:color w:val="000000"/>
                <w:sz w:val="22"/>
                <w:szCs w:val="22"/>
              </w:rPr>
            </w:pPr>
            <w:r w:rsidRPr="007642BF">
              <w:rPr>
                <w:color w:val="000000"/>
                <w:sz w:val="22"/>
                <w:szCs w:val="22"/>
              </w:rPr>
              <w:t>-07</w:t>
            </w:r>
          </w:p>
        </w:tc>
      </w:tr>
      <w:tr w:rsidR="008767B7" w:rsidRPr="007642BF" w14:paraId="0DDD3290" w14:textId="77777777" w:rsidTr="002A4D20">
        <w:trPr>
          <w:trHeight w:val="288"/>
          <w:jc w:val="center"/>
        </w:trPr>
        <w:tc>
          <w:tcPr>
            <w:tcW w:w="254" w:type="dxa"/>
            <w:tcBorders>
              <w:top w:val="nil"/>
              <w:left w:val="nil"/>
              <w:bottom w:val="nil"/>
              <w:right w:val="nil"/>
            </w:tcBorders>
          </w:tcPr>
          <w:p w14:paraId="5730E2D3" w14:textId="77777777" w:rsidR="008767B7" w:rsidRPr="007642BF" w:rsidRDefault="008767B7" w:rsidP="007642BF">
            <w:pPr>
              <w:rPr>
                <w:color w:val="000000"/>
              </w:rPr>
            </w:pPr>
          </w:p>
        </w:tc>
        <w:tc>
          <w:tcPr>
            <w:tcW w:w="3634" w:type="dxa"/>
            <w:tcBorders>
              <w:top w:val="nil"/>
              <w:left w:val="nil"/>
              <w:bottom w:val="nil"/>
              <w:right w:val="nil"/>
            </w:tcBorders>
            <w:vAlign w:val="bottom"/>
          </w:tcPr>
          <w:p w14:paraId="5294FBD9" w14:textId="18F582F7" w:rsidR="008767B7" w:rsidRPr="007642BF" w:rsidRDefault="008767B7" w:rsidP="007642BF">
            <w:pPr>
              <w:rPr>
                <w:color w:val="000000"/>
              </w:rPr>
            </w:pPr>
            <w:r w:rsidRPr="007642BF">
              <w:rPr>
                <w:color w:val="000000"/>
              </w:rPr>
              <w:t>Premature birth</w:t>
            </w:r>
          </w:p>
        </w:tc>
        <w:tc>
          <w:tcPr>
            <w:tcW w:w="1431" w:type="dxa"/>
            <w:tcBorders>
              <w:top w:val="nil"/>
              <w:left w:val="nil"/>
              <w:bottom w:val="nil"/>
              <w:right w:val="nil"/>
            </w:tcBorders>
            <w:vAlign w:val="bottom"/>
          </w:tcPr>
          <w:p w14:paraId="29F230E6" w14:textId="3CA0A2FB" w:rsidR="008767B7" w:rsidRPr="007642BF" w:rsidRDefault="008767B7" w:rsidP="008767B7">
            <w:pPr>
              <w:jc w:val="center"/>
              <w:rPr>
                <w:color w:val="000000"/>
                <w:sz w:val="22"/>
                <w:szCs w:val="22"/>
              </w:rPr>
            </w:pPr>
            <w:r w:rsidRPr="008767B7">
              <w:rPr>
                <w:color w:val="000000"/>
                <w:sz w:val="22"/>
                <w:szCs w:val="22"/>
              </w:rPr>
              <w:t>14.9</w:t>
            </w:r>
          </w:p>
        </w:tc>
        <w:tc>
          <w:tcPr>
            <w:tcW w:w="900" w:type="dxa"/>
            <w:tcBorders>
              <w:top w:val="nil"/>
              <w:left w:val="nil"/>
              <w:bottom w:val="nil"/>
              <w:right w:val="nil"/>
            </w:tcBorders>
            <w:shd w:val="clear" w:color="auto" w:fill="auto"/>
            <w:noWrap/>
            <w:vAlign w:val="bottom"/>
            <w:hideMark/>
          </w:tcPr>
          <w:p w14:paraId="18BCFC48" w14:textId="7FF32892" w:rsidR="008767B7" w:rsidRPr="007642BF" w:rsidRDefault="008767B7" w:rsidP="00181927">
            <w:pPr>
              <w:jc w:val="center"/>
              <w:rPr>
                <w:color w:val="000000"/>
                <w:sz w:val="22"/>
                <w:szCs w:val="22"/>
              </w:rPr>
            </w:pPr>
            <w:r w:rsidRPr="007642BF">
              <w:rPr>
                <w:color w:val="000000"/>
                <w:sz w:val="22"/>
                <w:szCs w:val="22"/>
              </w:rPr>
              <w:t>-03</w:t>
            </w:r>
          </w:p>
        </w:tc>
        <w:tc>
          <w:tcPr>
            <w:tcW w:w="1033" w:type="dxa"/>
            <w:tcBorders>
              <w:top w:val="nil"/>
              <w:left w:val="nil"/>
              <w:bottom w:val="nil"/>
              <w:right w:val="nil"/>
            </w:tcBorders>
            <w:shd w:val="clear" w:color="auto" w:fill="auto"/>
            <w:noWrap/>
            <w:vAlign w:val="bottom"/>
            <w:hideMark/>
          </w:tcPr>
          <w:p w14:paraId="25272150" w14:textId="0C1D02DB" w:rsidR="008767B7" w:rsidRPr="007642BF" w:rsidRDefault="008767B7" w:rsidP="007642BF">
            <w:pPr>
              <w:jc w:val="center"/>
              <w:rPr>
                <w:color w:val="000000"/>
                <w:sz w:val="22"/>
                <w:szCs w:val="22"/>
              </w:rPr>
            </w:pPr>
            <w:r w:rsidRPr="007642BF">
              <w:rPr>
                <w:color w:val="000000"/>
                <w:sz w:val="22"/>
                <w:szCs w:val="22"/>
              </w:rPr>
              <w:t>02</w:t>
            </w:r>
          </w:p>
        </w:tc>
        <w:tc>
          <w:tcPr>
            <w:tcW w:w="947" w:type="dxa"/>
            <w:tcBorders>
              <w:top w:val="nil"/>
              <w:left w:val="nil"/>
              <w:bottom w:val="nil"/>
              <w:right w:val="nil"/>
            </w:tcBorders>
            <w:shd w:val="clear" w:color="auto" w:fill="auto"/>
            <w:noWrap/>
            <w:vAlign w:val="bottom"/>
            <w:hideMark/>
          </w:tcPr>
          <w:p w14:paraId="6935B4A7" w14:textId="1C764FA8" w:rsidR="008767B7" w:rsidRPr="007642BF" w:rsidRDefault="008767B7" w:rsidP="00181927">
            <w:pPr>
              <w:jc w:val="center"/>
              <w:rPr>
                <w:color w:val="000000"/>
                <w:sz w:val="22"/>
                <w:szCs w:val="22"/>
              </w:rPr>
            </w:pPr>
            <w:r w:rsidRPr="007642BF">
              <w:rPr>
                <w:color w:val="000000"/>
                <w:sz w:val="22"/>
                <w:szCs w:val="22"/>
              </w:rPr>
              <w:t>-07</w:t>
            </w:r>
          </w:p>
        </w:tc>
        <w:tc>
          <w:tcPr>
            <w:tcW w:w="873" w:type="dxa"/>
            <w:tcBorders>
              <w:top w:val="nil"/>
              <w:left w:val="nil"/>
              <w:bottom w:val="nil"/>
              <w:right w:val="nil"/>
            </w:tcBorders>
            <w:shd w:val="clear" w:color="auto" w:fill="auto"/>
            <w:noWrap/>
            <w:vAlign w:val="bottom"/>
            <w:hideMark/>
          </w:tcPr>
          <w:p w14:paraId="4C606C85" w14:textId="5D937F17" w:rsidR="008767B7" w:rsidRPr="007642BF" w:rsidRDefault="008767B7" w:rsidP="00181927">
            <w:pPr>
              <w:jc w:val="center"/>
              <w:rPr>
                <w:color w:val="000000"/>
                <w:sz w:val="22"/>
                <w:szCs w:val="22"/>
              </w:rPr>
            </w:pPr>
            <w:r w:rsidRPr="007642BF">
              <w:rPr>
                <w:color w:val="000000"/>
                <w:sz w:val="22"/>
                <w:szCs w:val="22"/>
              </w:rPr>
              <w:t>-07</w:t>
            </w:r>
          </w:p>
        </w:tc>
        <w:tc>
          <w:tcPr>
            <w:tcW w:w="873" w:type="dxa"/>
            <w:tcBorders>
              <w:top w:val="nil"/>
              <w:left w:val="nil"/>
              <w:bottom w:val="nil"/>
              <w:right w:val="nil"/>
            </w:tcBorders>
            <w:shd w:val="clear" w:color="auto" w:fill="auto"/>
            <w:noWrap/>
            <w:vAlign w:val="bottom"/>
            <w:hideMark/>
          </w:tcPr>
          <w:p w14:paraId="2A2FFBD7" w14:textId="2B6D1245" w:rsidR="008767B7" w:rsidRPr="007642BF" w:rsidRDefault="008767B7" w:rsidP="00181927">
            <w:pPr>
              <w:jc w:val="center"/>
              <w:rPr>
                <w:color w:val="000000"/>
                <w:sz w:val="22"/>
                <w:szCs w:val="22"/>
              </w:rPr>
            </w:pPr>
            <w:r w:rsidRPr="007642BF">
              <w:rPr>
                <w:color w:val="000000"/>
                <w:sz w:val="22"/>
                <w:szCs w:val="22"/>
              </w:rPr>
              <w:t>-08</w:t>
            </w:r>
          </w:p>
        </w:tc>
      </w:tr>
      <w:tr w:rsidR="008767B7" w:rsidRPr="007642BF" w14:paraId="14A9326E" w14:textId="77777777" w:rsidTr="002A4D20">
        <w:trPr>
          <w:trHeight w:val="288"/>
          <w:jc w:val="center"/>
        </w:trPr>
        <w:tc>
          <w:tcPr>
            <w:tcW w:w="254" w:type="dxa"/>
            <w:tcBorders>
              <w:top w:val="nil"/>
              <w:left w:val="nil"/>
              <w:bottom w:val="nil"/>
              <w:right w:val="nil"/>
            </w:tcBorders>
          </w:tcPr>
          <w:p w14:paraId="3E895AFD" w14:textId="77777777" w:rsidR="008767B7" w:rsidRPr="007642BF" w:rsidRDefault="008767B7" w:rsidP="007642BF">
            <w:pPr>
              <w:rPr>
                <w:color w:val="000000"/>
              </w:rPr>
            </w:pPr>
          </w:p>
        </w:tc>
        <w:tc>
          <w:tcPr>
            <w:tcW w:w="3634" w:type="dxa"/>
            <w:tcBorders>
              <w:top w:val="nil"/>
              <w:left w:val="nil"/>
              <w:bottom w:val="nil"/>
              <w:right w:val="nil"/>
            </w:tcBorders>
            <w:vAlign w:val="bottom"/>
          </w:tcPr>
          <w:p w14:paraId="4F5F56D9" w14:textId="1DADF8A0" w:rsidR="008767B7" w:rsidRPr="007642BF" w:rsidRDefault="008767B7" w:rsidP="007642BF">
            <w:pPr>
              <w:rPr>
                <w:color w:val="000000"/>
              </w:rPr>
            </w:pPr>
            <w:r w:rsidRPr="007642BF">
              <w:rPr>
                <w:color w:val="000000"/>
              </w:rPr>
              <w:t>Injury at birth</w:t>
            </w:r>
          </w:p>
        </w:tc>
        <w:tc>
          <w:tcPr>
            <w:tcW w:w="1431" w:type="dxa"/>
            <w:tcBorders>
              <w:top w:val="nil"/>
              <w:left w:val="nil"/>
              <w:bottom w:val="nil"/>
              <w:right w:val="nil"/>
            </w:tcBorders>
            <w:vAlign w:val="bottom"/>
          </w:tcPr>
          <w:p w14:paraId="5E7BBD2E" w14:textId="79994ACD" w:rsidR="008767B7" w:rsidRPr="007642BF" w:rsidRDefault="008767B7" w:rsidP="008767B7">
            <w:pPr>
              <w:jc w:val="center"/>
              <w:rPr>
                <w:color w:val="000000"/>
                <w:sz w:val="22"/>
                <w:szCs w:val="22"/>
              </w:rPr>
            </w:pPr>
            <w:r w:rsidRPr="008767B7">
              <w:rPr>
                <w:color w:val="000000"/>
                <w:sz w:val="22"/>
                <w:szCs w:val="22"/>
              </w:rPr>
              <w:t>2.7</w:t>
            </w:r>
          </w:p>
        </w:tc>
        <w:tc>
          <w:tcPr>
            <w:tcW w:w="900" w:type="dxa"/>
            <w:tcBorders>
              <w:top w:val="nil"/>
              <w:left w:val="nil"/>
              <w:bottom w:val="nil"/>
              <w:right w:val="nil"/>
            </w:tcBorders>
            <w:shd w:val="clear" w:color="auto" w:fill="auto"/>
            <w:noWrap/>
            <w:vAlign w:val="bottom"/>
            <w:hideMark/>
          </w:tcPr>
          <w:p w14:paraId="79E96E6A" w14:textId="2E6871B6" w:rsidR="008767B7" w:rsidRPr="007642BF" w:rsidRDefault="008767B7" w:rsidP="007642BF">
            <w:pPr>
              <w:jc w:val="center"/>
              <w:rPr>
                <w:color w:val="000000"/>
                <w:sz w:val="22"/>
                <w:szCs w:val="22"/>
              </w:rPr>
            </w:pPr>
            <w:r w:rsidRPr="007642BF">
              <w:rPr>
                <w:color w:val="000000"/>
                <w:sz w:val="22"/>
                <w:szCs w:val="22"/>
              </w:rPr>
              <w:t>00</w:t>
            </w:r>
          </w:p>
        </w:tc>
        <w:tc>
          <w:tcPr>
            <w:tcW w:w="1033" w:type="dxa"/>
            <w:tcBorders>
              <w:top w:val="nil"/>
              <w:left w:val="nil"/>
              <w:bottom w:val="nil"/>
              <w:right w:val="nil"/>
            </w:tcBorders>
            <w:shd w:val="clear" w:color="auto" w:fill="auto"/>
            <w:noWrap/>
            <w:vAlign w:val="bottom"/>
            <w:hideMark/>
          </w:tcPr>
          <w:p w14:paraId="0B3DC9E1" w14:textId="6BC8A98A" w:rsidR="008767B7" w:rsidRPr="007642BF" w:rsidRDefault="008767B7" w:rsidP="00181927">
            <w:pPr>
              <w:jc w:val="center"/>
              <w:rPr>
                <w:color w:val="000000"/>
                <w:sz w:val="22"/>
                <w:szCs w:val="22"/>
              </w:rPr>
            </w:pPr>
            <w:r w:rsidRPr="007642BF">
              <w:rPr>
                <w:color w:val="000000"/>
                <w:sz w:val="22"/>
                <w:szCs w:val="22"/>
              </w:rPr>
              <w:t>-04</w:t>
            </w:r>
          </w:p>
        </w:tc>
        <w:tc>
          <w:tcPr>
            <w:tcW w:w="947" w:type="dxa"/>
            <w:tcBorders>
              <w:top w:val="nil"/>
              <w:left w:val="nil"/>
              <w:bottom w:val="nil"/>
              <w:right w:val="nil"/>
            </w:tcBorders>
            <w:shd w:val="clear" w:color="auto" w:fill="auto"/>
            <w:noWrap/>
            <w:vAlign w:val="bottom"/>
            <w:hideMark/>
          </w:tcPr>
          <w:p w14:paraId="5C766978" w14:textId="01DAA4F8" w:rsidR="008767B7" w:rsidRPr="007642BF" w:rsidRDefault="008767B7" w:rsidP="007642BF">
            <w:pPr>
              <w:jc w:val="center"/>
              <w:rPr>
                <w:color w:val="000000"/>
                <w:sz w:val="22"/>
                <w:szCs w:val="22"/>
              </w:rPr>
            </w:pPr>
            <w:r w:rsidRPr="007642BF">
              <w:rPr>
                <w:color w:val="000000"/>
                <w:sz w:val="22"/>
                <w:szCs w:val="22"/>
              </w:rPr>
              <w:t>00</w:t>
            </w:r>
          </w:p>
        </w:tc>
        <w:tc>
          <w:tcPr>
            <w:tcW w:w="873" w:type="dxa"/>
            <w:tcBorders>
              <w:top w:val="nil"/>
              <w:left w:val="nil"/>
              <w:bottom w:val="nil"/>
              <w:right w:val="nil"/>
            </w:tcBorders>
            <w:shd w:val="clear" w:color="auto" w:fill="auto"/>
            <w:noWrap/>
            <w:vAlign w:val="bottom"/>
            <w:hideMark/>
          </w:tcPr>
          <w:p w14:paraId="45B90B4B" w14:textId="3A4754F8" w:rsidR="008767B7" w:rsidRPr="007642BF" w:rsidRDefault="008767B7" w:rsidP="00181927">
            <w:pPr>
              <w:jc w:val="center"/>
              <w:rPr>
                <w:color w:val="000000"/>
                <w:sz w:val="22"/>
                <w:szCs w:val="22"/>
              </w:rPr>
            </w:pPr>
            <w:r w:rsidRPr="007642BF">
              <w:rPr>
                <w:color w:val="000000"/>
                <w:sz w:val="22"/>
                <w:szCs w:val="22"/>
              </w:rPr>
              <w:t>-08</w:t>
            </w:r>
          </w:p>
        </w:tc>
        <w:tc>
          <w:tcPr>
            <w:tcW w:w="873" w:type="dxa"/>
            <w:tcBorders>
              <w:top w:val="nil"/>
              <w:left w:val="nil"/>
              <w:bottom w:val="nil"/>
              <w:right w:val="nil"/>
            </w:tcBorders>
            <w:shd w:val="clear" w:color="auto" w:fill="auto"/>
            <w:noWrap/>
            <w:vAlign w:val="bottom"/>
            <w:hideMark/>
          </w:tcPr>
          <w:p w14:paraId="66F308E5" w14:textId="1262ABC6" w:rsidR="008767B7" w:rsidRPr="007642BF" w:rsidRDefault="008767B7" w:rsidP="007642BF">
            <w:pPr>
              <w:jc w:val="center"/>
              <w:rPr>
                <w:color w:val="000000"/>
                <w:sz w:val="22"/>
                <w:szCs w:val="22"/>
              </w:rPr>
            </w:pPr>
            <w:r w:rsidRPr="007642BF">
              <w:rPr>
                <w:color w:val="000000"/>
                <w:sz w:val="22"/>
                <w:szCs w:val="22"/>
              </w:rPr>
              <w:t>00</w:t>
            </w:r>
          </w:p>
        </w:tc>
      </w:tr>
      <w:tr w:rsidR="008767B7" w:rsidRPr="007642BF" w14:paraId="45EAE4BF" w14:textId="77777777" w:rsidTr="002A4D20">
        <w:trPr>
          <w:trHeight w:val="288"/>
          <w:jc w:val="center"/>
        </w:trPr>
        <w:tc>
          <w:tcPr>
            <w:tcW w:w="254" w:type="dxa"/>
            <w:tcBorders>
              <w:top w:val="nil"/>
              <w:left w:val="nil"/>
              <w:bottom w:val="nil"/>
              <w:right w:val="nil"/>
            </w:tcBorders>
          </w:tcPr>
          <w:p w14:paraId="2C887BEA" w14:textId="77777777" w:rsidR="008767B7" w:rsidRPr="007642BF" w:rsidRDefault="008767B7" w:rsidP="007642BF">
            <w:pPr>
              <w:rPr>
                <w:color w:val="000000"/>
              </w:rPr>
            </w:pPr>
          </w:p>
        </w:tc>
        <w:tc>
          <w:tcPr>
            <w:tcW w:w="3634" w:type="dxa"/>
            <w:tcBorders>
              <w:top w:val="nil"/>
              <w:left w:val="nil"/>
              <w:bottom w:val="nil"/>
              <w:right w:val="nil"/>
            </w:tcBorders>
            <w:vAlign w:val="bottom"/>
          </w:tcPr>
          <w:p w14:paraId="134A970A" w14:textId="3627E320" w:rsidR="008767B7" w:rsidRPr="007642BF" w:rsidRDefault="008767B7" w:rsidP="007642BF">
            <w:pPr>
              <w:rPr>
                <w:color w:val="000000"/>
              </w:rPr>
            </w:pPr>
            <w:r w:rsidRPr="007642BF">
              <w:rPr>
                <w:color w:val="000000"/>
              </w:rPr>
              <w:t>Asphyxia, atelectasis</w:t>
            </w:r>
          </w:p>
        </w:tc>
        <w:tc>
          <w:tcPr>
            <w:tcW w:w="1431" w:type="dxa"/>
            <w:tcBorders>
              <w:top w:val="nil"/>
              <w:left w:val="nil"/>
              <w:bottom w:val="nil"/>
              <w:right w:val="nil"/>
            </w:tcBorders>
            <w:vAlign w:val="bottom"/>
          </w:tcPr>
          <w:p w14:paraId="2714D3D3" w14:textId="08D78F97" w:rsidR="008767B7" w:rsidRPr="007642BF" w:rsidRDefault="008767B7" w:rsidP="008767B7">
            <w:pPr>
              <w:jc w:val="center"/>
              <w:rPr>
                <w:color w:val="000000"/>
                <w:sz w:val="22"/>
                <w:szCs w:val="22"/>
              </w:rPr>
            </w:pPr>
            <w:r w:rsidRPr="008767B7">
              <w:rPr>
                <w:color w:val="000000"/>
                <w:sz w:val="22"/>
                <w:szCs w:val="22"/>
              </w:rPr>
              <w:t>2.1</w:t>
            </w:r>
          </w:p>
        </w:tc>
        <w:tc>
          <w:tcPr>
            <w:tcW w:w="900" w:type="dxa"/>
            <w:tcBorders>
              <w:top w:val="nil"/>
              <w:left w:val="nil"/>
              <w:bottom w:val="nil"/>
              <w:right w:val="nil"/>
            </w:tcBorders>
            <w:shd w:val="clear" w:color="auto" w:fill="auto"/>
            <w:noWrap/>
            <w:vAlign w:val="bottom"/>
            <w:hideMark/>
          </w:tcPr>
          <w:p w14:paraId="3A005564" w14:textId="77DF1294" w:rsidR="008767B7" w:rsidRPr="007642BF" w:rsidRDefault="008767B7" w:rsidP="007642BF">
            <w:pPr>
              <w:jc w:val="center"/>
              <w:rPr>
                <w:color w:val="000000"/>
                <w:sz w:val="22"/>
                <w:szCs w:val="22"/>
              </w:rPr>
            </w:pPr>
            <w:r w:rsidRPr="007642BF">
              <w:rPr>
                <w:color w:val="000000"/>
                <w:sz w:val="22"/>
                <w:szCs w:val="22"/>
              </w:rPr>
              <w:t>10</w:t>
            </w:r>
          </w:p>
        </w:tc>
        <w:tc>
          <w:tcPr>
            <w:tcW w:w="1033" w:type="dxa"/>
            <w:tcBorders>
              <w:top w:val="nil"/>
              <w:left w:val="nil"/>
              <w:bottom w:val="nil"/>
              <w:right w:val="nil"/>
            </w:tcBorders>
            <w:shd w:val="clear" w:color="auto" w:fill="auto"/>
            <w:noWrap/>
            <w:vAlign w:val="bottom"/>
            <w:hideMark/>
          </w:tcPr>
          <w:p w14:paraId="39D8B658" w14:textId="1010B3A6" w:rsidR="008767B7" w:rsidRPr="007642BF" w:rsidRDefault="008767B7" w:rsidP="00181927">
            <w:pPr>
              <w:jc w:val="center"/>
              <w:rPr>
                <w:color w:val="000000"/>
                <w:sz w:val="22"/>
                <w:szCs w:val="22"/>
              </w:rPr>
            </w:pPr>
            <w:r w:rsidRPr="007642BF">
              <w:rPr>
                <w:color w:val="000000"/>
                <w:sz w:val="22"/>
                <w:szCs w:val="22"/>
              </w:rPr>
              <w:t>-04</w:t>
            </w:r>
          </w:p>
        </w:tc>
        <w:tc>
          <w:tcPr>
            <w:tcW w:w="947" w:type="dxa"/>
            <w:tcBorders>
              <w:top w:val="nil"/>
              <w:left w:val="nil"/>
              <w:bottom w:val="nil"/>
              <w:right w:val="nil"/>
            </w:tcBorders>
            <w:shd w:val="clear" w:color="auto" w:fill="auto"/>
            <w:noWrap/>
            <w:vAlign w:val="bottom"/>
            <w:hideMark/>
          </w:tcPr>
          <w:p w14:paraId="49D81FB7" w14:textId="3BF775C4" w:rsidR="008767B7" w:rsidRPr="007642BF" w:rsidRDefault="008767B7" w:rsidP="00181927">
            <w:pPr>
              <w:jc w:val="center"/>
              <w:rPr>
                <w:color w:val="000000"/>
                <w:sz w:val="22"/>
                <w:szCs w:val="22"/>
              </w:rPr>
            </w:pPr>
            <w:r w:rsidRPr="007642BF">
              <w:rPr>
                <w:color w:val="000000"/>
                <w:sz w:val="22"/>
                <w:szCs w:val="22"/>
              </w:rPr>
              <w:t>-09</w:t>
            </w:r>
          </w:p>
        </w:tc>
        <w:tc>
          <w:tcPr>
            <w:tcW w:w="873" w:type="dxa"/>
            <w:tcBorders>
              <w:top w:val="nil"/>
              <w:left w:val="nil"/>
              <w:bottom w:val="nil"/>
              <w:right w:val="nil"/>
            </w:tcBorders>
            <w:shd w:val="clear" w:color="auto" w:fill="auto"/>
            <w:noWrap/>
            <w:vAlign w:val="bottom"/>
            <w:hideMark/>
          </w:tcPr>
          <w:p w14:paraId="03458FD8" w14:textId="0DCADB2F" w:rsidR="008767B7" w:rsidRPr="007642BF" w:rsidRDefault="008767B7" w:rsidP="00181927">
            <w:pPr>
              <w:jc w:val="center"/>
              <w:rPr>
                <w:color w:val="000000"/>
                <w:sz w:val="22"/>
                <w:szCs w:val="22"/>
              </w:rPr>
            </w:pPr>
            <w:r w:rsidRPr="007642BF">
              <w:rPr>
                <w:color w:val="000000"/>
                <w:sz w:val="22"/>
                <w:szCs w:val="22"/>
              </w:rPr>
              <w:t>-10</w:t>
            </w:r>
          </w:p>
        </w:tc>
        <w:tc>
          <w:tcPr>
            <w:tcW w:w="873" w:type="dxa"/>
            <w:tcBorders>
              <w:top w:val="nil"/>
              <w:left w:val="nil"/>
              <w:bottom w:val="nil"/>
              <w:right w:val="nil"/>
            </w:tcBorders>
            <w:shd w:val="clear" w:color="auto" w:fill="auto"/>
            <w:noWrap/>
            <w:vAlign w:val="bottom"/>
            <w:hideMark/>
          </w:tcPr>
          <w:p w14:paraId="1EABF536" w14:textId="6E648213" w:rsidR="008767B7" w:rsidRPr="007642BF" w:rsidRDefault="008767B7" w:rsidP="007642BF">
            <w:pPr>
              <w:jc w:val="center"/>
              <w:rPr>
                <w:color w:val="000000"/>
                <w:sz w:val="22"/>
                <w:szCs w:val="22"/>
              </w:rPr>
            </w:pPr>
            <w:r w:rsidRPr="007642BF">
              <w:rPr>
                <w:color w:val="000000"/>
                <w:sz w:val="22"/>
                <w:szCs w:val="22"/>
              </w:rPr>
              <w:t>11</w:t>
            </w:r>
          </w:p>
        </w:tc>
      </w:tr>
      <w:tr w:rsidR="008767B7" w:rsidRPr="007642BF" w14:paraId="6E5C85A0" w14:textId="77777777" w:rsidTr="002A4D20">
        <w:trPr>
          <w:trHeight w:val="288"/>
          <w:jc w:val="center"/>
        </w:trPr>
        <w:tc>
          <w:tcPr>
            <w:tcW w:w="254" w:type="dxa"/>
            <w:tcBorders>
              <w:top w:val="nil"/>
              <w:left w:val="nil"/>
              <w:bottom w:val="nil"/>
              <w:right w:val="nil"/>
            </w:tcBorders>
          </w:tcPr>
          <w:p w14:paraId="16A512E1" w14:textId="77777777" w:rsidR="008767B7" w:rsidRPr="007642BF" w:rsidRDefault="008767B7" w:rsidP="007642BF">
            <w:pPr>
              <w:rPr>
                <w:color w:val="000000"/>
              </w:rPr>
            </w:pPr>
          </w:p>
        </w:tc>
        <w:tc>
          <w:tcPr>
            <w:tcW w:w="3634" w:type="dxa"/>
            <w:tcBorders>
              <w:top w:val="nil"/>
              <w:left w:val="nil"/>
              <w:bottom w:val="nil"/>
              <w:right w:val="nil"/>
            </w:tcBorders>
            <w:vAlign w:val="bottom"/>
          </w:tcPr>
          <w:p w14:paraId="6EB3ED5A" w14:textId="334103AA" w:rsidR="008767B7" w:rsidRPr="007642BF" w:rsidRDefault="008767B7" w:rsidP="007642BF">
            <w:pPr>
              <w:rPr>
                <w:color w:val="000000"/>
              </w:rPr>
            </w:pPr>
            <w:r w:rsidRPr="007642BF">
              <w:rPr>
                <w:color w:val="000000"/>
              </w:rPr>
              <w:t>Congenital debility</w:t>
            </w:r>
          </w:p>
        </w:tc>
        <w:tc>
          <w:tcPr>
            <w:tcW w:w="1431" w:type="dxa"/>
            <w:tcBorders>
              <w:top w:val="nil"/>
              <w:left w:val="nil"/>
              <w:bottom w:val="nil"/>
              <w:right w:val="nil"/>
            </w:tcBorders>
            <w:vAlign w:val="bottom"/>
          </w:tcPr>
          <w:p w14:paraId="64D37096" w14:textId="50AC43BC" w:rsidR="008767B7" w:rsidRPr="007642BF" w:rsidRDefault="008767B7" w:rsidP="008767B7">
            <w:pPr>
              <w:jc w:val="center"/>
              <w:rPr>
                <w:color w:val="000000"/>
                <w:sz w:val="22"/>
                <w:szCs w:val="22"/>
              </w:rPr>
            </w:pPr>
            <w:r w:rsidRPr="008767B7">
              <w:rPr>
                <w:color w:val="000000"/>
                <w:sz w:val="22"/>
                <w:szCs w:val="22"/>
              </w:rPr>
              <w:t>1.7</w:t>
            </w:r>
          </w:p>
        </w:tc>
        <w:tc>
          <w:tcPr>
            <w:tcW w:w="900" w:type="dxa"/>
            <w:tcBorders>
              <w:top w:val="nil"/>
              <w:left w:val="nil"/>
              <w:bottom w:val="nil"/>
              <w:right w:val="nil"/>
            </w:tcBorders>
            <w:shd w:val="clear" w:color="auto" w:fill="auto"/>
            <w:noWrap/>
            <w:vAlign w:val="bottom"/>
            <w:hideMark/>
          </w:tcPr>
          <w:p w14:paraId="5F5652D8" w14:textId="43D8B233" w:rsidR="008767B7" w:rsidRPr="007642BF" w:rsidRDefault="008767B7" w:rsidP="007642BF">
            <w:pPr>
              <w:jc w:val="center"/>
              <w:rPr>
                <w:color w:val="000000"/>
                <w:sz w:val="22"/>
                <w:szCs w:val="22"/>
              </w:rPr>
            </w:pPr>
            <w:r w:rsidRPr="007642BF">
              <w:rPr>
                <w:color w:val="000000"/>
                <w:sz w:val="22"/>
                <w:szCs w:val="22"/>
              </w:rPr>
              <w:t>24</w:t>
            </w:r>
          </w:p>
        </w:tc>
        <w:tc>
          <w:tcPr>
            <w:tcW w:w="1033" w:type="dxa"/>
            <w:tcBorders>
              <w:top w:val="nil"/>
              <w:left w:val="nil"/>
              <w:bottom w:val="nil"/>
              <w:right w:val="nil"/>
            </w:tcBorders>
            <w:shd w:val="clear" w:color="auto" w:fill="auto"/>
            <w:noWrap/>
            <w:vAlign w:val="bottom"/>
            <w:hideMark/>
          </w:tcPr>
          <w:p w14:paraId="0DB5120C" w14:textId="0FE645CE" w:rsidR="008767B7" w:rsidRPr="007642BF" w:rsidRDefault="008767B7" w:rsidP="007642BF">
            <w:pPr>
              <w:jc w:val="center"/>
              <w:rPr>
                <w:color w:val="000000"/>
                <w:sz w:val="22"/>
                <w:szCs w:val="22"/>
              </w:rPr>
            </w:pPr>
            <w:r w:rsidRPr="007642BF">
              <w:rPr>
                <w:color w:val="000000"/>
                <w:sz w:val="22"/>
                <w:szCs w:val="22"/>
              </w:rPr>
              <w:t>00</w:t>
            </w:r>
          </w:p>
        </w:tc>
        <w:tc>
          <w:tcPr>
            <w:tcW w:w="947" w:type="dxa"/>
            <w:tcBorders>
              <w:top w:val="nil"/>
              <w:left w:val="nil"/>
              <w:bottom w:val="nil"/>
              <w:right w:val="nil"/>
            </w:tcBorders>
            <w:shd w:val="clear" w:color="auto" w:fill="auto"/>
            <w:noWrap/>
            <w:vAlign w:val="bottom"/>
            <w:hideMark/>
          </w:tcPr>
          <w:p w14:paraId="76820736" w14:textId="1F6DB879" w:rsidR="008767B7" w:rsidRPr="007642BF" w:rsidRDefault="008767B7" w:rsidP="00181927">
            <w:pPr>
              <w:jc w:val="center"/>
              <w:rPr>
                <w:color w:val="000000"/>
                <w:sz w:val="22"/>
                <w:szCs w:val="22"/>
              </w:rPr>
            </w:pPr>
            <w:r w:rsidRPr="007642BF">
              <w:rPr>
                <w:color w:val="000000"/>
                <w:sz w:val="22"/>
                <w:szCs w:val="22"/>
              </w:rPr>
              <w:t>-24</w:t>
            </w:r>
          </w:p>
        </w:tc>
        <w:tc>
          <w:tcPr>
            <w:tcW w:w="873" w:type="dxa"/>
            <w:tcBorders>
              <w:top w:val="nil"/>
              <w:left w:val="nil"/>
              <w:bottom w:val="nil"/>
              <w:right w:val="nil"/>
            </w:tcBorders>
            <w:shd w:val="clear" w:color="auto" w:fill="auto"/>
            <w:noWrap/>
            <w:vAlign w:val="bottom"/>
            <w:hideMark/>
          </w:tcPr>
          <w:p w14:paraId="755B8CF0" w14:textId="4B8A256E" w:rsidR="008767B7" w:rsidRPr="007642BF" w:rsidRDefault="008767B7" w:rsidP="00181927">
            <w:pPr>
              <w:jc w:val="center"/>
              <w:rPr>
                <w:color w:val="000000"/>
                <w:sz w:val="22"/>
                <w:szCs w:val="22"/>
              </w:rPr>
            </w:pPr>
            <w:r w:rsidRPr="007642BF">
              <w:rPr>
                <w:color w:val="000000"/>
                <w:sz w:val="22"/>
                <w:szCs w:val="22"/>
              </w:rPr>
              <w:t>-19</w:t>
            </w:r>
          </w:p>
        </w:tc>
        <w:tc>
          <w:tcPr>
            <w:tcW w:w="873" w:type="dxa"/>
            <w:tcBorders>
              <w:top w:val="nil"/>
              <w:left w:val="nil"/>
              <w:bottom w:val="nil"/>
              <w:right w:val="nil"/>
            </w:tcBorders>
            <w:shd w:val="clear" w:color="auto" w:fill="auto"/>
            <w:noWrap/>
            <w:vAlign w:val="bottom"/>
            <w:hideMark/>
          </w:tcPr>
          <w:p w14:paraId="543AC9CC" w14:textId="20DF071E" w:rsidR="008767B7" w:rsidRPr="007642BF" w:rsidRDefault="008767B7" w:rsidP="00181927">
            <w:pPr>
              <w:jc w:val="center"/>
              <w:rPr>
                <w:color w:val="000000"/>
                <w:sz w:val="22"/>
                <w:szCs w:val="22"/>
              </w:rPr>
            </w:pPr>
            <w:r w:rsidRPr="007642BF">
              <w:rPr>
                <w:color w:val="000000"/>
                <w:sz w:val="22"/>
                <w:szCs w:val="22"/>
              </w:rPr>
              <w:t>-15</w:t>
            </w:r>
          </w:p>
        </w:tc>
      </w:tr>
      <w:tr w:rsidR="008767B7" w:rsidRPr="007642BF" w14:paraId="1689FAE3" w14:textId="77777777" w:rsidTr="0072635E">
        <w:trPr>
          <w:trHeight w:val="288"/>
          <w:jc w:val="center"/>
        </w:trPr>
        <w:tc>
          <w:tcPr>
            <w:tcW w:w="254" w:type="dxa"/>
            <w:tcBorders>
              <w:top w:val="nil"/>
              <w:left w:val="nil"/>
              <w:right w:val="nil"/>
            </w:tcBorders>
          </w:tcPr>
          <w:p w14:paraId="735CE947" w14:textId="77777777" w:rsidR="008767B7" w:rsidRPr="007642BF" w:rsidRDefault="008767B7" w:rsidP="007642BF">
            <w:pPr>
              <w:rPr>
                <w:color w:val="000000"/>
              </w:rPr>
            </w:pPr>
          </w:p>
        </w:tc>
        <w:tc>
          <w:tcPr>
            <w:tcW w:w="3634" w:type="dxa"/>
            <w:tcBorders>
              <w:top w:val="nil"/>
              <w:left w:val="nil"/>
              <w:right w:val="nil"/>
            </w:tcBorders>
            <w:vAlign w:val="bottom"/>
          </w:tcPr>
          <w:p w14:paraId="76A827F8" w14:textId="60365DB5" w:rsidR="008767B7" w:rsidRPr="007642BF" w:rsidRDefault="008767B7" w:rsidP="007642BF">
            <w:pPr>
              <w:rPr>
                <w:color w:val="000000"/>
              </w:rPr>
            </w:pPr>
            <w:r w:rsidRPr="007642BF">
              <w:rPr>
                <w:color w:val="000000"/>
              </w:rPr>
              <w:t>Hemolytic disease</w:t>
            </w:r>
          </w:p>
        </w:tc>
        <w:tc>
          <w:tcPr>
            <w:tcW w:w="1431" w:type="dxa"/>
            <w:tcBorders>
              <w:top w:val="nil"/>
              <w:left w:val="nil"/>
              <w:right w:val="nil"/>
            </w:tcBorders>
            <w:vAlign w:val="bottom"/>
          </w:tcPr>
          <w:p w14:paraId="455C2368" w14:textId="7BAF5FC1" w:rsidR="008767B7" w:rsidRPr="007642BF" w:rsidRDefault="008767B7" w:rsidP="008767B7">
            <w:pPr>
              <w:jc w:val="center"/>
              <w:rPr>
                <w:color w:val="000000"/>
                <w:sz w:val="22"/>
                <w:szCs w:val="22"/>
              </w:rPr>
            </w:pPr>
            <w:r w:rsidRPr="008767B7">
              <w:rPr>
                <w:color w:val="000000"/>
                <w:sz w:val="22"/>
                <w:szCs w:val="22"/>
              </w:rPr>
              <w:t>0.5</w:t>
            </w:r>
          </w:p>
        </w:tc>
        <w:tc>
          <w:tcPr>
            <w:tcW w:w="900" w:type="dxa"/>
            <w:tcBorders>
              <w:top w:val="nil"/>
              <w:left w:val="nil"/>
              <w:right w:val="nil"/>
            </w:tcBorders>
            <w:shd w:val="clear" w:color="auto" w:fill="auto"/>
            <w:noWrap/>
            <w:vAlign w:val="bottom"/>
            <w:hideMark/>
          </w:tcPr>
          <w:p w14:paraId="6E7F4841" w14:textId="6B3920B9" w:rsidR="008767B7" w:rsidRPr="007642BF" w:rsidRDefault="008767B7" w:rsidP="007642BF">
            <w:pPr>
              <w:jc w:val="center"/>
              <w:rPr>
                <w:color w:val="000000"/>
                <w:sz w:val="22"/>
                <w:szCs w:val="22"/>
              </w:rPr>
            </w:pPr>
            <w:r w:rsidRPr="007642BF">
              <w:rPr>
                <w:color w:val="000000"/>
                <w:sz w:val="22"/>
                <w:szCs w:val="22"/>
              </w:rPr>
              <w:t>00</w:t>
            </w:r>
          </w:p>
        </w:tc>
        <w:tc>
          <w:tcPr>
            <w:tcW w:w="1033" w:type="dxa"/>
            <w:tcBorders>
              <w:top w:val="nil"/>
              <w:left w:val="nil"/>
              <w:right w:val="nil"/>
            </w:tcBorders>
            <w:shd w:val="clear" w:color="auto" w:fill="auto"/>
            <w:noWrap/>
            <w:vAlign w:val="bottom"/>
            <w:hideMark/>
          </w:tcPr>
          <w:p w14:paraId="2403CC7E" w14:textId="72E680C0" w:rsidR="008767B7" w:rsidRPr="007642BF" w:rsidRDefault="008767B7" w:rsidP="007642BF">
            <w:pPr>
              <w:jc w:val="center"/>
              <w:rPr>
                <w:color w:val="000000"/>
                <w:sz w:val="22"/>
                <w:szCs w:val="22"/>
              </w:rPr>
            </w:pPr>
            <w:r w:rsidRPr="007642BF">
              <w:rPr>
                <w:color w:val="000000"/>
                <w:sz w:val="22"/>
                <w:szCs w:val="22"/>
              </w:rPr>
              <w:t>00</w:t>
            </w:r>
          </w:p>
        </w:tc>
        <w:tc>
          <w:tcPr>
            <w:tcW w:w="947" w:type="dxa"/>
            <w:tcBorders>
              <w:top w:val="nil"/>
              <w:left w:val="nil"/>
              <w:right w:val="nil"/>
            </w:tcBorders>
            <w:shd w:val="clear" w:color="auto" w:fill="auto"/>
            <w:noWrap/>
            <w:vAlign w:val="bottom"/>
            <w:hideMark/>
          </w:tcPr>
          <w:p w14:paraId="40C8C063" w14:textId="4F4AC363" w:rsidR="008767B7" w:rsidRPr="007642BF" w:rsidRDefault="008767B7" w:rsidP="007642BF">
            <w:pPr>
              <w:jc w:val="center"/>
              <w:rPr>
                <w:color w:val="000000"/>
                <w:sz w:val="22"/>
                <w:szCs w:val="22"/>
              </w:rPr>
            </w:pPr>
            <w:r w:rsidRPr="007642BF">
              <w:rPr>
                <w:color w:val="000000"/>
                <w:sz w:val="22"/>
                <w:szCs w:val="22"/>
              </w:rPr>
              <w:t>20</w:t>
            </w:r>
          </w:p>
        </w:tc>
        <w:tc>
          <w:tcPr>
            <w:tcW w:w="873" w:type="dxa"/>
            <w:tcBorders>
              <w:top w:val="nil"/>
              <w:left w:val="nil"/>
              <w:right w:val="nil"/>
            </w:tcBorders>
            <w:shd w:val="clear" w:color="auto" w:fill="auto"/>
            <w:noWrap/>
            <w:vAlign w:val="bottom"/>
            <w:hideMark/>
          </w:tcPr>
          <w:p w14:paraId="70895BCC" w14:textId="26F6222F" w:rsidR="008767B7" w:rsidRPr="007642BF" w:rsidRDefault="008767B7" w:rsidP="007642BF">
            <w:pPr>
              <w:jc w:val="center"/>
              <w:rPr>
                <w:color w:val="000000"/>
                <w:sz w:val="22"/>
                <w:szCs w:val="22"/>
              </w:rPr>
            </w:pPr>
            <w:r w:rsidRPr="007642BF">
              <w:rPr>
                <w:color w:val="000000"/>
                <w:sz w:val="22"/>
                <w:szCs w:val="22"/>
              </w:rPr>
              <w:t>00</w:t>
            </w:r>
          </w:p>
        </w:tc>
        <w:tc>
          <w:tcPr>
            <w:tcW w:w="873" w:type="dxa"/>
            <w:tcBorders>
              <w:top w:val="nil"/>
              <w:left w:val="nil"/>
              <w:right w:val="nil"/>
            </w:tcBorders>
            <w:shd w:val="clear" w:color="auto" w:fill="auto"/>
            <w:noWrap/>
            <w:vAlign w:val="bottom"/>
            <w:hideMark/>
          </w:tcPr>
          <w:p w14:paraId="60938609" w14:textId="2720D940" w:rsidR="008767B7" w:rsidRPr="007642BF" w:rsidRDefault="008767B7" w:rsidP="007642BF">
            <w:pPr>
              <w:jc w:val="center"/>
              <w:rPr>
                <w:color w:val="000000"/>
                <w:sz w:val="22"/>
                <w:szCs w:val="22"/>
              </w:rPr>
            </w:pPr>
            <w:r w:rsidRPr="007642BF">
              <w:rPr>
                <w:color w:val="000000"/>
                <w:sz w:val="22"/>
                <w:szCs w:val="22"/>
              </w:rPr>
              <w:t>00</w:t>
            </w:r>
          </w:p>
        </w:tc>
      </w:tr>
      <w:tr w:rsidR="008767B7" w:rsidRPr="007642BF" w14:paraId="1111716A" w14:textId="77777777" w:rsidTr="0072635E">
        <w:trPr>
          <w:trHeight w:val="288"/>
          <w:jc w:val="center"/>
        </w:trPr>
        <w:tc>
          <w:tcPr>
            <w:tcW w:w="254" w:type="dxa"/>
            <w:tcBorders>
              <w:top w:val="nil"/>
              <w:left w:val="nil"/>
              <w:bottom w:val="single" w:sz="4" w:space="0" w:color="auto"/>
              <w:right w:val="nil"/>
            </w:tcBorders>
          </w:tcPr>
          <w:p w14:paraId="772CD93B" w14:textId="77777777" w:rsidR="008767B7" w:rsidRPr="007642BF" w:rsidRDefault="008767B7" w:rsidP="007642BF">
            <w:pPr>
              <w:rPr>
                <w:color w:val="000000"/>
              </w:rPr>
            </w:pPr>
          </w:p>
        </w:tc>
        <w:tc>
          <w:tcPr>
            <w:tcW w:w="3634" w:type="dxa"/>
            <w:tcBorders>
              <w:top w:val="nil"/>
              <w:left w:val="nil"/>
              <w:bottom w:val="single" w:sz="4" w:space="0" w:color="auto"/>
              <w:right w:val="nil"/>
            </w:tcBorders>
            <w:vAlign w:val="bottom"/>
          </w:tcPr>
          <w:p w14:paraId="57BAE6A2" w14:textId="20B5D780" w:rsidR="008767B7" w:rsidRPr="007642BF" w:rsidRDefault="008767B7" w:rsidP="007642BF">
            <w:pPr>
              <w:rPr>
                <w:color w:val="000000"/>
              </w:rPr>
            </w:pPr>
            <w:r w:rsidRPr="007642BF">
              <w:rPr>
                <w:color w:val="000000"/>
              </w:rPr>
              <w:t>Other causes</w:t>
            </w:r>
          </w:p>
        </w:tc>
        <w:tc>
          <w:tcPr>
            <w:tcW w:w="1431" w:type="dxa"/>
            <w:tcBorders>
              <w:top w:val="nil"/>
              <w:left w:val="nil"/>
              <w:bottom w:val="single" w:sz="4" w:space="0" w:color="auto"/>
              <w:right w:val="nil"/>
            </w:tcBorders>
            <w:vAlign w:val="bottom"/>
          </w:tcPr>
          <w:p w14:paraId="6C15E388" w14:textId="11F974DD" w:rsidR="008767B7" w:rsidRPr="007642BF" w:rsidRDefault="008767B7" w:rsidP="008767B7">
            <w:pPr>
              <w:jc w:val="center"/>
              <w:rPr>
                <w:color w:val="000000"/>
                <w:sz w:val="22"/>
                <w:szCs w:val="22"/>
              </w:rPr>
            </w:pPr>
            <w:r w:rsidRPr="008767B7">
              <w:rPr>
                <w:color w:val="000000"/>
                <w:sz w:val="22"/>
                <w:szCs w:val="22"/>
              </w:rPr>
              <w:t>6.5</w:t>
            </w:r>
          </w:p>
        </w:tc>
        <w:tc>
          <w:tcPr>
            <w:tcW w:w="900" w:type="dxa"/>
            <w:tcBorders>
              <w:top w:val="nil"/>
              <w:left w:val="nil"/>
              <w:bottom w:val="single" w:sz="4" w:space="0" w:color="auto"/>
              <w:right w:val="nil"/>
            </w:tcBorders>
            <w:shd w:val="clear" w:color="auto" w:fill="auto"/>
            <w:noWrap/>
            <w:vAlign w:val="bottom"/>
            <w:hideMark/>
          </w:tcPr>
          <w:p w14:paraId="466A945B" w14:textId="09A93D04" w:rsidR="008767B7" w:rsidRPr="007642BF" w:rsidRDefault="008767B7" w:rsidP="007642BF">
            <w:pPr>
              <w:jc w:val="center"/>
              <w:rPr>
                <w:color w:val="000000"/>
                <w:sz w:val="22"/>
                <w:szCs w:val="22"/>
              </w:rPr>
            </w:pPr>
            <w:r w:rsidRPr="007642BF">
              <w:rPr>
                <w:color w:val="000000"/>
                <w:sz w:val="22"/>
                <w:szCs w:val="22"/>
              </w:rPr>
              <w:t>28</w:t>
            </w:r>
          </w:p>
        </w:tc>
        <w:tc>
          <w:tcPr>
            <w:tcW w:w="1033" w:type="dxa"/>
            <w:tcBorders>
              <w:top w:val="nil"/>
              <w:left w:val="nil"/>
              <w:bottom w:val="single" w:sz="4" w:space="0" w:color="auto"/>
              <w:right w:val="nil"/>
            </w:tcBorders>
            <w:shd w:val="clear" w:color="auto" w:fill="auto"/>
            <w:noWrap/>
            <w:vAlign w:val="bottom"/>
            <w:hideMark/>
          </w:tcPr>
          <w:p w14:paraId="01CA4240" w14:textId="3C9673D5" w:rsidR="008767B7" w:rsidRPr="007642BF" w:rsidRDefault="008767B7" w:rsidP="00181927">
            <w:pPr>
              <w:jc w:val="center"/>
              <w:rPr>
                <w:color w:val="000000"/>
                <w:sz w:val="22"/>
                <w:szCs w:val="22"/>
              </w:rPr>
            </w:pPr>
            <w:r w:rsidRPr="007642BF">
              <w:rPr>
                <w:color w:val="000000"/>
                <w:sz w:val="22"/>
                <w:szCs w:val="22"/>
              </w:rPr>
              <w:t>-02</w:t>
            </w:r>
          </w:p>
        </w:tc>
        <w:tc>
          <w:tcPr>
            <w:tcW w:w="947" w:type="dxa"/>
            <w:tcBorders>
              <w:top w:val="nil"/>
              <w:left w:val="nil"/>
              <w:bottom w:val="single" w:sz="4" w:space="0" w:color="auto"/>
              <w:right w:val="nil"/>
            </w:tcBorders>
            <w:shd w:val="clear" w:color="auto" w:fill="auto"/>
            <w:noWrap/>
            <w:vAlign w:val="bottom"/>
            <w:hideMark/>
          </w:tcPr>
          <w:p w14:paraId="475C46E6" w14:textId="0236871C" w:rsidR="008767B7" w:rsidRPr="007642BF" w:rsidRDefault="008767B7" w:rsidP="00181927">
            <w:pPr>
              <w:jc w:val="center"/>
              <w:rPr>
                <w:color w:val="000000"/>
                <w:sz w:val="22"/>
                <w:szCs w:val="22"/>
              </w:rPr>
            </w:pPr>
            <w:r w:rsidRPr="007642BF">
              <w:rPr>
                <w:color w:val="000000"/>
                <w:sz w:val="22"/>
                <w:szCs w:val="22"/>
              </w:rPr>
              <w:t>-17</w:t>
            </w:r>
          </w:p>
        </w:tc>
        <w:tc>
          <w:tcPr>
            <w:tcW w:w="873" w:type="dxa"/>
            <w:tcBorders>
              <w:top w:val="nil"/>
              <w:left w:val="nil"/>
              <w:bottom w:val="single" w:sz="4" w:space="0" w:color="auto"/>
              <w:right w:val="nil"/>
            </w:tcBorders>
            <w:shd w:val="clear" w:color="auto" w:fill="auto"/>
            <w:noWrap/>
            <w:vAlign w:val="bottom"/>
            <w:hideMark/>
          </w:tcPr>
          <w:p w14:paraId="3A18C17F" w14:textId="00E9DDFF" w:rsidR="008767B7" w:rsidRPr="007642BF" w:rsidRDefault="008767B7" w:rsidP="00181927">
            <w:pPr>
              <w:jc w:val="center"/>
              <w:rPr>
                <w:color w:val="000000"/>
                <w:sz w:val="22"/>
                <w:szCs w:val="22"/>
              </w:rPr>
            </w:pPr>
            <w:r w:rsidRPr="007642BF">
              <w:rPr>
                <w:color w:val="000000"/>
                <w:sz w:val="22"/>
                <w:szCs w:val="22"/>
              </w:rPr>
              <w:t>-01</w:t>
            </w:r>
          </w:p>
        </w:tc>
        <w:tc>
          <w:tcPr>
            <w:tcW w:w="873" w:type="dxa"/>
            <w:tcBorders>
              <w:top w:val="nil"/>
              <w:left w:val="nil"/>
              <w:bottom w:val="single" w:sz="4" w:space="0" w:color="auto"/>
              <w:right w:val="nil"/>
            </w:tcBorders>
            <w:shd w:val="clear" w:color="auto" w:fill="auto"/>
            <w:noWrap/>
            <w:vAlign w:val="bottom"/>
            <w:hideMark/>
          </w:tcPr>
          <w:p w14:paraId="62C3EABE" w14:textId="323B2D70" w:rsidR="008767B7" w:rsidRPr="007642BF" w:rsidRDefault="008767B7" w:rsidP="007642BF">
            <w:pPr>
              <w:jc w:val="center"/>
              <w:rPr>
                <w:color w:val="000000"/>
                <w:sz w:val="22"/>
                <w:szCs w:val="22"/>
              </w:rPr>
            </w:pPr>
            <w:r w:rsidRPr="007642BF">
              <w:rPr>
                <w:color w:val="000000"/>
                <w:sz w:val="22"/>
                <w:szCs w:val="22"/>
              </w:rPr>
              <w:t>00</w:t>
            </w:r>
          </w:p>
        </w:tc>
      </w:tr>
      <w:tr w:rsidR="00F1020B" w:rsidRPr="007642BF" w14:paraId="249FB3B2" w14:textId="77777777" w:rsidTr="0072635E">
        <w:trPr>
          <w:trHeight w:val="288"/>
          <w:jc w:val="center"/>
        </w:trPr>
        <w:tc>
          <w:tcPr>
            <w:tcW w:w="9945" w:type="dxa"/>
            <w:gridSpan w:val="8"/>
            <w:tcBorders>
              <w:top w:val="single" w:sz="4" w:space="0" w:color="auto"/>
              <w:left w:val="nil"/>
              <w:bottom w:val="nil"/>
              <w:right w:val="nil"/>
            </w:tcBorders>
            <w:vAlign w:val="bottom"/>
          </w:tcPr>
          <w:p w14:paraId="503FD2B1" w14:textId="77777777" w:rsidR="00F1020B" w:rsidRDefault="00F1020B" w:rsidP="00F1020B">
            <w:pPr>
              <w:rPr>
                <w:i/>
                <w:sz w:val="18"/>
                <w:szCs w:val="18"/>
              </w:rPr>
            </w:pPr>
          </w:p>
          <w:p w14:paraId="14BA75A4" w14:textId="77777777" w:rsidR="00F1020B" w:rsidRPr="00F1020B" w:rsidRDefault="00F1020B" w:rsidP="00F1020B">
            <w:pPr>
              <w:rPr>
                <w:color w:val="000000"/>
                <w:sz w:val="18"/>
                <w:szCs w:val="18"/>
              </w:rPr>
            </w:pPr>
            <w:r w:rsidRPr="00F1020B">
              <w:rPr>
                <w:i/>
                <w:sz w:val="18"/>
                <w:szCs w:val="18"/>
              </w:rPr>
              <w:t xml:space="preserve">Source:  </w:t>
            </w:r>
            <w:r w:rsidRPr="00F1020B">
              <w:rPr>
                <w:sz w:val="18"/>
                <w:szCs w:val="18"/>
              </w:rPr>
              <w:t xml:space="preserve">Authors calculations based on data from </w:t>
            </w:r>
            <w:r w:rsidRPr="00F1020B">
              <w:rPr>
                <w:color w:val="000000"/>
                <w:sz w:val="18"/>
                <w:szCs w:val="18"/>
              </w:rPr>
              <w:t>On the State of the Public Health During the Six Years of War</w:t>
            </w:r>
          </w:p>
          <w:p w14:paraId="4152E81F" w14:textId="4936DF75" w:rsidR="00F1020B" w:rsidRPr="00F1020B" w:rsidRDefault="00F1020B" w:rsidP="00F40FA6">
            <w:pPr>
              <w:rPr>
                <w:color w:val="000000"/>
                <w:sz w:val="18"/>
                <w:szCs w:val="22"/>
              </w:rPr>
            </w:pPr>
            <w:r>
              <w:rPr>
                <w:i/>
                <w:color w:val="000000"/>
                <w:sz w:val="18"/>
                <w:szCs w:val="22"/>
              </w:rPr>
              <w:t xml:space="preserve">Notes:  </w:t>
            </w:r>
            <w:r>
              <w:rPr>
                <w:color w:val="000000"/>
                <w:sz w:val="18"/>
                <w:szCs w:val="22"/>
              </w:rPr>
              <w:t xml:space="preserve">We present year-to-year changes in infant mortality by major causes of death. The column “Level in ‘39” presents the level of mortality attributable to each cause. The remaining columns are yearly percent </w:t>
            </w:r>
            <w:r w:rsidR="00724F51">
              <w:rPr>
                <w:color w:val="000000"/>
                <w:sz w:val="18"/>
                <w:szCs w:val="22"/>
              </w:rPr>
              <w:t xml:space="preserve">change. For example, </w:t>
            </w:r>
            <w:r w:rsidR="00F40FA6">
              <w:rPr>
                <w:color w:val="000000"/>
                <w:sz w:val="18"/>
                <w:szCs w:val="22"/>
              </w:rPr>
              <w:t xml:space="preserve">in 1939 </w:t>
            </w:r>
            <w:r w:rsidR="00724F51">
              <w:rPr>
                <w:color w:val="000000"/>
                <w:sz w:val="18"/>
                <w:szCs w:val="22"/>
              </w:rPr>
              <w:t>8.9</w:t>
            </w:r>
            <w:r w:rsidR="00F40FA6">
              <w:rPr>
                <w:color w:val="000000"/>
                <w:sz w:val="18"/>
                <w:szCs w:val="22"/>
              </w:rPr>
              <w:t xml:space="preserve"> deaths per 1,000 births were due to bronchitis and pneumonia</w:t>
            </w:r>
            <w:r w:rsidR="00724F51">
              <w:rPr>
                <w:color w:val="000000"/>
                <w:sz w:val="18"/>
                <w:szCs w:val="22"/>
              </w:rPr>
              <w:t xml:space="preserve">. From 1939 to 1940, </w:t>
            </w:r>
            <w:r w:rsidR="00F40FA6">
              <w:rPr>
                <w:color w:val="000000"/>
                <w:sz w:val="18"/>
                <w:szCs w:val="22"/>
              </w:rPr>
              <w:t xml:space="preserve">bronchitis and pneumonia deaths grew </w:t>
            </w:r>
            <w:r w:rsidR="00724F51">
              <w:rPr>
                <w:color w:val="000000"/>
                <w:sz w:val="18"/>
                <w:szCs w:val="22"/>
              </w:rPr>
              <w:t xml:space="preserve">by 43% (i.e. </w:t>
            </w:r>
            <w:r w:rsidR="00F40FA6">
              <w:rPr>
                <w:color w:val="000000"/>
                <w:sz w:val="18"/>
                <w:szCs w:val="22"/>
              </w:rPr>
              <w:t>to a</w:t>
            </w:r>
            <w:r w:rsidR="00724F51">
              <w:rPr>
                <w:color w:val="000000"/>
                <w:sz w:val="18"/>
                <w:szCs w:val="22"/>
              </w:rPr>
              <w:t xml:space="preserve"> level of </w:t>
            </w:r>
            <w:r w:rsidR="00F40FA6">
              <w:rPr>
                <w:color w:val="000000"/>
                <w:sz w:val="18"/>
                <w:szCs w:val="22"/>
              </w:rPr>
              <w:t>12.7 deaths per 1,000 births).</w:t>
            </w:r>
          </w:p>
        </w:tc>
      </w:tr>
    </w:tbl>
    <w:p w14:paraId="33DD5D12" w14:textId="77777777" w:rsidR="007642BF" w:rsidRDefault="007642BF" w:rsidP="0070672E"/>
    <w:p w14:paraId="4E484EDC" w14:textId="77777777" w:rsidR="007642BF" w:rsidRDefault="007642BF" w:rsidP="0070672E"/>
    <w:p w14:paraId="47062729" w14:textId="77777777" w:rsidR="007642BF" w:rsidRDefault="007642BF" w:rsidP="0070672E"/>
    <w:p w14:paraId="7626E7D4" w14:textId="77777777" w:rsidR="008048A5" w:rsidRDefault="0070672E" w:rsidP="0070672E">
      <w:r>
        <w:br w:type="page"/>
      </w:r>
    </w:p>
    <w:p w14:paraId="4D989565" w14:textId="77777777" w:rsidR="008048A5" w:rsidRDefault="008048A5" w:rsidP="0070672E">
      <w:pPr>
        <w:sectPr w:rsidR="008048A5" w:rsidSect="0070672E">
          <w:footerReference w:type="default" r:id="rId13"/>
          <w:pgSz w:w="15840" w:h="12240" w:orient="landscape"/>
          <w:pgMar w:top="1800" w:right="1440" w:bottom="1800" w:left="1440" w:header="720" w:footer="720" w:gutter="0"/>
          <w:cols w:space="720"/>
          <w:docGrid w:linePitch="360"/>
        </w:sectPr>
      </w:pPr>
    </w:p>
    <w:tbl>
      <w:tblPr>
        <w:tblW w:w="6936" w:type="dxa"/>
        <w:jc w:val="center"/>
        <w:tblLook w:val="04A0" w:firstRow="1" w:lastRow="0" w:firstColumn="1" w:lastColumn="0" w:noHBand="0" w:noVBand="1"/>
      </w:tblPr>
      <w:tblGrid>
        <w:gridCol w:w="4695"/>
        <w:gridCol w:w="1116"/>
        <w:gridCol w:w="1281"/>
      </w:tblGrid>
      <w:tr w:rsidR="00C55309" w:rsidRPr="00AF2F6C" w14:paraId="1EDBA16C" w14:textId="77777777" w:rsidTr="001C1A9F">
        <w:trPr>
          <w:trHeight w:val="300"/>
          <w:jc w:val="center"/>
        </w:trPr>
        <w:tc>
          <w:tcPr>
            <w:tcW w:w="6936" w:type="dxa"/>
            <w:gridSpan w:val="3"/>
            <w:tcBorders>
              <w:top w:val="nil"/>
              <w:left w:val="nil"/>
              <w:bottom w:val="double" w:sz="12" w:space="0" w:color="auto"/>
              <w:right w:val="nil"/>
            </w:tcBorders>
            <w:shd w:val="clear" w:color="auto" w:fill="auto"/>
            <w:noWrap/>
            <w:vAlign w:val="bottom"/>
          </w:tcPr>
          <w:p w14:paraId="55E5C120" w14:textId="2B44C04D" w:rsidR="00C55309" w:rsidRPr="00BD43B9" w:rsidRDefault="00C55309" w:rsidP="008C2A5B">
            <w:pPr>
              <w:rPr>
                <w:color w:val="000000"/>
                <w:szCs w:val="22"/>
              </w:rPr>
            </w:pPr>
            <w:r w:rsidRPr="00BD43B9">
              <w:rPr>
                <w:b/>
                <w:color w:val="000000"/>
                <w:szCs w:val="22"/>
              </w:rPr>
              <w:lastRenderedPageBreak/>
              <w:t>Table 2</w:t>
            </w:r>
            <w:r w:rsidR="00CC24F0">
              <w:rPr>
                <w:color w:val="000000"/>
                <w:szCs w:val="22"/>
              </w:rPr>
              <w:t xml:space="preserve"> </w:t>
            </w:r>
            <w:r w:rsidR="001C1A9F" w:rsidRPr="00BD43B9">
              <w:rPr>
                <w:color w:val="000000"/>
                <w:szCs w:val="22"/>
              </w:rPr>
              <w:t>Sample Characteristics</w:t>
            </w:r>
          </w:p>
          <w:p w14:paraId="6A2EC229" w14:textId="77777777" w:rsidR="00C55309" w:rsidRPr="001C1A9F" w:rsidRDefault="00C55309" w:rsidP="00C55309">
            <w:pPr>
              <w:jc w:val="center"/>
              <w:rPr>
                <w:color w:val="000000"/>
                <w:szCs w:val="22"/>
              </w:rPr>
            </w:pPr>
          </w:p>
        </w:tc>
      </w:tr>
      <w:tr w:rsidR="00C55309" w:rsidRPr="00AF2F6C" w14:paraId="43BE558C" w14:textId="77777777" w:rsidTr="001C1A9F">
        <w:trPr>
          <w:trHeight w:val="300"/>
          <w:jc w:val="center"/>
        </w:trPr>
        <w:tc>
          <w:tcPr>
            <w:tcW w:w="4695" w:type="dxa"/>
            <w:tcBorders>
              <w:top w:val="double" w:sz="12" w:space="0" w:color="auto"/>
              <w:left w:val="nil"/>
              <w:bottom w:val="nil"/>
              <w:right w:val="nil"/>
            </w:tcBorders>
            <w:shd w:val="clear" w:color="auto" w:fill="auto"/>
            <w:noWrap/>
            <w:vAlign w:val="bottom"/>
            <w:hideMark/>
          </w:tcPr>
          <w:p w14:paraId="6ACC6FBE" w14:textId="77777777" w:rsidR="00C55309" w:rsidRPr="001C1A9F" w:rsidRDefault="00C55309" w:rsidP="00C55309">
            <w:pPr>
              <w:rPr>
                <w:color w:val="000000"/>
                <w:szCs w:val="22"/>
              </w:rPr>
            </w:pPr>
          </w:p>
        </w:tc>
        <w:tc>
          <w:tcPr>
            <w:tcW w:w="960" w:type="dxa"/>
            <w:tcBorders>
              <w:top w:val="double" w:sz="12" w:space="0" w:color="auto"/>
              <w:left w:val="nil"/>
              <w:bottom w:val="single" w:sz="12" w:space="0" w:color="auto"/>
              <w:right w:val="nil"/>
            </w:tcBorders>
            <w:shd w:val="clear" w:color="auto" w:fill="auto"/>
            <w:noWrap/>
            <w:vAlign w:val="bottom"/>
            <w:hideMark/>
          </w:tcPr>
          <w:p w14:paraId="3FE7BF1D" w14:textId="77777777" w:rsidR="00C55309" w:rsidRPr="001C1A9F" w:rsidRDefault="00C55309" w:rsidP="00C55309">
            <w:pPr>
              <w:jc w:val="center"/>
              <w:rPr>
                <w:color w:val="000000"/>
                <w:szCs w:val="22"/>
              </w:rPr>
            </w:pPr>
            <w:r w:rsidRPr="001C1A9F">
              <w:rPr>
                <w:color w:val="000000"/>
                <w:szCs w:val="22"/>
              </w:rPr>
              <w:t>Mean</w:t>
            </w:r>
          </w:p>
        </w:tc>
        <w:tc>
          <w:tcPr>
            <w:tcW w:w="1281" w:type="dxa"/>
            <w:tcBorders>
              <w:top w:val="double" w:sz="12" w:space="0" w:color="auto"/>
              <w:left w:val="nil"/>
              <w:bottom w:val="single" w:sz="12" w:space="0" w:color="auto"/>
              <w:right w:val="nil"/>
            </w:tcBorders>
            <w:shd w:val="clear" w:color="auto" w:fill="auto"/>
            <w:noWrap/>
            <w:vAlign w:val="bottom"/>
            <w:hideMark/>
          </w:tcPr>
          <w:p w14:paraId="389B9560" w14:textId="77777777" w:rsidR="00C55309" w:rsidRPr="001C1A9F" w:rsidRDefault="00C55309" w:rsidP="00C55309">
            <w:pPr>
              <w:jc w:val="center"/>
              <w:rPr>
                <w:color w:val="000000"/>
                <w:szCs w:val="22"/>
              </w:rPr>
            </w:pPr>
            <w:r w:rsidRPr="001C1A9F">
              <w:rPr>
                <w:color w:val="000000"/>
                <w:szCs w:val="22"/>
              </w:rPr>
              <w:t>Std. Dev.</w:t>
            </w:r>
          </w:p>
        </w:tc>
      </w:tr>
      <w:tr w:rsidR="00C55309" w:rsidRPr="00AF2F6C" w14:paraId="6E57BEE1" w14:textId="77777777" w:rsidTr="00122477">
        <w:trPr>
          <w:trHeight w:val="300"/>
          <w:jc w:val="center"/>
        </w:trPr>
        <w:tc>
          <w:tcPr>
            <w:tcW w:w="4695" w:type="dxa"/>
            <w:tcBorders>
              <w:top w:val="nil"/>
              <w:left w:val="nil"/>
              <w:bottom w:val="nil"/>
              <w:right w:val="nil"/>
            </w:tcBorders>
            <w:shd w:val="clear" w:color="auto" w:fill="auto"/>
            <w:noWrap/>
            <w:vAlign w:val="bottom"/>
            <w:hideMark/>
          </w:tcPr>
          <w:p w14:paraId="77E4B53F" w14:textId="770F1682" w:rsidR="00C55309" w:rsidRPr="001C1A9F" w:rsidRDefault="00C55309" w:rsidP="00122477">
            <w:pPr>
              <w:rPr>
                <w:color w:val="000000"/>
                <w:szCs w:val="22"/>
              </w:rPr>
            </w:pPr>
            <w:r w:rsidRPr="001C1A9F">
              <w:rPr>
                <w:color w:val="000000"/>
                <w:szCs w:val="22"/>
              </w:rPr>
              <w:t>Infant Mortality per 1,000 Live Births</w:t>
            </w:r>
          </w:p>
        </w:tc>
        <w:tc>
          <w:tcPr>
            <w:tcW w:w="960" w:type="dxa"/>
            <w:tcBorders>
              <w:top w:val="nil"/>
              <w:left w:val="nil"/>
              <w:bottom w:val="nil"/>
              <w:right w:val="nil"/>
            </w:tcBorders>
            <w:shd w:val="clear" w:color="auto" w:fill="auto"/>
            <w:noWrap/>
            <w:vAlign w:val="bottom"/>
          </w:tcPr>
          <w:p w14:paraId="1C0A267A" w14:textId="3BA75C34" w:rsidR="00C55309" w:rsidRPr="001C1A9F" w:rsidRDefault="00A754D7" w:rsidP="00CB23A8">
            <w:pPr>
              <w:jc w:val="center"/>
              <w:rPr>
                <w:color w:val="000000"/>
                <w:szCs w:val="22"/>
              </w:rPr>
            </w:pPr>
            <w:r>
              <w:rPr>
                <w:color w:val="000000"/>
                <w:szCs w:val="22"/>
              </w:rPr>
              <w:t>32.1</w:t>
            </w:r>
            <w:r w:rsidR="000F6CD7">
              <w:rPr>
                <w:color w:val="000000"/>
                <w:szCs w:val="22"/>
              </w:rPr>
              <w:t>0</w:t>
            </w:r>
          </w:p>
        </w:tc>
        <w:tc>
          <w:tcPr>
            <w:tcW w:w="1281" w:type="dxa"/>
            <w:tcBorders>
              <w:top w:val="nil"/>
              <w:left w:val="nil"/>
              <w:bottom w:val="nil"/>
              <w:right w:val="nil"/>
            </w:tcBorders>
            <w:shd w:val="clear" w:color="auto" w:fill="auto"/>
            <w:noWrap/>
            <w:vAlign w:val="bottom"/>
          </w:tcPr>
          <w:p w14:paraId="4C72E213" w14:textId="1E613156" w:rsidR="00C55309" w:rsidRPr="001C1A9F" w:rsidRDefault="00122477" w:rsidP="00CB23A8">
            <w:pPr>
              <w:jc w:val="center"/>
              <w:rPr>
                <w:color w:val="000000"/>
                <w:szCs w:val="22"/>
              </w:rPr>
            </w:pPr>
            <w:r>
              <w:rPr>
                <w:color w:val="000000"/>
                <w:szCs w:val="22"/>
              </w:rPr>
              <w:t>12.72</w:t>
            </w:r>
          </w:p>
        </w:tc>
      </w:tr>
      <w:tr w:rsidR="00C55309" w:rsidRPr="00AF2F6C" w14:paraId="742DAE70" w14:textId="77777777" w:rsidTr="00122477">
        <w:trPr>
          <w:trHeight w:val="300"/>
          <w:jc w:val="center"/>
        </w:trPr>
        <w:tc>
          <w:tcPr>
            <w:tcW w:w="4695" w:type="dxa"/>
            <w:tcBorders>
              <w:top w:val="nil"/>
              <w:left w:val="nil"/>
              <w:bottom w:val="nil"/>
              <w:right w:val="nil"/>
            </w:tcBorders>
            <w:shd w:val="clear" w:color="auto" w:fill="auto"/>
            <w:noWrap/>
            <w:vAlign w:val="bottom"/>
            <w:hideMark/>
          </w:tcPr>
          <w:p w14:paraId="37429E9F" w14:textId="77777777" w:rsidR="00C55309" w:rsidRPr="001C1A9F" w:rsidRDefault="00C55309" w:rsidP="00C55309">
            <w:pPr>
              <w:rPr>
                <w:color w:val="000000"/>
                <w:szCs w:val="22"/>
              </w:rPr>
            </w:pPr>
            <w:r w:rsidRPr="001C1A9F">
              <w:rPr>
                <w:color w:val="000000"/>
                <w:szCs w:val="22"/>
              </w:rPr>
              <w:t>Birth Rate per 1,000 total population</w:t>
            </w:r>
          </w:p>
        </w:tc>
        <w:tc>
          <w:tcPr>
            <w:tcW w:w="960" w:type="dxa"/>
            <w:tcBorders>
              <w:top w:val="nil"/>
              <w:left w:val="nil"/>
              <w:bottom w:val="nil"/>
              <w:right w:val="nil"/>
            </w:tcBorders>
            <w:shd w:val="clear" w:color="auto" w:fill="auto"/>
            <w:noWrap/>
            <w:vAlign w:val="bottom"/>
          </w:tcPr>
          <w:p w14:paraId="11CC0E5C" w14:textId="11AE7AB9" w:rsidR="00C55309" w:rsidRPr="001C1A9F" w:rsidRDefault="00122477" w:rsidP="002C26B9">
            <w:pPr>
              <w:jc w:val="center"/>
              <w:rPr>
                <w:color w:val="000000"/>
                <w:szCs w:val="22"/>
              </w:rPr>
            </w:pPr>
            <w:r>
              <w:rPr>
                <w:color w:val="000000"/>
                <w:szCs w:val="22"/>
              </w:rPr>
              <w:t>17.19</w:t>
            </w:r>
          </w:p>
        </w:tc>
        <w:tc>
          <w:tcPr>
            <w:tcW w:w="1281" w:type="dxa"/>
            <w:tcBorders>
              <w:top w:val="nil"/>
              <w:left w:val="nil"/>
              <w:bottom w:val="nil"/>
              <w:right w:val="nil"/>
            </w:tcBorders>
            <w:shd w:val="clear" w:color="auto" w:fill="auto"/>
            <w:noWrap/>
            <w:vAlign w:val="bottom"/>
          </w:tcPr>
          <w:p w14:paraId="5C4F95AB" w14:textId="3896697F" w:rsidR="00C55309" w:rsidRPr="001C1A9F" w:rsidRDefault="00122477" w:rsidP="00CB23A8">
            <w:pPr>
              <w:jc w:val="center"/>
              <w:rPr>
                <w:color w:val="000000"/>
                <w:szCs w:val="22"/>
              </w:rPr>
            </w:pPr>
            <w:r>
              <w:rPr>
                <w:color w:val="000000"/>
                <w:szCs w:val="22"/>
              </w:rPr>
              <w:t>1.8</w:t>
            </w:r>
            <w:r w:rsidR="00A754D7">
              <w:rPr>
                <w:color w:val="000000"/>
                <w:szCs w:val="22"/>
              </w:rPr>
              <w:t>1</w:t>
            </w:r>
          </w:p>
        </w:tc>
      </w:tr>
      <w:tr w:rsidR="00055B6B" w:rsidRPr="00AF2F6C" w14:paraId="3E68BC47" w14:textId="77777777" w:rsidTr="001C1A9F">
        <w:trPr>
          <w:trHeight w:val="300"/>
          <w:jc w:val="center"/>
        </w:trPr>
        <w:tc>
          <w:tcPr>
            <w:tcW w:w="4695" w:type="dxa"/>
            <w:tcBorders>
              <w:top w:val="nil"/>
              <w:left w:val="nil"/>
              <w:bottom w:val="nil"/>
              <w:right w:val="nil"/>
            </w:tcBorders>
            <w:shd w:val="clear" w:color="auto" w:fill="auto"/>
            <w:noWrap/>
            <w:vAlign w:val="bottom"/>
          </w:tcPr>
          <w:p w14:paraId="547FDD65" w14:textId="44447AAC" w:rsidR="00055B6B" w:rsidRPr="001C1A9F" w:rsidRDefault="00055B6B" w:rsidP="00C55309">
            <w:pPr>
              <w:rPr>
                <w:color w:val="000000"/>
                <w:szCs w:val="22"/>
              </w:rPr>
            </w:pPr>
            <w:r w:rsidRPr="001C1A9F">
              <w:rPr>
                <w:color w:val="000000"/>
                <w:szCs w:val="22"/>
              </w:rPr>
              <w:t>Good or</w:t>
            </w:r>
            <w:r w:rsidR="00A754D7">
              <w:rPr>
                <w:color w:val="000000"/>
                <w:szCs w:val="22"/>
              </w:rPr>
              <w:t xml:space="preserve"> Excellent Self-Reported Health</w:t>
            </w:r>
          </w:p>
        </w:tc>
        <w:tc>
          <w:tcPr>
            <w:tcW w:w="960" w:type="dxa"/>
            <w:tcBorders>
              <w:top w:val="nil"/>
              <w:left w:val="nil"/>
              <w:bottom w:val="nil"/>
              <w:right w:val="nil"/>
            </w:tcBorders>
            <w:shd w:val="clear" w:color="auto" w:fill="auto"/>
            <w:noWrap/>
            <w:vAlign w:val="bottom"/>
          </w:tcPr>
          <w:p w14:paraId="485D5FD4" w14:textId="3418ACC7" w:rsidR="00055B6B" w:rsidRPr="001C1A9F" w:rsidRDefault="00122477" w:rsidP="00CB23A8">
            <w:pPr>
              <w:jc w:val="center"/>
              <w:rPr>
                <w:color w:val="000000"/>
                <w:szCs w:val="22"/>
              </w:rPr>
            </w:pPr>
            <w:r>
              <w:rPr>
                <w:color w:val="000000"/>
                <w:szCs w:val="22"/>
              </w:rPr>
              <w:t>0.72</w:t>
            </w:r>
          </w:p>
        </w:tc>
        <w:tc>
          <w:tcPr>
            <w:tcW w:w="1281" w:type="dxa"/>
            <w:tcBorders>
              <w:top w:val="nil"/>
              <w:left w:val="nil"/>
              <w:bottom w:val="nil"/>
              <w:right w:val="nil"/>
            </w:tcBorders>
            <w:shd w:val="clear" w:color="auto" w:fill="auto"/>
            <w:noWrap/>
            <w:vAlign w:val="bottom"/>
          </w:tcPr>
          <w:p w14:paraId="413236AF" w14:textId="31A91C72" w:rsidR="00055B6B" w:rsidRPr="001C1A9F" w:rsidRDefault="00122477" w:rsidP="00CB23A8">
            <w:pPr>
              <w:jc w:val="center"/>
              <w:rPr>
                <w:color w:val="000000"/>
                <w:szCs w:val="22"/>
              </w:rPr>
            </w:pPr>
            <w:r>
              <w:rPr>
                <w:color w:val="000000"/>
                <w:szCs w:val="22"/>
              </w:rPr>
              <w:t>0.45</w:t>
            </w:r>
          </w:p>
        </w:tc>
      </w:tr>
      <w:tr w:rsidR="00055B6B" w:rsidRPr="00AF2F6C" w14:paraId="4FA21B11" w14:textId="77777777" w:rsidTr="001C1A9F">
        <w:trPr>
          <w:trHeight w:val="300"/>
          <w:jc w:val="center"/>
        </w:trPr>
        <w:tc>
          <w:tcPr>
            <w:tcW w:w="4695" w:type="dxa"/>
            <w:tcBorders>
              <w:top w:val="nil"/>
              <w:left w:val="nil"/>
              <w:bottom w:val="nil"/>
              <w:right w:val="nil"/>
            </w:tcBorders>
            <w:shd w:val="clear" w:color="auto" w:fill="auto"/>
            <w:noWrap/>
            <w:vAlign w:val="bottom"/>
          </w:tcPr>
          <w:p w14:paraId="60C4BA95" w14:textId="266D0113" w:rsidR="00055B6B" w:rsidRPr="001C1A9F" w:rsidRDefault="00122477" w:rsidP="00122477">
            <w:pPr>
              <w:rPr>
                <w:color w:val="000000"/>
                <w:szCs w:val="22"/>
              </w:rPr>
            </w:pPr>
            <w:r>
              <w:rPr>
                <w:color w:val="000000"/>
                <w:szCs w:val="22"/>
              </w:rPr>
              <w:t>Poor or Very Poor Health</w:t>
            </w:r>
          </w:p>
        </w:tc>
        <w:tc>
          <w:tcPr>
            <w:tcW w:w="960" w:type="dxa"/>
            <w:tcBorders>
              <w:top w:val="nil"/>
              <w:left w:val="nil"/>
              <w:bottom w:val="nil"/>
              <w:right w:val="nil"/>
            </w:tcBorders>
            <w:shd w:val="clear" w:color="auto" w:fill="auto"/>
            <w:noWrap/>
            <w:vAlign w:val="bottom"/>
          </w:tcPr>
          <w:p w14:paraId="7636CA9B" w14:textId="3FB50633" w:rsidR="00055B6B" w:rsidRPr="001C1A9F" w:rsidRDefault="00122477" w:rsidP="00CB23A8">
            <w:pPr>
              <w:jc w:val="center"/>
              <w:rPr>
                <w:color w:val="000000"/>
                <w:szCs w:val="22"/>
              </w:rPr>
            </w:pPr>
            <w:r>
              <w:rPr>
                <w:color w:val="000000"/>
                <w:szCs w:val="22"/>
              </w:rPr>
              <w:t>0.10</w:t>
            </w:r>
          </w:p>
        </w:tc>
        <w:tc>
          <w:tcPr>
            <w:tcW w:w="1281" w:type="dxa"/>
            <w:tcBorders>
              <w:top w:val="nil"/>
              <w:left w:val="nil"/>
              <w:bottom w:val="nil"/>
              <w:right w:val="nil"/>
            </w:tcBorders>
            <w:shd w:val="clear" w:color="auto" w:fill="auto"/>
            <w:noWrap/>
            <w:vAlign w:val="bottom"/>
          </w:tcPr>
          <w:p w14:paraId="2F078C67" w14:textId="1EBBA2A1" w:rsidR="00055B6B" w:rsidRPr="001C1A9F" w:rsidRDefault="00122477" w:rsidP="00C55309">
            <w:pPr>
              <w:jc w:val="center"/>
              <w:rPr>
                <w:color w:val="000000"/>
                <w:szCs w:val="22"/>
              </w:rPr>
            </w:pPr>
            <w:r>
              <w:rPr>
                <w:color w:val="000000"/>
                <w:szCs w:val="22"/>
              </w:rPr>
              <w:t>0.30</w:t>
            </w:r>
          </w:p>
        </w:tc>
      </w:tr>
      <w:tr w:rsidR="00055B6B" w:rsidRPr="00AF2F6C" w14:paraId="38F244F4" w14:textId="77777777" w:rsidTr="001C1A9F">
        <w:trPr>
          <w:trHeight w:val="300"/>
          <w:jc w:val="center"/>
        </w:trPr>
        <w:tc>
          <w:tcPr>
            <w:tcW w:w="4695" w:type="dxa"/>
            <w:tcBorders>
              <w:top w:val="nil"/>
              <w:left w:val="nil"/>
              <w:bottom w:val="nil"/>
              <w:right w:val="nil"/>
            </w:tcBorders>
            <w:shd w:val="clear" w:color="auto" w:fill="auto"/>
            <w:noWrap/>
            <w:vAlign w:val="bottom"/>
          </w:tcPr>
          <w:p w14:paraId="789B26BE" w14:textId="6BE75A9B" w:rsidR="00055B6B" w:rsidRPr="001C1A9F" w:rsidRDefault="00122477" w:rsidP="00122477">
            <w:pPr>
              <w:rPr>
                <w:color w:val="000000"/>
                <w:szCs w:val="22"/>
              </w:rPr>
            </w:pPr>
            <w:r>
              <w:rPr>
                <w:color w:val="000000"/>
                <w:szCs w:val="22"/>
              </w:rPr>
              <w:t xml:space="preserve">Has </w:t>
            </w:r>
            <w:r w:rsidR="00055B6B">
              <w:rPr>
                <w:color w:val="000000"/>
                <w:szCs w:val="22"/>
              </w:rPr>
              <w:t>Recent Inpatient Visits</w:t>
            </w:r>
          </w:p>
        </w:tc>
        <w:tc>
          <w:tcPr>
            <w:tcW w:w="960" w:type="dxa"/>
            <w:tcBorders>
              <w:top w:val="nil"/>
              <w:left w:val="nil"/>
              <w:bottom w:val="nil"/>
              <w:right w:val="nil"/>
            </w:tcBorders>
            <w:shd w:val="clear" w:color="auto" w:fill="auto"/>
            <w:noWrap/>
            <w:vAlign w:val="bottom"/>
          </w:tcPr>
          <w:p w14:paraId="732A48DF" w14:textId="1F5AB4A3" w:rsidR="00055B6B" w:rsidRPr="001C1A9F" w:rsidRDefault="00122477" w:rsidP="00CB23A8">
            <w:pPr>
              <w:jc w:val="center"/>
              <w:rPr>
                <w:color w:val="000000"/>
                <w:szCs w:val="22"/>
              </w:rPr>
            </w:pPr>
            <w:r>
              <w:rPr>
                <w:color w:val="000000"/>
                <w:szCs w:val="22"/>
              </w:rPr>
              <w:t>0.09</w:t>
            </w:r>
          </w:p>
        </w:tc>
        <w:tc>
          <w:tcPr>
            <w:tcW w:w="1281" w:type="dxa"/>
            <w:tcBorders>
              <w:top w:val="nil"/>
              <w:left w:val="nil"/>
              <w:bottom w:val="nil"/>
              <w:right w:val="nil"/>
            </w:tcBorders>
            <w:shd w:val="clear" w:color="auto" w:fill="auto"/>
            <w:noWrap/>
            <w:vAlign w:val="bottom"/>
          </w:tcPr>
          <w:p w14:paraId="383A8AF9" w14:textId="75D082E4" w:rsidR="00055B6B" w:rsidRPr="001C1A9F" w:rsidRDefault="00122477" w:rsidP="00CB23A8">
            <w:pPr>
              <w:jc w:val="center"/>
              <w:rPr>
                <w:color w:val="000000"/>
                <w:szCs w:val="22"/>
              </w:rPr>
            </w:pPr>
            <w:r>
              <w:rPr>
                <w:color w:val="000000"/>
                <w:szCs w:val="22"/>
              </w:rPr>
              <w:t>0.28</w:t>
            </w:r>
          </w:p>
        </w:tc>
      </w:tr>
      <w:tr w:rsidR="00A754D7" w:rsidRPr="00AF2F6C" w14:paraId="4465ADFC" w14:textId="77777777" w:rsidTr="001C1A9F">
        <w:trPr>
          <w:trHeight w:val="300"/>
          <w:jc w:val="center"/>
        </w:trPr>
        <w:tc>
          <w:tcPr>
            <w:tcW w:w="4695" w:type="dxa"/>
            <w:tcBorders>
              <w:top w:val="nil"/>
              <w:left w:val="nil"/>
              <w:bottom w:val="nil"/>
              <w:right w:val="nil"/>
            </w:tcBorders>
            <w:shd w:val="clear" w:color="auto" w:fill="auto"/>
            <w:noWrap/>
            <w:vAlign w:val="bottom"/>
          </w:tcPr>
          <w:p w14:paraId="213AFCE3" w14:textId="751B14BF" w:rsidR="00A754D7" w:rsidRDefault="00A754D7" w:rsidP="00A754D7">
            <w:pPr>
              <w:rPr>
                <w:color w:val="000000"/>
                <w:szCs w:val="22"/>
              </w:rPr>
            </w:pPr>
            <w:r>
              <w:rPr>
                <w:color w:val="000000"/>
                <w:szCs w:val="22"/>
              </w:rPr>
              <w:t>Has Reported Health Problems</w:t>
            </w:r>
          </w:p>
        </w:tc>
        <w:tc>
          <w:tcPr>
            <w:tcW w:w="960" w:type="dxa"/>
            <w:tcBorders>
              <w:top w:val="nil"/>
              <w:left w:val="nil"/>
              <w:bottom w:val="nil"/>
              <w:right w:val="nil"/>
            </w:tcBorders>
            <w:shd w:val="clear" w:color="auto" w:fill="auto"/>
            <w:noWrap/>
            <w:vAlign w:val="bottom"/>
          </w:tcPr>
          <w:p w14:paraId="6F046655" w14:textId="2AF7E04B" w:rsidR="00A754D7" w:rsidRDefault="00A754D7" w:rsidP="00A754D7">
            <w:pPr>
              <w:jc w:val="center"/>
              <w:rPr>
                <w:color w:val="000000"/>
                <w:szCs w:val="22"/>
              </w:rPr>
            </w:pPr>
            <w:r>
              <w:rPr>
                <w:color w:val="000000"/>
                <w:szCs w:val="22"/>
              </w:rPr>
              <w:t>0.59</w:t>
            </w:r>
          </w:p>
        </w:tc>
        <w:tc>
          <w:tcPr>
            <w:tcW w:w="1281" w:type="dxa"/>
            <w:tcBorders>
              <w:top w:val="nil"/>
              <w:left w:val="nil"/>
              <w:bottom w:val="nil"/>
              <w:right w:val="nil"/>
            </w:tcBorders>
            <w:shd w:val="clear" w:color="auto" w:fill="auto"/>
            <w:noWrap/>
            <w:vAlign w:val="bottom"/>
          </w:tcPr>
          <w:p w14:paraId="16D6AADD" w14:textId="02646F4C" w:rsidR="00A754D7" w:rsidRDefault="00A754D7" w:rsidP="00A754D7">
            <w:pPr>
              <w:jc w:val="center"/>
              <w:rPr>
                <w:color w:val="000000"/>
                <w:szCs w:val="22"/>
              </w:rPr>
            </w:pPr>
            <w:r>
              <w:rPr>
                <w:color w:val="000000"/>
                <w:szCs w:val="22"/>
              </w:rPr>
              <w:t>0.49</w:t>
            </w:r>
          </w:p>
        </w:tc>
      </w:tr>
      <w:tr w:rsidR="00A754D7" w:rsidRPr="00AF2F6C" w14:paraId="63C68ACD" w14:textId="77777777" w:rsidTr="00A227E7">
        <w:trPr>
          <w:trHeight w:val="300"/>
          <w:jc w:val="center"/>
        </w:trPr>
        <w:tc>
          <w:tcPr>
            <w:tcW w:w="4695" w:type="dxa"/>
            <w:tcBorders>
              <w:top w:val="nil"/>
              <w:left w:val="nil"/>
              <w:bottom w:val="nil"/>
              <w:right w:val="nil"/>
            </w:tcBorders>
            <w:shd w:val="clear" w:color="auto" w:fill="auto"/>
            <w:noWrap/>
          </w:tcPr>
          <w:p w14:paraId="2B16DFDF" w14:textId="431003C0" w:rsidR="00A754D7" w:rsidRDefault="00A754D7" w:rsidP="00A754D7">
            <w:pPr>
              <w:rPr>
                <w:color w:val="000000"/>
                <w:szCs w:val="22"/>
              </w:rPr>
            </w:pPr>
            <w:r w:rsidRPr="00A754D7">
              <w:rPr>
                <w:color w:val="000000"/>
                <w:szCs w:val="22"/>
              </w:rPr>
              <w:t>Has Arm/Leg/Hand Problem</w:t>
            </w:r>
          </w:p>
        </w:tc>
        <w:tc>
          <w:tcPr>
            <w:tcW w:w="960" w:type="dxa"/>
            <w:tcBorders>
              <w:top w:val="nil"/>
              <w:left w:val="nil"/>
              <w:bottom w:val="nil"/>
              <w:right w:val="nil"/>
            </w:tcBorders>
            <w:shd w:val="clear" w:color="auto" w:fill="auto"/>
            <w:noWrap/>
            <w:vAlign w:val="bottom"/>
          </w:tcPr>
          <w:p w14:paraId="27974288" w14:textId="74A58D5F" w:rsidR="00A754D7" w:rsidRDefault="00A754D7" w:rsidP="00A754D7">
            <w:pPr>
              <w:jc w:val="center"/>
              <w:rPr>
                <w:color w:val="000000"/>
                <w:szCs w:val="22"/>
              </w:rPr>
            </w:pPr>
            <w:r>
              <w:rPr>
                <w:color w:val="000000"/>
                <w:szCs w:val="22"/>
              </w:rPr>
              <w:t>0.27</w:t>
            </w:r>
          </w:p>
        </w:tc>
        <w:tc>
          <w:tcPr>
            <w:tcW w:w="1281" w:type="dxa"/>
            <w:tcBorders>
              <w:top w:val="nil"/>
              <w:left w:val="nil"/>
              <w:bottom w:val="nil"/>
              <w:right w:val="nil"/>
            </w:tcBorders>
            <w:shd w:val="clear" w:color="auto" w:fill="auto"/>
            <w:noWrap/>
            <w:vAlign w:val="bottom"/>
          </w:tcPr>
          <w:p w14:paraId="70E0310C" w14:textId="79D4D4A9" w:rsidR="00A754D7" w:rsidRDefault="00A754D7" w:rsidP="00A754D7">
            <w:pPr>
              <w:jc w:val="center"/>
              <w:rPr>
                <w:color w:val="000000"/>
                <w:szCs w:val="22"/>
              </w:rPr>
            </w:pPr>
            <w:r>
              <w:rPr>
                <w:color w:val="000000"/>
                <w:szCs w:val="22"/>
              </w:rPr>
              <w:t>0.45</w:t>
            </w:r>
          </w:p>
        </w:tc>
      </w:tr>
      <w:tr w:rsidR="00A754D7" w:rsidRPr="00AF2F6C" w14:paraId="6FB43E69" w14:textId="77777777" w:rsidTr="00A227E7">
        <w:trPr>
          <w:trHeight w:val="300"/>
          <w:jc w:val="center"/>
        </w:trPr>
        <w:tc>
          <w:tcPr>
            <w:tcW w:w="4695" w:type="dxa"/>
            <w:tcBorders>
              <w:top w:val="nil"/>
              <w:left w:val="nil"/>
              <w:bottom w:val="nil"/>
              <w:right w:val="nil"/>
            </w:tcBorders>
            <w:shd w:val="clear" w:color="auto" w:fill="auto"/>
            <w:noWrap/>
          </w:tcPr>
          <w:p w14:paraId="0D1C34D5" w14:textId="3612F3BF" w:rsidR="00A754D7" w:rsidRDefault="00A754D7" w:rsidP="00A754D7">
            <w:pPr>
              <w:rPr>
                <w:color w:val="000000"/>
                <w:szCs w:val="22"/>
              </w:rPr>
            </w:pPr>
            <w:r w:rsidRPr="00A754D7">
              <w:rPr>
                <w:color w:val="000000"/>
                <w:szCs w:val="22"/>
              </w:rPr>
              <w:t>Has Chest/Breathing Problem</w:t>
            </w:r>
          </w:p>
        </w:tc>
        <w:tc>
          <w:tcPr>
            <w:tcW w:w="960" w:type="dxa"/>
            <w:tcBorders>
              <w:top w:val="nil"/>
              <w:left w:val="nil"/>
              <w:bottom w:val="nil"/>
              <w:right w:val="nil"/>
            </w:tcBorders>
            <w:shd w:val="clear" w:color="auto" w:fill="auto"/>
            <w:noWrap/>
            <w:vAlign w:val="bottom"/>
          </w:tcPr>
          <w:p w14:paraId="0E239704" w14:textId="67CE51FE" w:rsidR="00A754D7" w:rsidRDefault="00A754D7" w:rsidP="00A754D7">
            <w:pPr>
              <w:jc w:val="center"/>
              <w:rPr>
                <w:color w:val="000000"/>
                <w:szCs w:val="22"/>
              </w:rPr>
            </w:pPr>
            <w:r>
              <w:rPr>
                <w:color w:val="000000"/>
                <w:szCs w:val="22"/>
              </w:rPr>
              <w:t>0.11</w:t>
            </w:r>
          </w:p>
        </w:tc>
        <w:tc>
          <w:tcPr>
            <w:tcW w:w="1281" w:type="dxa"/>
            <w:tcBorders>
              <w:top w:val="nil"/>
              <w:left w:val="nil"/>
              <w:bottom w:val="nil"/>
              <w:right w:val="nil"/>
            </w:tcBorders>
            <w:shd w:val="clear" w:color="auto" w:fill="auto"/>
            <w:noWrap/>
            <w:vAlign w:val="bottom"/>
          </w:tcPr>
          <w:p w14:paraId="06651A72" w14:textId="470865C4" w:rsidR="00A754D7" w:rsidRDefault="00A754D7" w:rsidP="00A754D7">
            <w:pPr>
              <w:jc w:val="center"/>
              <w:rPr>
                <w:color w:val="000000"/>
                <w:szCs w:val="22"/>
              </w:rPr>
            </w:pPr>
            <w:r>
              <w:rPr>
                <w:color w:val="000000"/>
                <w:szCs w:val="22"/>
              </w:rPr>
              <w:t>0.32</w:t>
            </w:r>
          </w:p>
        </w:tc>
      </w:tr>
      <w:tr w:rsidR="00A754D7" w:rsidRPr="00AF2F6C" w14:paraId="47B3D9B8" w14:textId="77777777" w:rsidTr="00A227E7">
        <w:trPr>
          <w:trHeight w:val="300"/>
          <w:jc w:val="center"/>
        </w:trPr>
        <w:tc>
          <w:tcPr>
            <w:tcW w:w="4695" w:type="dxa"/>
            <w:tcBorders>
              <w:top w:val="nil"/>
              <w:left w:val="nil"/>
              <w:bottom w:val="nil"/>
              <w:right w:val="nil"/>
            </w:tcBorders>
            <w:shd w:val="clear" w:color="auto" w:fill="auto"/>
            <w:noWrap/>
          </w:tcPr>
          <w:p w14:paraId="19943213" w14:textId="2094D512" w:rsidR="00A754D7" w:rsidRDefault="00A754D7" w:rsidP="00A754D7">
            <w:pPr>
              <w:rPr>
                <w:color w:val="000000"/>
                <w:szCs w:val="22"/>
              </w:rPr>
            </w:pPr>
            <w:r w:rsidRPr="00A754D7">
              <w:rPr>
                <w:color w:val="000000"/>
                <w:szCs w:val="22"/>
              </w:rPr>
              <w:t>Has Heart/BP Problem</w:t>
            </w:r>
          </w:p>
        </w:tc>
        <w:tc>
          <w:tcPr>
            <w:tcW w:w="960" w:type="dxa"/>
            <w:tcBorders>
              <w:top w:val="nil"/>
              <w:left w:val="nil"/>
              <w:bottom w:val="nil"/>
              <w:right w:val="nil"/>
            </w:tcBorders>
            <w:shd w:val="clear" w:color="auto" w:fill="auto"/>
            <w:noWrap/>
            <w:vAlign w:val="bottom"/>
          </w:tcPr>
          <w:p w14:paraId="6551B27B" w14:textId="65A59630" w:rsidR="00A754D7" w:rsidRPr="001C1A9F" w:rsidRDefault="00A754D7" w:rsidP="00A754D7">
            <w:pPr>
              <w:jc w:val="center"/>
              <w:rPr>
                <w:color w:val="000000"/>
                <w:szCs w:val="22"/>
              </w:rPr>
            </w:pPr>
            <w:r>
              <w:rPr>
                <w:color w:val="000000"/>
                <w:szCs w:val="22"/>
              </w:rPr>
              <w:t>0.13</w:t>
            </w:r>
          </w:p>
        </w:tc>
        <w:tc>
          <w:tcPr>
            <w:tcW w:w="1281" w:type="dxa"/>
            <w:tcBorders>
              <w:top w:val="nil"/>
              <w:left w:val="nil"/>
              <w:bottom w:val="nil"/>
              <w:right w:val="nil"/>
            </w:tcBorders>
            <w:shd w:val="clear" w:color="auto" w:fill="auto"/>
            <w:noWrap/>
            <w:vAlign w:val="bottom"/>
          </w:tcPr>
          <w:p w14:paraId="0A38FFA4" w14:textId="1C7FA959" w:rsidR="00A754D7" w:rsidRPr="001C1A9F" w:rsidRDefault="00A754D7" w:rsidP="00A754D7">
            <w:pPr>
              <w:jc w:val="center"/>
              <w:rPr>
                <w:color w:val="000000"/>
                <w:szCs w:val="22"/>
              </w:rPr>
            </w:pPr>
            <w:r>
              <w:rPr>
                <w:color w:val="000000"/>
                <w:szCs w:val="22"/>
              </w:rPr>
              <w:t>0.34</w:t>
            </w:r>
          </w:p>
        </w:tc>
      </w:tr>
      <w:tr w:rsidR="00A754D7" w:rsidRPr="00AF2F6C" w14:paraId="54905B41" w14:textId="77777777" w:rsidTr="00174A92">
        <w:trPr>
          <w:trHeight w:val="300"/>
          <w:jc w:val="center"/>
        </w:trPr>
        <w:tc>
          <w:tcPr>
            <w:tcW w:w="4695" w:type="dxa"/>
            <w:tcBorders>
              <w:top w:val="nil"/>
              <w:left w:val="nil"/>
              <w:bottom w:val="nil"/>
              <w:right w:val="nil"/>
            </w:tcBorders>
            <w:shd w:val="clear" w:color="auto" w:fill="auto"/>
            <w:noWrap/>
            <w:vAlign w:val="bottom"/>
            <w:hideMark/>
          </w:tcPr>
          <w:p w14:paraId="1789FF6B" w14:textId="26846DFE" w:rsidR="00A754D7" w:rsidRPr="001C1A9F" w:rsidRDefault="00A754D7" w:rsidP="00A754D7">
            <w:pPr>
              <w:rPr>
                <w:color w:val="000000"/>
                <w:szCs w:val="22"/>
              </w:rPr>
            </w:pPr>
            <w:r>
              <w:rPr>
                <w:color w:val="000000"/>
                <w:szCs w:val="22"/>
              </w:rPr>
              <w:t>Disabled</w:t>
            </w:r>
          </w:p>
        </w:tc>
        <w:tc>
          <w:tcPr>
            <w:tcW w:w="960" w:type="dxa"/>
            <w:tcBorders>
              <w:top w:val="nil"/>
              <w:left w:val="nil"/>
              <w:bottom w:val="nil"/>
              <w:right w:val="nil"/>
            </w:tcBorders>
            <w:shd w:val="clear" w:color="auto" w:fill="auto"/>
            <w:noWrap/>
            <w:vAlign w:val="bottom"/>
          </w:tcPr>
          <w:p w14:paraId="241861BF" w14:textId="050578C6" w:rsidR="00A754D7" w:rsidRPr="001C1A9F" w:rsidRDefault="00A754D7" w:rsidP="00A754D7">
            <w:pPr>
              <w:jc w:val="center"/>
              <w:rPr>
                <w:color w:val="000000"/>
                <w:szCs w:val="22"/>
              </w:rPr>
            </w:pPr>
            <w:r>
              <w:rPr>
                <w:color w:val="000000"/>
                <w:szCs w:val="22"/>
              </w:rPr>
              <w:t>0.12</w:t>
            </w:r>
          </w:p>
        </w:tc>
        <w:tc>
          <w:tcPr>
            <w:tcW w:w="1281" w:type="dxa"/>
            <w:tcBorders>
              <w:top w:val="nil"/>
              <w:left w:val="nil"/>
              <w:bottom w:val="nil"/>
              <w:right w:val="nil"/>
            </w:tcBorders>
            <w:shd w:val="clear" w:color="auto" w:fill="auto"/>
            <w:noWrap/>
            <w:vAlign w:val="bottom"/>
          </w:tcPr>
          <w:p w14:paraId="566AA6DD" w14:textId="3DF70498" w:rsidR="00A754D7" w:rsidRPr="001C1A9F" w:rsidRDefault="00A754D7" w:rsidP="00A754D7">
            <w:pPr>
              <w:jc w:val="center"/>
              <w:rPr>
                <w:color w:val="000000"/>
                <w:szCs w:val="22"/>
              </w:rPr>
            </w:pPr>
            <w:r>
              <w:rPr>
                <w:color w:val="000000"/>
                <w:szCs w:val="22"/>
              </w:rPr>
              <w:t>0.32</w:t>
            </w:r>
          </w:p>
        </w:tc>
      </w:tr>
      <w:tr w:rsidR="00A754D7" w:rsidRPr="00AF2F6C" w14:paraId="45AC30D5" w14:textId="77777777" w:rsidTr="001C1A9F">
        <w:trPr>
          <w:trHeight w:val="300"/>
          <w:jc w:val="center"/>
        </w:trPr>
        <w:tc>
          <w:tcPr>
            <w:tcW w:w="4695" w:type="dxa"/>
            <w:tcBorders>
              <w:top w:val="nil"/>
              <w:left w:val="nil"/>
              <w:bottom w:val="nil"/>
              <w:right w:val="nil"/>
            </w:tcBorders>
            <w:shd w:val="clear" w:color="auto" w:fill="auto"/>
            <w:noWrap/>
            <w:vAlign w:val="bottom"/>
          </w:tcPr>
          <w:p w14:paraId="11265ECD" w14:textId="5CA52068" w:rsidR="00A754D7" w:rsidRPr="001C1A9F" w:rsidRDefault="00A754D7" w:rsidP="00A754D7">
            <w:pPr>
              <w:rPr>
                <w:color w:val="000000"/>
                <w:szCs w:val="22"/>
              </w:rPr>
            </w:pPr>
            <w:r>
              <w:rPr>
                <w:color w:val="000000"/>
                <w:szCs w:val="22"/>
              </w:rPr>
              <w:t>Has a Job</w:t>
            </w:r>
          </w:p>
        </w:tc>
        <w:tc>
          <w:tcPr>
            <w:tcW w:w="960" w:type="dxa"/>
            <w:tcBorders>
              <w:top w:val="nil"/>
              <w:left w:val="nil"/>
              <w:bottom w:val="nil"/>
              <w:right w:val="nil"/>
            </w:tcBorders>
            <w:shd w:val="clear" w:color="auto" w:fill="auto"/>
            <w:noWrap/>
            <w:vAlign w:val="bottom"/>
          </w:tcPr>
          <w:p w14:paraId="080FA715" w14:textId="061F8D5D" w:rsidR="00A754D7" w:rsidRPr="001C1A9F" w:rsidRDefault="00A754D7" w:rsidP="00A754D7">
            <w:pPr>
              <w:jc w:val="center"/>
              <w:rPr>
                <w:color w:val="000000"/>
                <w:szCs w:val="22"/>
              </w:rPr>
            </w:pPr>
            <w:r>
              <w:rPr>
                <w:color w:val="000000"/>
                <w:szCs w:val="22"/>
              </w:rPr>
              <w:t>0.7</w:t>
            </w:r>
            <w:r w:rsidR="000F6CD7">
              <w:rPr>
                <w:color w:val="000000"/>
                <w:szCs w:val="22"/>
              </w:rPr>
              <w:t>1</w:t>
            </w:r>
          </w:p>
        </w:tc>
        <w:tc>
          <w:tcPr>
            <w:tcW w:w="1281" w:type="dxa"/>
            <w:tcBorders>
              <w:top w:val="nil"/>
              <w:left w:val="nil"/>
              <w:bottom w:val="nil"/>
              <w:right w:val="nil"/>
            </w:tcBorders>
            <w:shd w:val="clear" w:color="auto" w:fill="auto"/>
            <w:noWrap/>
            <w:vAlign w:val="bottom"/>
          </w:tcPr>
          <w:p w14:paraId="5B89847A" w14:textId="0413338D" w:rsidR="00A754D7" w:rsidRPr="001C1A9F" w:rsidRDefault="00A754D7" w:rsidP="00A754D7">
            <w:pPr>
              <w:jc w:val="center"/>
              <w:rPr>
                <w:color w:val="000000"/>
                <w:szCs w:val="22"/>
              </w:rPr>
            </w:pPr>
            <w:r>
              <w:rPr>
                <w:color w:val="000000"/>
                <w:szCs w:val="22"/>
              </w:rPr>
              <w:t>0.45</w:t>
            </w:r>
          </w:p>
        </w:tc>
      </w:tr>
      <w:tr w:rsidR="000F6CD7" w:rsidRPr="00AF2F6C" w14:paraId="4B5FD7A5" w14:textId="77777777" w:rsidTr="001C1A9F">
        <w:trPr>
          <w:trHeight w:val="300"/>
          <w:jc w:val="center"/>
        </w:trPr>
        <w:tc>
          <w:tcPr>
            <w:tcW w:w="4695" w:type="dxa"/>
            <w:tcBorders>
              <w:top w:val="nil"/>
              <w:left w:val="nil"/>
              <w:bottom w:val="nil"/>
              <w:right w:val="nil"/>
            </w:tcBorders>
            <w:shd w:val="clear" w:color="auto" w:fill="auto"/>
            <w:noWrap/>
            <w:vAlign w:val="bottom"/>
          </w:tcPr>
          <w:p w14:paraId="70FE9CDA" w14:textId="26546D09" w:rsidR="000F6CD7" w:rsidRDefault="003E58DD" w:rsidP="00A754D7">
            <w:pPr>
              <w:rPr>
                <w:color w:val="000000"/>
                <w:szCs w:val="22"/>
              </w:rPr>
            </w:pPr>
            <w:r>
              <w:rPr>
                <w:color w:val="000000"/>
                <w:szCs w:val="22"/>
              </w:rPr>
              <w:t xml:space="preserve">Has </w:t>
            </w:r>
            <w:r w:rsidR="000F6CD7">
              <w:rPr>
                <w:color w:val="000000"/>
                <w:szCs w:val="22"/>
              </w:rPr>
              <w:t xml:space="preserve">Any </w:t>
            </w:r>
            <w:r w:rsidR="004F2F20">
              <w:rPr>
                <w:color w:val="000000"/>
                <w:szCs w:val="22"/>
              </w:rPr>
              <w:t xml:space="preserve">Annual </w:t>
            </w:r>
            <w:r w:rsidR="000F6CD7">
              <w:rPr>
                <w:color w:val="000000"/>
                <w:szCs w:val="22"/>
              </w:rPr>
              <w:t>Labor Income</w:t>
            </w:r>
          </w:p>
        </w:tc>
        <w:tc>
          <w:tcPr>
            <w:tcW w:w="960" w:type="dxa"/>
            <w:tcBorders>
              <w:top w:val="nil"/>
              <w:left w:val="nil"/>
              <w:bottom w:val="nil"/>
              <w:right w:val="nil"/>
            </w:tcBorders>
            <w:shd w:val="clear" w:color="auto" w:fill="auto"/>
            <w:noWrap/>
            <w:vAlign w:val="bottom"/>
          </w:tcPr>
          <w:p w14:paraId="72D44304" w14:textId="06B9D775" w:rsidR="000F6CD7" w:rsidRDefault="000F6CD7" w:rsidP="00A754D7">
            <w:pPr>
              <w:jc w:val="center"/>
              <w:rPr>
                <w:color w:val="000000"/>
                <w:szCs w:val="22"/>
              </w:rPr>
            </w:pPr>
            <w:r>
              <w:rPr>
                <w:color w:val="000000"/>
                <w:szCs w:val="22"/>
              </w:rPr>
              <w:t>0.78</w:t>
            </w:r>
          </w:p>
        </w:tc>
        <w:tc>
          <w:tcPr>
            <w:tcW w:w="1281" w:type="dxa"/>
            <w:tcBorders>
              <w:top w:val="nil"/>
              <w:left w:val="nil"/>
              <w:bottom w:val="nil"/>
              <w:right w:val="nil"/>
            </w:tcBorders>
            <w:shd w:val="clear" w:color="auto" w:fill="auto"/>
            <w:noWrap/>
            <w:vAlign w:val="bottom"/>
          </w:tcPr>
          <w:p w14:paraId="541BD8FA" w14:textId="228B6179" w:rsidR="000F6CD7" w:rsidRDefault="000F6CD7" w:rsidP="00A754D7">
            <w:pPr>
              <w:jc w:val="center"/>
              <w:rPr>
                <w:color w:val="000000"/>
                <w:szCs w:val="22"/>
              </w:rPr>
            </w:pPr>
            <w:r>
              <w:rPr>
                <w:color w:val="000000"/>
                <w:szCs w:val="22"/>
              </w:rPr>
              <w:t>0.41</w:t>
            </w:r>
          </w:p>
        </w:tc>
      </w:tr>
      <w:tr w:rsidR="000F6CD7" w:rsidRPr="00AF2F6C" w14:paraId="4D79C584" w14:textId="77777777" w:rsidTr="001C1A9F">
        <w:trPr>
          <w:trHeight w:val="300"/>
          <w:jc w:val="center"/>
        </w:trPr>
        <w:tc>
          <w:tcPr>
            <w:tcW w:w="4695" w:type="dxa"/>
            <w:tcBorders>
              <w:top w:val="nil"/>
              <w:left w:val="nil"/>
              <w:bottom w:val="nil"/>
              <w:right w:val="nil"/>
            </w:tcBorders>
            <w:shd w:val="clear" w:color="auto" w:fill="auto"/>
            <w:noWrap/>
            <w:vAlign w:val="bottom"/>
          </w:tcPr>
          <w:p w14:paraId="6C48563A" w14:textId="0B266CBE" w:rsidR="000F6CD7" w:rsidRDefault="000F6CD7" w:rsidP="00A754D7">
            <w:pPr>
              <w:rPr>
                <w:color w:val="000000"/>
                <w:szCs w:val="22"/>
              </w:rPr>
            </w:pPr>
            <w:r>
              <w:rPr>
                <w:color w:val="000000"/>
                <w:szCs w:val="22"/>
              </w:rPr>
              <w:t xml:space="preserve">Real </w:t>
            </w:r>
            <w:r w:rsidR="003E58DD">
              <w:rPr>
                <w:color w:val="000000"/>
                <w:szCs w:val="22"/>
              </w:rPr>
              <w:t xml:space="preserve">Annual </w:t>
            </w:r>
            <w:r>
              <w:rPr>
                <w:color w:val="000000"/>
                <w:szCs w:val="22"/>
              </w:rPr>
              <w:t>Labor Income</w:t>
            </w:r>
          </w:p>
        </w:tc>
        <w:tc>
          <w:tcPr>
            <w:tcW w:w="960" w:type="dxa"/>
            <w:tcBorders>
              <w:top w:val="nil"/>
              <w:left w:val="nil"/>
              <w:bottom w:val="nil"/>
              <w:right w:val="nil"/>
            </w:tcBorders>
            <w:shd w:val="clear" w:color="auto" w:fill="auto"/>
            <w:noWrap/>
            <w:vAlign w:val="bottom"/>
          </w:tcPr>
          <w:p w14:paraId="2E20EBFA" w14:textId="3B3A3EC1" w:rsidR="000F6CD7" w:rsidRDefault="00482343" w:rsidP="00A754D7">
            <w:pPr>
              <w:jc w:val="center"/>
              <w:rPr>
                <w:color w:val="000000"/>
                <w:szCs w:val="22"/>
              </w:rPr>
            </w:pPr>
            <w:r w:rsidRPr="00482343">
              <w:rPr>
                <w:color w:val="000000"/>
                <w:szCs w:val="22"/>
              </w:rPr>
              <w:t>14763.38</w:t>
            </w:r>
          </w:p>
        </w:tc>
        <w:tc>
          <w:tcPr>
            <w:tcW w:w="1281" w:type="dxa"/>
            <w:tcBorders>
              <w:top w:val="nil"/>
              <w:left w:val="nil"/>
              <w:bottom w:val="nil"/>
              <w:right w:val="nil"/>
            </w:tcBorders>
            <w:shd w:val="clear" w:color="auto" w:fill="auto"/>
            <w:noWrap/>
            <w:vAlign w:val="bottom"/>
          </w:tcPr>
          <w:p w14:paraId="4009A7DE" w14:textId="14F2273C" w:rsidR="000F6CD7" w:rsidRDefault="00482343" w:rsidP="00A754D7">
            <w:pPr>
              <w:jc w:val="center"/>
              <w:rPr>
                <w:color w:val="000000"/>
                <w:szCs w:val="22"/>
              </w:rPr>
            </w:pPr>
            <w:r w:rsidRPr="00482343">
              <w:rPr>
                <w:color w:val="000000"/>
                <w:szCs w:val="22"/>
              </w:rPr>
              <w:t>16862.28</w:t>
            </w:r>
          </w:p>
        </w:tc>
      </w:tr>
      <w:tr w:rsidR="00A754D7" w:rsidRPr="00AF2F6C" w14:paraId="6F670189" w14:textId="77777777" w:rsidTr="00174A92">
        <w:trPr>
          <w:trHeight w:val="300"/>
          <w:jc w:val="center"/>
        </w:trPr>
        <w:tc>
          <w:tcPr>
            <w:tcW w:w="4695" w:type="dxa"/>
            <w:tcBorders>
              <w:top w:val="nil"/>
              <w:left w:val="nil"/>
              <w:bottom w:val="nil"/>
              <w:right w:val="nil"/>
            </w:tcBorders>
            <w:shd w:val="clear" w:color="auto" w:fill="auto"/>
            <w:noWrap/>
            <w:vAlign w:val="bottom"/>
            <w:hideMark/>
          </w:tcPr>
          <w:p w14:paraId="24D2143F" w14:textId="159C52FF" w:rsidR="00A754D7" w:rsidRPr="001C1A9F" w:rsidRDefault="00A754D7" w:rsidP="00A754D7">
            <w:pPr>
              <w:rPr>
                <w:color w:val="000000"/>
                <w:szCs w:val="22"/>
              </w:rPr>
            </w:pPr>
            <w:r w:rsidRPr="001C1A9F">
              <w:rPr>
                <w:color w:val="000000"/>
                <w:szCs w:val="22"/>
              </w:rPr>
              <w:t>Own</w:t>
            </w:r>
            <w:r>
              <w:rPr>
                <w:color w:val="000000"/>
                <w:szCs w:val="22"/>
              </w:rPr>
              <w:t>s Home</w:t>
            </w:r>
          </w:p>
        </w:tc>
        <w:tc>
          <w:tcPr>
            <w:tcW w:w="960" w:type="dxa"/>
            <w:tcBorders>
              <w:top w:val="nil"/>
              <w:left w:val="nil"/>
              <w:bottom w:val="nil"/>
              <w:right w:val="nil"/>
            </w:tcBorders>
            <w:shd w:val="clear" w:color="auto" w:fill="auto"/>
            <w:noWrap/>
            <w:vAlign w:val="bottom"/>
          </w:tcPr>
          <w:p w14:paraId="2A5F8CEE" w14:textId="7F75E004" w:rsidR="00A754D7" w:rsidRPr="001C1A9F" w:rsidRDefault="00A754D7" w:rsidP="00A754D7">
            <w:pPr>
              <w:jc w:val="center"/>
              <w:rPr>
                <w:color w:val="000000"/>
                <w:szCs w:val="22"/>
              </w:rPr>
            </w:pPr>
            <w:r>
              <w:rPr>
                <w:color w:val="000000"/>
                <w:szCs w:val="22"/>
              </w:rPr>
              <w:t>0.81</w:t>
            </w:r>
          </w:p>
        </w:tc>
        <w:tc>
          <w:tcPr>
            <w:tcW w:w="1281" w:type="dxa"/>
            <w:tcBorders>
              <w:top w:val="nil"/>
              <w:left w:val="nil"/>
              <w:bottom w:val="nil"/>
              <w:right w:val="nil"/>
            </w:tcBorders>
            <w:shd w:val="clear" w:color="auto" w:fill="auto"/>
            <w:noWrap/>
            <w:vAlign w:val="bottom"/>
          </w:tcPr>
          <w:p w14:paraId="2EAE4A59" w14:textId="681FFDC6" w:rsidR="00A754D7" w:rsidRPr="001C1A9F" w:rsidRDefault="00A754D7" w:rsidP="00A754D7">
            <w:pPr>
              <w:jc w:val="center"/>
              <w:rPr>
                <w:color w:val="000000"/>
                <w:szCs w:val="22"/>
              </w:rPr>
            </w:pPr>
            <w:r>
              <w:rPr>
                <w:color w:val="000000"/>
                <w:szCs w:val="22"/>
              </w:rPr>
              <w:t>0.40</w:t>
            </w:r>
          </w:p>
        </w:tc>
      </w:tr>
      <w:tr w:rsidR="00A754D7" w:rsidRPr="00AF2F6C" w14:paraId="02D068E4" w14:textId="77777777" w:rsidTr="00174A92">
        <w:trPr>
          <w:trHeight w:val="300"/>
          <w:jc w:val="center"/>
        </w:trPr>
        <w:tc>
          <w:tcPr>
            <w:tcW w:w="4695" w:type="dxa"/>
            <w:tcBorders>
              <w:top w:val="nil"/>
              <w:left w:val="nil"/>
              <w:bottom w:val="nil"/>
              <w:right w:val="nil"/>
            </w:tcBorders>
            <w:shd w:val="clear" w:color="auto" w:fill="auto"/>
            <w:noWrap/>
            <w:vAlign w:val="bottom"/>
            <w:hideMark/>
          </w:tcPr>
          <w:p w14:paraId="50CB6C82" w14:textId="22912504" w:rsidR="00A754D7" w:rsidRPr="001C1A9F" w:rsidRDefault="00A754D7" w:rsidP="00A754D7">
            <w:pPr>
              <w:rPr>
                <w:color w:val="000000"/>
                <w:szCs w:val="22"/>
              </w:rPr>
            </w:pPr>
            <w:r>
              <w:rPr>
                <w:color w:val="000000"/>
                <w:szCs w:val="22"/>
              </w:rPr>
              <w:t>Female</w:t>
            </w:r>
          </w:p>
        </w:tc>
        <w:tc>
          <w:tcPr>
            <w:tcW w:w="960" w:type="dxa"/>
            <w:tcBorders>
              <w:top w:val="nil"/>
              <w:left w:val="nil"/>
              <w:bottom w:val="nil"/>
              <w:right w:val="nil"/>
            </w:tcBorders>
            <w:shd w:val="clear" w:color="auto" w:fill="auto"/>
            <w:noWrap/>
            <w:vAlign w:val="bottom"/>
          </w:tcPr>
          <w:p w14:paraId="270EA3CD" w14:textId="2E578C97" w:rsidR="00A754D7" w:rsidRPr="001C1A9F" w:rsidRDefault="00A754D7" w:rsidP="00A754D7">
            <w:pPr>
              <w:jc w:val="center"/>
              <w:rPr>
                <w:color w:val="000000"/>
                <w:szCs w:val="22"/>
              </w:rPr>
            </w:pPr>
            <w:r>
              <w:rPr>
                <w:color w:val="000000"/>
                <w:szCs w:val="22"/>
              </w:rPr>
              <w:t>0.53</w:t>
            </w:r>
          </w:p>
        </w:tc>
        <w:tc>
          <w:tcPr>
            <w:tcW w:w="1281" w:type="dxa"/>
            <w:tcBorders>
              <w:top w:val="nil"/>
              <w:left w:val="nil"/>
              <w:bottom w:val="nil"/>
              <w:right w:val="nil"/>
            </w:tcBorders>
            <w:shd w:val="clear" w:color="auto" w:fill="auto"/>
            <w:noWrap/>
            <w:vAlign w:val="bottom"/>
          </w:tcPr>
          <w:p w14:paraId="77AEAA83" w14:textId="6FB959C4" w:rsidR="00A754D7" w:rsidRPr="001C1A9F" w:rsidRDefault="00A754D7" w:rsidP="00A754D7">
            <w:pPr>
              <w:jc w:val="center"/>
              <w:rPr>
                <w:color w:val="000000"/>
                <w:szCs w:val="22"/>
              </w:rPr>
            </w:pPr>
            <w:r>
              <w:rPr>
                <w:color w:val="000000"/>
                <w:szCs w:val="22"/>
              </w:rPr>
              <w:t>0.50</w:t>
            </w:r>
          </w:p>
        </w:tc>
      </w:tr>
      <w:tr w:rsidR="00A754D7" w:rsidRPr="00AF2F6C" w14:paraId="2AADC1F0" w14:textId="77777777" w:rsidTr="00174A92">
        <w:trPr>
          <w:trHeight w:val="300"/>
          <w:jc w:val="center"/>
        </w:trPr>
        <w:tc>
          <w:tcPr>
            <w:tcW w:w="4695" w:type="dxa"/>
            <w:tcBorders>
              <w:top w:val="nil"/>
              <w:left w:val="nil"/>
              <w:bottom w:val="nil"/>
              <w:right w:val="nil"/>
            </w:tcBorders>
            <w:shd w:val="clear" w:color="auto" w:fill="auto"/>
            <w:noWrap/>
            <w:vAlign w:val="bottom"/>
          </w:tcPr>
          <w:p w14:paraId="4C81D77B" w14:textId="1B24F362" w:rsidR="00A754D7" w:rsidRPr="001C1A9F" w:rsidRDefault="00A754D7" w:rsidP="00A754D7">
            <w:pPr>
              <w:rPr>
                <w:color w:val="000000"/>
                <w:szCs w:val="22"/>
              </w:rPr>
            </w:pPr>
            <w:r>
              <w:rPr>
                <w:color w:val="000000"/>
                <w:szCs w:val="22"/>
              </w:rPr>
              <w:t>Age</w:t>
            </w:r>
          </w:p>
        </w:tc>
        <w:tc>
          <w:tcPr>
            <w:tcW w:w="960" w:type="dxa"/>
            <w:tcBorders>
              <w:top w:val="nil"/>
              <w:left w:val="nil"/>
              <w:bottom w:val="nil"/>
              <w:right w:val="nil"/>
            </w:tcBorders>
            <w:shd w:val="clear" w:color="auto" w:fill="auto"/>
            <w:noWrap/>
            <w:vAlign w:val="bottom"/>
          </w:tcPr>
          <w:p w14:paraId="2C3474C2" w14:textId="2176E2E4" w:rsidR="00A754D7" w:rsidRDefault="000F6CD7" w:rsidP="00A754D7">
            <w:pPr>
              <w:jc w:val="center"/>
              <w:rPr>
                <w:color w:val="000000"/>
                <w:szCs w:val="22"/>
              </w:rPr>
            </w:pPr>
            <w:r>
              <w:rPr>
                <w:color w:val="000000"/>
                <w:szCs w:val="22"/>
              </w:rPr>
              <w:t>46.56</w:t>
            </w:r>
          </w:p>
        </w:tc>
        <w:tc>
          <w:tcPr>
            <w:tcW w:w="1281" w:type="dxa"/>
            <w:tcBorders>
              <w:top w:val="nil"/>
              <w:left w:val="nil"/>
              <w:bottom w:val="nil"/>
              <w:right w:val="nil"/>
            </w:tcBorders>
            <w:shd w:val="clear" w:color="auto" w:fill="auto"/>
            <w:noWrap/>
            <w:vAlign w:val="bottom"/>
          </w:tcPr>
          <w:p w14:paraId="736FFF9B" w14:textId="356FFE3A" w:rsidR="00A754D7" w:rsidRDefault="00A754D7" w:rsidP="00A754D7">
            <w:pPr>
              <w:jc w:val="center"/>
              <w:rPr>
                <w:color w:val="000000"/>
                <w:szCs w:val="22"/>
              </w:rPr>
            </w:pPr>
            <w:r>
              <w:rPr>
                <w:color w:val="000000"/>
                <w:szCs w:val="22"/>
              </w:rPr>
              <w:t>8.75</w:t>
            </w:r>
          </w:p>
        </w:tc>
      </w:tr>
      <w:tr w:rsidR="00A754D7" w:rsidRPr="00AF2F6C" w14:paraId="3180C602" w14:textId="77777777" w:rsidTr="00174A92">
        <w:trPr>
          <w:trHeight w:val="300"/>
          <w:jc w:val="center"/>
        </w:trPr>
        <w:tc>
          <w:tcPr>
            <w:tcW w:w="4695" w:type="dxa"/>
            <w:tcBorders>
              <w:top w:val="nil"/>
              <w:left w:val="nil"/>
              <w:bottom w:val="nil"/>
              <w:right w:val="nil"/>
            </w:tcBorders>
            <w:shd w:val="clear" w:color="auto" w:fill="auto"/>
            <w:noWrap/>
            <w:vAlign w:val="bottom"/>
          </w:tcPr>
          <w:p w14:paraId="4ACABD54" w14:textId="3438F6E5" w:rsidR="00A754D7" w:rsidRDefault="00A754D7" w:rsidP="00A754D7">
            <w:pPr>
              <w:rPr>
                <w:color w:val="000000"/>
                <w:szCs w:val="22"/>
              </w:rPr>
            </w:pPr>
            <w:r>
              <w:rPr>
                <w:color w:val="000000"/>
                <w:szCs w:val="22"/>
              </w:rPr>
              <w:t>Birth Year</w:t>
            </w:r>
          </w:p>
        </w:tc>
        <w:tc>
          <w:tcPr>
            <w:tcW w:w="960" w:type="dxa"/>
            <w:tcBorders>
              <w:top w:val="nil"/>
              <w:left w:val="nil"/>
              <w:bottom w:val="nil"/>
              <w:right w:val="nil"/>
            </w:tcBorders>
            <w:shd w:val="clear" w:color="auto" w:fill="auto"/>
            <w:noWrap/>
            <w:vAlign w:val="bottom"/>
          </w:tcPr>
          <w:p w14:paraId="5ECE2CC2" w14:textId="1317F306" w:rsidR="00A754D7" w:rsidRDefault="00A754D7" w:rsidP="00A754D7">
            <w:pPr>
              <w:jc w:val="center"/>
              <w:rPr>
                <w:color w:val="000000"/>
                <w:szCs w:val="22"/>
              </w:rPr>
            </w:pPr>
            <w:r>
              <w:rPr>
                <w:color w:val="000000"/>
                <w:szCs w:val="22"/>
              </w:rPr>
              <w:t>1952.8</w:t>
            </w:r>
          </w:p>
        </w:tc>
        <w:tc>
          <w:tcPr>
            <w:tcW w:w="1281" w:type="dxa"/>
            <w:tcBorders>
              <w:top w:val="nil"/>
              <w:left w:val="nil"/>
              <w:bottom w:val="nil"/>
              <w:right w:val="nil"/>
            </w:tcBorders>
            <w:shd w:val="clear" w:color="auto" w:fill="auto"/>
            <w:noWrap/>
            <w:vAlign w:val="bottom"/>
          </w:tcPr>
          <w:p w14:paraId="2698083D" w14:textId="03E0693C" w:rsidR="00A754D7" w:rsidRDefault="004A05B4" w:rsidP="00A754D7">
            <w:pPr>
              <w:jc w:val="center"/>
              <w:rPr>
                <w:color w:val="000000"/>
                <w:szCs w:val="22"/>
              </w:rPr>
            </w:pPr>
            <w:r>
              <w:rPr>
                <w:color w:val="000000"/>
                <w:szCs w:val="22"/>
              </w:rPr>
              <w:t>7.20</w:t>
            </w:r>
          </w:p>
        </w:tc>
      </w:tr>
      <w:tr w:rsidR="00A754D7" w:rsidRPr="00AF2F6C" w14:paraId="5FECC501" w14:textId="77777777" w:rsidTr="00174A92">
        <w:trPr>
          <w:trHeight w:val="300"/>
          <w:jc w:val="center"/>
        </w:trPr>
        <w:tc>
          <w:tcPr>
            <w:tcW w:w="4695" w:type="dxa"/>
            <w:tcBorders>
              <w:top w:val="nil"/>
              <w:left w:val="nil"/>
              <w:bottom w:val="nil"/>
              <w:right w:val="nil"/>
            </w:tcBorders>
            <w:shd w:val="clear" w:color="auto" w:fill="auto"/>
            <w:noWrap/>
            <w:vAlign w:val="bottom"/>
          </w:tcPr>
          <w:p w14:paraId="2C89A49A" w14:textId="194E8E0F" w:rsidR="00A754D7" w:rsidRDefault="00A754D7" w:rsidP="00A754D7">
            <w:pPr>
              <w:rPr>
                <w:color w:val="000000"/>
                <w:szCs w:val="22"/>
              </w:rPr>
            </w:pPr>
            <w:r>
              <w:rPr>
                <w:color w:val="000000"/>
                <w:szCs w:val="22"/>
              </w:rPr>
              <w:t>Birth Month</w:t>
            </w:r>
          </w:p>
        </w:tc>
        <w:tc>
          <w:tcPr>
            <w:tcW w:w="960" w:type="dxa"/>
            <w:tcBorders>
              <w:top w:val="nil"/>
              <w:left w:val="nil"/>
              <w:bottom w:val="nil"/>
              <w:right w:val="nil"/>
            </w:tcBorders>
            <w:shd w:val="clear" w:color="auto" w:fill="auto"/>
            <w:noWrap/>
            <w:vAlign w:val="bottom"/>
          </w:tcPr>
          <w:p w14:paraId="377C64CA" w14:textId="75AC8EFE" w:rsidR="00A754D7" w:rsidRDefault="00A754D7" w:rsidP="00A754D7">
            <w:pPr>
              <w:jc w:val="center"/>
              <w:rPr>
                <w:color w:val="000000"/>
                <w:szCs w:val="22"/>
              </w:rPr>
            </w:pPr>
            <w:r>
              <w:rPr>
                <w:color w:val="000000"/>
                <w:szCs w:val="22"/>
              </w:rPr>
              <w:t>6.5</w:t>
            </w:r>
          </w:p>
        </w:tc>
        <w:tc>
          <w:tcPr>
            <w:tcW w:w="1281" w:type="dxa"/>
            <w:tcBorders>
              <w:top w:val="nil"/>
              <w:left w:val="nil"/>
              <w:bottom w:val="nil"/>
              <w:right w:val="nil"/>
            </w:tcBorders>
            <w:shd w:val="clear" w:color="auto" w:fill="auto"/>
            <w:noWrap/>
            <w:vAlign w:val="bottom"/>
          </w:tcPr>
          <w:p w14:paraId="3A335FBE" w14:textId="77F6934B" w:rsidR="00A754D7" w:rsidRDefault="00A754D7" w:rsidP="00A754D7">
            <w:pPr>
              <w:jc w:val="center"/>
              <w:rPr>
                <w:color w:val="000000"/>
                <w:szCs w:val="22"/>
              </w:rPr>
            </w:pPr>
            <w:r>
              <w:rPr>
                <w:color w:val="000000"/>
                <w:szCs w:val="22"/>
              </w:rPr>
              <w:t>3.4</w:t>
            </w:r>
          </w:p>
        </w:tc>
      </w:tr>
      <w:tr w:rsidR="00A754D7" w:rsidRPr="00AF2F6C" w14:paraId="74F47204" w14:textId="77777777" w:rsidTr="00122477">
        <w:trPr>
          <w:trHeight w:val="300"/>
          <w:jc w:val="center"/>
        </w:trPr>
        <w:tc>
          <w:tcPr>
            <w:tcW w:w="4695" w:type="dxa"/>
            <w:tcBorders>
              <w:top w:val="nil"/>
              <w:left w:val="nil"/>
              <w:right w:val="nil"/>
            </w:tcBorders>
            <w:shd w:val="clear" w:color="auto" w:fill="auto"/>
            <w:noWrap/>
            <w:vAlign w:val="bottom"/>
            <w:hideMark/>
          </w:tcPr>
          <w:p w14:paraId="1054ABB4" w14:textId="77777777" w:rsidR="00A754D7" w:rsidRPr="001C1A9F" w:rsidRDefault="00A754D7" w:rsidP="00A754D7">
            <w:pPr>
              <w:rPr>
                <w:color w:val="000000"/>
                <w:szCs w:val="22"/>
              </w:rPr>
            </w:pPr>
          </w:p>
        </w:tc>
        <w:tc>
          <w:tcPr>
            <w:tcW w:w="960" w:type="dxa"/>
            <w:tcBorders>
              <w:top w:val="nil"/>
              <w:left w:val="nil"/>
              <w:right w:val="nil"/>
            </w:tcBorders>
            <w:shd w:val="clear" w:color="auto" w:fill="auto"/>
            <w:noWrap/>
            <w:vAlign w:val="bottom"/>
          </w:tcPr>
          <w:p w14:paraId="1B4BC6B4" w14:textId="77777777" w:rsidR="00A754D7" w:rsidRPr="001C1A9F" w:rsidRDefault="00A754D7" w:rsidP="00A754D7">
            <w:pPr>
              <w:rPr>
                <w:color w:val="000000"/>
                <w:szCs w:val="22"/>
              </w:rPr>
            </w:pPr>
          </w:p>
        </w:tc>
        <w:tc>
          <w:tcPr>
            <w:tcW w:w="1281" w:type="dxa"/>
            <w:tcBorders>
              <w:top w:val="nil"/>
              <w:left w:val="nil"/>
              <w:right w:val="nil"/>
            </w:tcBorders>
            <w:shd w:val="clear" w:color="auto" w:fill="auto"/>
            <w:noWrap/>
            <w:vAlign w:val="bottom"/>
          </w:tcPr>
          <w:p w14:paraId="4512953F" w14:textId="77777777" w:rsidR="00A754D7" w:rsidRPr="001C1A9F" w:rsidRDefault="00A754D7" w:rsidP="00A754D7">
            <w:pPr>
              <w:rPr>
                <w:color w:val="000000"/>
                <w:szCs w:val="22"/>
              </w:rPr>
            </w:pPr>
          </w:p>
        </w:tc>
      </w:tr>
      <w:tr w:rsidR="00A754D7" w:rsidRPr="00AF2F6C" w14:paraId="2A7AB702" w14:textId="77777777" w:rsidTr="00122477">
        <w:trPr>
          <w:trHeight w:val="300"/>
          <w:jc w:val="center"/>
        </w:trPr>
        <w:tc>
          <w:tcPr>
            <w:tcW w:w="4695" w:type="dxa"/>
            <w:tcBorders>
              <w:top w:val="nil"/>
              <w:left w:val="nil"/>
              <w:bottom w:val="single" w:sz="12" w:space="0" w:color="auto"/>
              <w:right w:val="nil"/>
            </w:tcBorders>
            <w:shd w:val="clear" w:color="auto" w:fill="auto"/>
            <w:noWrap/>
            <w:vAlign w:val="bottom"/>
            <w:hideMark/>
          </w:tcPr>
          <w:p w14:paraId="60C70561" w14:textId="77777777" w:rsidR="00A754D7" w:rsidRPr="001C1A9F" w:rsidRDefault="00A754D7" w:rsidP="00A754D7">
            <w:pPr>
              <w:rPr>
                <w:color w:val="000000"/>
                <w:szCs w:val="22"/>
              </w:rPr>
            </w:pPr>
            <w:r w:rsidRPr="001C1A9F">
              <w:rPr>
                <w:color w:val="000000"/>
                <w:szCs w:val="22"/>
              </w:rPr>
              <w:t>Sample Size</w:t>
            </w:r>
          </w:p>
        </w:tc>
        <w:tc>
          <w:tcPr>
            <w:tcW w:w="2241" w:type="dxa"/>
            <w:gridSpan w:val="2"/>
            <w:tcBorders>
              <w:top w:val="nil"/>
              <w:left w:val="nil"/>
              <w:bottom w:val="single" w:sz="12" w:space="0" w:color="auto"/>
              <w:right w:val="nil"/>
            </w:tcBorders>
            <w:shd w:val="clear" w:color="auto" w:fill="auto"/>
            <w:noWrap/>
            <w:vAlign w:val="bottom"/>
          </w:tcPr>
          <w:p w14:paraId="4E2632E1" w14:textId="44FD23F6" w:rsidR="00A754D7" w:rsidRPr="001C1A9F" w:rsidRDefault="000F6CD7" w:rsidP="004A05B4">
            <w:pPr>
              <w:jc w:val="center"/>
              <w:rPr>
                <w:color w:val="000000"/>
                <w:szCs w:val="22"/>
              </w:rPr>
            </w:pPr>
            <w:r>
              <w:rPr>
                <w:color w:val="000000"/>
                <w:szCs w:val="22"/>
              </w:rPr>
              <w:t>64,225</w:t>
            </w:r>
          </w:p>
        </w:tc>
      </w:tr>
      <w:tr w:rsidR="00A754D7" w:rsidRPr="00AF2F6C" w14:paraId="4EEB691F" w14:textId="77777777" w:rsidTr="001C1A9F">
        <w:trPr>
          <w:trHeight w:val="300"/>
          <w:jc w:val="center"/>
        </w:trPr>
        <w:tc>
          <w:tcPr>
            <w:tcW w:w="6936" w:type="dxa"/>
            <w:gridSpan w:val="3"/>
            <w:tcBorders>
              <w:top w:val="single" w:sz="12" w:space="0" w:color="auto"/>
              <w:left w:val="nil"/>
              <w:bottom w:val="nil"/>
              <w:right w:val="nil"/>
            </w:tcBorders>
            <w:shd w:val="clear" w:color="auto" w:fill="auto"/>
            <w:noWrap/>
            <w:vAlign w:val="bottom"/>
          </w:tcPr>
          <w:p w14:paraId="40CB9654" w14:textId="77777777" w:rsidR="00A754D7" w:rsidRDefault="00A754D7" w:rsidP="00A754D7">
            <w:pPr>
              <w:rPr>
                <w:color w:val="000000"/>
                <w:sz w:val="22"/>
                <w:szCs w:val="22"/>
              </w:rPr>
            </w:pPr>
          </w:p>
          <w:p w14:paraId="5D52DCBF" w14:textId="3C6AFBA6" w:rsidR="00A754D7" w:rsidRPr="0072635E" w:rsidRDefault="00A754D7" w:rsidP="00A754D7">
            <w:pPr>
              <w:rPr>
                <w:color w:val="000000"/>
                <w:sz w:val="22"/>
                <w:szCs w:val="22"/>
              </w:rPr>
            </w:pPr>
            <w:r w:rsidRPr="001C1A9F">
              <w:rPr>
                <w:i/>
                <w:color w:val="000000"/>
                <w:sz w:val="18"/>
                <w:szCs w:val="22"/>
              </w:rPr>
              <w:t>Notes</w:t>
            </w:r>
            <w:r>
              <w:rPr>
                <w:i/>
                <w:color w:val="000000"/>
                <w:sz w:val="18"/>
                <w:szCs w:val="22"/>
              </w:rPr>
              <w:t xml:space="preserve">. </w:t>
            </w:r>
            <w:r>
              <w:rPr>
                <w:color w:val="000000"/>
                <w:sz w:val="18"/>
                <w:szCs w:val="22"/>
              </w:rPr>
              <w:t>We present average sample characteristics for our sample analysis sample.</w:t>
            </w:r>
          </w:p>
        </w:tc>
      </w:tr>
    </w:tbl>
    <w:p w14:paraId="1F2B2708" w14:textId="77777777" w:rsidR="00C55309" w:rsidRDefault="00C55309" w:rsidP="008048A5">
      <w:pPr>
        <w:keepNext/>
        <w:widowControl w:val="0"/>
        <w:autoSpaceDE w:val="0"/>
        <w:autoSpaceDN w:val="0"/>
        <w:adjustRightInd w:val="0"/>
        <w:jc w:val="center"/>
        <w:rPr>
          <w:sz w:val="22"/>
          <w:szCs w:val="22"/>
        </w:rPr>
      </w:pPr>
    </w:p>
    <w:p w14:paraId="558522FD" w14:textId="77777777" w:rsidR="00C55309" w:rsidRDefault="00C55309" w:rsidP="008048A5">
      <w:pPr>
        <w:keepNext/>
        <w:widowControl w:val="0"/>
        <w:autoSpaceDE w:val="0"/>
        <w:autoSpaceDN w:val="0"/>
        <w:adjustRightInd w:val="0"/>
        <w:jc w:val="center"/>
        <w:rPr>
          <w:sz w:val="22"/>
          <w:szCs w:val="22"/>
        </w:rPr>
      </w:pPr>
    </w:p>
    <w:p w14:paraId="30364D84" w14:textId="77777777" w:rsidR="008767B7" w:rsidRDefault="00C55309">
      <w:pPr>
        <w:rPr>
          <w:sz w:val="22"/>
          <w:szCs w:val="22"/>
        </w:rPr>
        <w:sectPr w:rsidR="008767B7" w:rsidSect="0070672E">
          <w:pgSz w:w="12240" w:h="15840"/>
          <w:pgMar w:top="1440" w:right="1800" w:bottom="1440" w:left="1800" w:header="720" w:footer="720" w:gutter="0"/>
          <w:cols w:space="720"/>
          <w:docGrid w:linePitch="360"/>
        </w:sectPr>
      </w:pPr>
      <w:r>
        <w:rPr>
          <w:sz w:val="22"/>
          <w:szCs w:val="22"/>
        </w:rPr>
        <w:br w:type="page"/>
      </w:r>
    </w:p>
    <w:tbl>
      <w:tblPr>
        <w:tblW w:w="7651" w:type="dxa"/>
        <w:jc w:val="center"/>
        <w:tblLayout w:type="fixed"/>
        <w:tblLook w:val="04A0" w:firstRow="1" w:lastRow="0" w:firstColumn="1" w:lastColumn="0" w:noHBand="0" w:noVBand="1"/>
      </w:tblPr>
      <w:tblGrid>
        <w:gridCol w:w="3312"/>
        <w:gridCol w:w="1436"/>
        <w:gridCol w:w="1373"/>
        <w:gridCol w:w="1530"/>
      </w:tblGrid>
      <w:tr w:rsidR="009C7B4B" w:rsidRPr="001B53BE" w14:paraId="25D6B120" w14:textId="77777777" w:rsidTr="00F90205">
        <w:trPr>
          <w:jc w:val="center"/>
        </w:trPr>
        <w:tc>
          <w:tcPr>
            <w:tcW w:w="7651" w:type="dxa"/>
            <w:gridSpan w:val="4"/>
            <w:tcBorders>
              <w:left w:val="nil"/>
              <w:bottom w:val="double" w:sz="12" w:space="0" w:color="auto"/>
              <w:right w:val="nil"/>
            </w:tcBorders>
          </w:tcPr>
          <w:p w14:paraId="7CAD77B7" w14:textId="4C1D2C38" w:rsidR="009C7B4B" w:rsidRPr="001B53BE" w:rsidRDefault="009C7B4B" w:rsidP="008C2A5B">
            <w:pPr>
              <w:keepNext/>
              <w:widowControl w:val="0"/>
              <w:autoSpaceDE w:val="0"/>
              <w:autoSpaceDN w:val="0"/>
              <w:adjustRightInd w:val="0"/>
              <w:rPr>
                <w:sz w:val="22"/>
                <w:szCs w:val="22"/>
              </w:rPr>
            </w:pPr>
            <w:r w:rsidRPr="00BD43B9">
              <w:rPr>
                <w:b/>
                <w:sz w:val="22"/>
                <w:szCs w:val="22"/>
              </w:rPr>
              <w:lastRenderedPageBreak/>
              <w:t>Table 3</w:t>
            </w:r>
            <w:r w:rsidR="00BD43B9">
              <w:rPr>
                <w:sz w:val="22"/>
                <w:szCs w:val="22"/>
              </w:rPr>
              <w:t xml:space="preserve"> </w:t>
            </w:r>
            <w:r w:rsidRPr="00BD43B9">
              <w:rPr>
                <w:sz w:val="22"/>
                <w:szCs w:val="22"/>
              </w:rPr>
              <w:t>Relationship between Infant Mortality and Later-Life Wellbeing for Those Born Between 1940 and 1964</w:t>
            </w:r>
          </w:p>
        </w:tc>
      </w:tr>
      <w:tr w:rsidR="0002179C" w:rsidRPr="001B53BE" w14:paraId="794C686F" w14:textId="77777777" w:rsidTr="00D07236">
        <w:trPr>
          <w:jc w:val="center"/>
        </w:trPr>
        <w:tc>
          <w:tcPr>
            <w:tcW w:w="3312" w:type="dxa"/>
            <w:tcBorders>
              <w:top w:val="double" w:sz="12" w:space="0" w:color="auto"/>
              <w:left w:val="nil"/>
              <w:bottom w:val="nil"/>
              <w:right w:val="nil"/>
            </w:tcBorders>
          </w:tcPr>
          <w:p w14:paraId="75E40C2F" w14:textId="77777777" w:rsidR="0002179C" w:rsidRPr="001B53BE" w:rsidRDefault="0002179C" w:rsidP="000A45C7">
            <w:pPr>
              <w:widowControl w:val="0"/>
              <w:autoSpaceDE w:val="0"/>
              <w:autoSpaceDN w:val="0"/>
              <w:adjustRightInd w:val="0"/>
              <w:rPr>
                <w:b/>
                <w:sz w:val="22"/>
                <w:szCs w:val="22"/>
              </w:rPr>
            </w:pPr>
          </w:p>
        </w:tc>
        <w:tc>
          <w:tcPr>
            <w:tcW w:w="1436" w:type="dxa"/>
            <w:tcBorders>
              <w:top w:val="double" w:sz="12" w:space="0" w:color="auto"/>
              <w:left w:val="nil"/>
              <w:bottom w:val="single" w:sz="12" w:space="0" w:color="auto"/>
              <w:right w:val="nil"/>
            </w:tcBorders>
            <w:vAlign w:val="bottom"/>
          </w:tcPr>
          <w:p w14:paraId="48B46661" w14:textId="77777777" w:rsidR="0002179C" w:rsidRPr="001B53BE" w:rsidRDefault="0002179C" w:rsidP="000A45C7">
            <w:pPr>
              <w:widowControl w:val="0"/>
              <w:autoSpaceDE w:val="0"/>
              <w:autoSpaceDN w:val="0"/>
              <w:adjustRightInd w:val="0"/>
              <w:jc w:val="center"/>
              <w:rPr>
                <w:sz w:val="22"/>
                <w:szCs w:val="22"/>
              </w:rPr>
            </w:pPr>
            <w:r w:rsidRPr="001B53BE">
              <w:rPr>
                <w:sz w:val="22"/>
                <w:szCs w:val="22"/>
              </w:rPr>
              <w:t>(1)</w:t>
            </w:r>
          </w:p>
        </w:tc>
        <w:tc>
          <w:tcPr>
            <w:tcW w:w="1373" w:type="dxa"/>
            <w:tcBorders>
              <w:top w:val="double" w:sz="12" w:space="0" w:color="auto"/>
              <w:left w:val="nil"/>
              <w:bottom w:val="single" w:sz="12" w:space="0" w:color="auto"/>
              <w:right w:val="nil"/>
            </w:tcBorders>
            <w:vAlign w:val="bottom"/>
          </w:tcPr>
          <w:p w14:paraId="4BC86217" w14:textId="77777777" w:rsidR="0002179C" w:rsidRPr="001B53BE" w:rsidRDefault="0002179C" w:rsidP="000A45C7">
            <w:pPr>
              <w:widowControl w:val="0"/>
              <w:autoSpaceDE w:val="0"/>
              <w:autoSpaceDN w:val="0"/>
              <w:adjustRightInd w:val="0"/>
              <w:jc w:val="center"/>
              <w:rPr>
                <w:sz w:val="22"/>
                <w:szCs w:val="22"/>
              </w:rPr>
            </w:pPr>
            <w:r w:rsidRPr="001B53BE">
              <w:rPr>
                <w:sz w:val="22"/>
                <w:szCs w:val="22"/>
              </w:rPr>
              <w:t>(2)</w:t>
            </w:r>
          </w:p>
        </w:tc>
        <w:tc>
          <w:tcPr>
            <w:tcW w:w="1530" w:type="dxa"/>
            <w:tcBorders>
              <w:top w:val="double" w:sz="12" w:space="0" w:color="auto"/>
              <w:left w:val="nil"/>
              <w:bottom w:val="single" w:sz="12" w:space="0" w:color="auto"/>
              <w:right w:val="nil"/>
            </w:tcBorders>
            <w:vAlign w:val="bottom"/>
          </w:tcPr>
          <w:p w14:paraId="6167F7CD" w14:textId="77777777" w:rsidR="0002179C" w:rsidRPr="001B53BE" w:rsidRDefault="0002179C" w:rsidP="000A45C7">
            <w:pPr>
              <w:widowControl w:val="0"/>
              <w:autoSpaceDE w:val="0"/>
              <w:autoSpaceDN w:val="0"/>
              <w:adjustRightInd w:val="0"/>
              <w:jc w:val="center"/>
              <w:rPr>
                <w:sz w:val="22"/>
                <w:szCs w:val="22"/>
              </w:rPr>
            </w:pPr>
            <w:r w:rsidRPr="001B53BE">
              <w:rPr>
                <w:sz w:val="22"/>
                <w:szCs w:val="22"/>
              </w:rPr>
              <w:t>(3)</w:t>
            </w:r>
          </w:p>
        </w:tc>
      </w:tr>
      <w:tr w:rsidR="00364FE8" w:rsidRPr="001B53BE" w14:paraId="1257803D" w14:textId="77777777" w:rsidTr="00D07236">
        <w:trPr>
          <w:jc w:val="center"/>
        </w:trPr>
        <w:tc>
          <w:tcPr>
            <w:tcW w:w="3312" w:type="dxa"/>
          </w:tcPr>
          <w:p w14:paraId="034F6A3B" w14:textId="77777777" w:rsidR="00364FE8" w:rsidRPr="001B53BE" w:rsidRDefault="00364FE8" w:rsidP="000A45C7">
            <w:pPr>
              <w:widowControl w:val="0"/>
              <w:autoSpaceDE w:val="0"/>
              <w:autoSpaceDN w:val="0"/>
              <w:adjustRightInd w:val="0"/>
              <w:rPr>
                <w:sz w:val="22"/>
                <w:szCs w:val="22"/>
              </w:rPr>
            </w:pPr>
            <w:r>
              <w:rPr>
                <w:sz w:val="22"/>
                <w:szCs w:val="22"/>
              </w:rPr>
              <w:t xml:space="preserve">Very </w:t>
            </w:r>
            <w:r w:rsidRPr="001B53BE">
              <w:rPr>
                <w:sz w:val="22"/>
                <w:szCs w:val="22"/>
              </w:rPr>
              <w:t>Good/Excellent Health</w:t>
            </w:r>
          </w:p>
        </w:tc>
        <w:tc>
          <w:tcPr>
            <w:tcW w:w="1436" w:type="dxa"/>
            <w:tcBorders>
              <w:top w:val="single" w:sz="12" w:space="0" w:color="auto"/>
            </w:tcBorders>
          </w:tcPr>
          <w:p w14:paraId="18AB0F4F" w14:textId="753D2956" w:rsidR="00364FE8" w:rsidRPr="00992C6F" w:rsidRDefault="00364FE8" w:rsidP="000A45C7">
            <w:pPr>
              <w:widowControl w:val="0"/>
              <w:autoSpaceDE w:val="0"/>
              <w:autoSpaceDN w:val="0"/>
              <w:adjustRightInd w:val="0"/>
              <w:jc w:val="center"/>
              <w:rPr>
                <w:sz w:val="22"/>
                <w:szCs w:val="22"/>
              </w:rPr>
            </w:pPr>
            <w:r w:rsidRPr="00992C6F">
              <w:rPr>
                <w:sz w:val="22"/>
                <w:szCs w:val="22"/>
              </w:rPr>
              <w:t>-0.0278</w:t>
            </w:r>
          </w:p>
        </w:tc>
        <w:tc>
          <w:tcPr>
            <w:tcW w:w="1373" w:type="dxa"/>
            <w:tcBorders>
              <w:top w:val="single" w:sz="12" w:space="0" w:color="auto"/>
            </w:tcBorders>
          </w:tcPr>
          <w:p w14:paraId="7577142D" w14:textId="056176E4" w:rsidR="00364FE8" w:rsidRPr="00992C6F" w:rsidRDefault="00364FE8" w:rsidP="000A45C7">
            <w:pPr>
              <w:widowControl w:val="0"/>
              <w:autoSpaceDE w:val="0"/>
              <w:autoSpaceDN w:val="0"/>
              <w:adjustRightInd w:val="0"/>
              <w:jc w:val="center"/>
              <w:rPr>
                <w:sz w:val="22"/>
                <w:szCs w:val="22"/>
              </w:rPr>
            </w:pPr>
            <w:r w:rsidRPr="00992C6F">
              <w:rPr>
                <w:sz w:val="22"/>
                <w:szCs w:val="22"/>
              </w:rPr>
              <w:t>-0.0251</w:t>
            </w:r>
          </w:p>
        </w:tc>
        <w:tc>
          <w:tcPr>
            <w:tcW w:w="1530" w:type="dxa"/>
            <w:tcBorders>
              <w:top w:val="single" w:sz="12" w:space="0" w:color="auto"/>
            </w:tcBorders>
          </w:tcPr>
          <w:p w14:paraId="744E0851" w14:textId="2151467E" w:rsidR="00364FE8" w:rsidRPr="00992C6F" w:rsidRDefault="00364FE8" w:rsidP="000A45C7">
            <w:pPr>
              <w:widowControl w:val="0"/>
              <w:autoSpaceDE w:val="0"/>
              <w:autoSpaceDN w:val="0"/>
              <w:adjustRightInd w:val="0"/>
              <w:jc w:val="center"/>
              <w:rPr>
                <w:sz w:val="22"/>
                <w:szCs w:val="22"/>
              </w:rPr>
            </w:pPr>
            <w:r w:rsidRPr="00992C6F">
              <w:rPr>
                <w:sz w:val="22"/>
                <w:szCs w:val="22"/>
              </w:rPr>
              <w:t>-0.0243</w:t>
            </w:r>
          </w:p>
        </w:tc>
      </w:tr>
      <w:tr w:rsidR="00364FE8" w:rsidRPr="001B53BE" w14:paraId="72B27897" w14:textId="77777777" w:rsidTr="00D07236">
        <w:trPr>
          <w:jc w:val="center"/>
        </w:trPr>
        <w:tc>
          <w:tcPr>
            <w:tcW w:w="3312" w:type="dxa"/>
          </w:tcPr>
          <w:p w14:paraId="41DF6FEA" w14:textId="77777777" w:rsidR="00364FE8" w:rsidRPr="001B53BE" w:rsidRDefault="00364FE8" w:rsidP="000A45C7">
            <w:pPr>
              <w:widowControl w:val="0"/>
              <w:autoSpaceDE w:val="0"/>
              <w:autoSpaceDN w:val="0"/>
              <w:adjustRightInd w:val="0"/>
              <w:rPr>
                <w:sz w:val="22"/>
                <w:szCs w:val="22"/>
              </w:rPr>
            </w:pPr>
            <w:r w:rsidRPr="001B53BE">
              <w:rPr>
                <w:sz w:val="22"/>
                <w:szCs w:val="22"/>
              </w:rPr>
              <w:t xml:space="preserve">   </w:t>
            </w:r>
            <w:r>
              <w:rPr>
                <w:i/>
                <w:sz w:val="22"/>
                <w:szCs w:val="22"/>
              </w:rPr>
              <w:t>(mean = 0.72</w:t>
            </w:r>
            <w:r w:rsidRPr="001B53BE">
              <w:rPr>
                <w:i/>
                <w:sz w:val="22"/>
                <w:szCs w:val="22"/>
              </w:rPr>
              <w:t>)</w:t>
            </w:r>
          </w:p>
        </w:tc>
        <w:tc>
          <w:tcPr>
            <w:tcW w:w="1436" w:type="dxa"/>
          </w:tcPr>
          <w:p w14:paraId="33D52FFC" w14:textId="12B03B22" w:rsidR="00364FE8" w:rsidRPr="00992C6F" w:rsidRDefault="00364FE8" w:rsidP="000A45C7">
            <w:pPr>
              <w:widowControl w:val="0"/>
              <w:autoSpaceDE w:val="0"/>
              <w:autoSpaceDN w:val="0"/>
              <w:adjustRightInd w:val="0"/>
              <w:jc w:val="center"/>
              <w:rPr>
                <w:sz w:val="22"/>
                <w:szCs w:val="22"/>
              </w:rPr>
            </w:pPr>
            <w:r w:rsidRPr="00992C6F">
              <w:rPr>
                <w:sz w:val="22"/>
                <w:szCs w:val="22"/>
              </w:rPr>
              <w:t>(0.0191)</w:t>
            </w:r>
          </w:p>
        </w:tc>
        <w:tc>
          <w:tcPr>
            <w:tcW w:w="1373" w:type="dxa"/>
          </w:tcPr>
          <w:p w14:paraId="149EB76F" w14:textId="297CF993" w:rsidR="00364FE8" w:rsidRPr="00992C6F" w:rsidRDefault="00364FE8" w:rsidP="000A45C7">
            <w:pPr>
              <w:widowControl w:val="0"/>
              <w:autoSpaceDE w:val="0"/>
              <w:autoSpaceDN w:val="0"/>
              <w:adjustRightInd w:val="0"/>
              <w:jc w:val="center"/>
              <w:rPr>
                <w:sz w:val="22"/>
                <w:szCs w:val="22"/>
              </w:rPr>
            </w:pPr>
            <w:r w:rsidRPr="00992C6F">
              <w:rPr>
                <w:sz w:val="22"/>
                <w:szCs w:val="22"/>
              </w:rPr>
              <w:t>(0.0191)</w:t>
            </w:r>
          </w:p>
        </w:tc>
        <w:tc>
          <w:tcPr>
            <w:tcW w:w="1530" w:type="dxa"/>
          </w:tcPr>
          <w:p w14:paraId="27EFCB7B" w14:textId="0E55C46F" w:rsidR="00364FE8" w:rsidRPr="00992C6F" w:rsidRDefault="00364FE8" w:rsidP="000A45C7">
            <w:pPr>
              <w:widowControl w:val="0"/>
              <w:autoSpaceDE w:val="0"/>
              <w:autoSpaceDN w:val="0"/>
              <w:adjustRightInd w:val="0"/>
              <w:jc w:val="center"/>
              <w:rPr>
                <w:sz w:val="22"/>
                <w:szCs w:val="22"/>
              </w:rPr>
            </w:pPr>
            <w:r w:rsidRPr="00992C6F">
              <w:rPr>
                <w:sz w:val="22"/>
                <w:szCs w:val="22"/>
              </w:rPr>
              <w:t>(0.0191)</w:t>
            </w:r>
          </w:p>
        </w:tc>
      </w:tr>
      <w:tr w:rsidR="00364FE8" w:rsidRPr="001B53BE" w14:paraId="132C2914" w14:textId="77777777" w:rsidTr="00D07236">
        <w:trPr>
          <w:jc w:val="center"/>
        </w:trPr>
        <w:tc>
          <w:tcPr>
            <w:tcW w:w="3312" w:type="dxa"/>
          </w:tcPr>
          <w:p w14:paraId="43C93935" w14:textId="77777777" w:rsidR="00364FE8" w:rsidRPr="001B53BE" w:rsidRDefault="00364FE8" w:rsidP="000A45C7">
            <w:pPr>
              <w:widowControl w:val="0"/>
              <w:autoSpaceDE w:val="0"/>
              <w:autoSpaceDN w:val="0"/>
              <w:adjustRightInd w:val="0"/>
              <w:rPr>
                <w:sz w:val="22"/>
                <w:szCs w:val="22"/>
              </w:rPr>
            </w:pPr>
          </w:p>
        </w:tc>
        <w:tc>
          <w:tcPr>
            <w:tcW w:w="1436" w:type="dxa"/>
          </w:tcPr>
          <w:p w14:paraId="19A485F1" w14:textId="77777777" w:rsidR="00364FE8" w:rsidRPr="00992C6F" w:rsidRDefault="00364FE8" w:rsidP="000A45C7">
            <w:pPr>
              <w:widowControl w:val="0"/>
              <w:autoSpaceDE w:val="0"/>
              <w:autoSpaceDN w:val="0"/>
              <w:adjustRightInd w:val="0"/>
              <w:jc w:val="center"/>
              <w:rPr>
                <w:sz w:val="22"/>
                <w:szCs w:val="22"/>
              </w:rPr>
            </w:pPr>
          </w:p>
        </w:tc>
        <w:tc>
          <w:tcPr>
            <w:tcW w:w="1373" w:type="dxa"/>
          </w:tcPr>
          <w:p w14:paraId="57B3204D" w14:textId="77777777" w:rsidR="00364FE8" w:rsidRPr="00992C6F" w:rsidRDefault="00364FE8" w:rsidP="000A45C7">
            <w:pPr>
              <w:widowControl w:val="0"/>
              <w:autoSpaceDE w:val="0"/>
              <w:autoSpaceDN w:val="0"/>
              <w:adjustRightInd w:val="0"/>
              <w:jc w:val="center"/>
              <w:rPr>
                <w:sz w:val="22"/>
                <w:szCs w:val="22"/>
              </w:rPr>
            </w:pPr>
          </w:p>
        </w:tc>
        <w:tc>
          <w:tcPr>
            <w:tcW w:w="1530" w:type="dxa"/>
          </w:tcPr>
          <w:p w14:paraId="0DEB1B31" w14:textId="77777777" w:rsidR="00364FE8" w:rsidRPr="00992C6F" w:rsidRDefault="00364FE8" w:rsidP="000A45C7">
            <w:pPr>
              <w:widowControl w:val="0"/>
              <w:autoSpaceDE w:val="0"/>
              <w:autoSpaceDN w:val="0"/>
              <w:adjustRightInd w:val="0"/>
              <w:jc w:val="center"/>
              <w:rPr>
                <w:sz w:val="22"/>
                <w:szCs w:val="22"/>
              </w:rPr>
            </w:pPr>
          </w:p>
        </w:tc>
      </w:tr>
      <w:tr w:rsidR="00364FE8" w:rsidRPr="001B53BE" w14:paraId="320A3375" w14:textId="77777777" w:rsidTr="00D07236">
        <w:trPr>
          <w:jc w:val="center"/>
        </w:trPr>
        <w:tc>
          <w:tcPr>
            <w:tcW w:w="3312" w:type="dxa"/>
          </w:tcPr>
          <w:p w14:paraId="20308DEE" w14:textId="77777777" w:rsidR="00364FE8" w:rsidRPr="001B53BE" w:rsidRDefault="00364FE8" w:rsidP="000A45C7">
            <w:pPr>
              <w:widowControl w:val="0"/>
              <w:autoSpaceDE w:val="0"/>
              <w:autoSpaceDN w:val="0"/>
              <w:adjustRightInd w:val="0"/>
              <w:rPr>
                <w:sz w:val="22"/>
                <w:szCs w:val="22"/>
              </w:rPr>
            </w:pPr>
            <w:r>
              <w:rPr>
                <w:sz w:val="22"/>
                <w:szCs w:val="22"/>
              </w:rPr>
              <w:t>Poor/Very Poor Health</w:t>
            </w:r>
          </w:p>
        </w:tc>
        <w:tc>
          <w:tcPr>
            <w:tcW w:w="1436" w:type="dxa"/>
          </w:tcPr>
          <w:p w14:paraId="01C196A4" w14:textId="5C49E6FA" w:rsidR="00364FE8" w:rsidRPr="00992C6F" w:rsidRDefault="00364FE8" w:rsidP="000A45C7">
            <w:pPr>
              <w:widowControl w:val="0"/>
              <w:autoSpaceDE w:val="0"/>
              <w:autoSpaceDN w:val="0"/>
              <w:adjustRightInd w:val="0"/>
              <w:jc w:val="center"/>
              <w:rPr>
                <w:sz w:val="22"/>
                <w:szCs w:val="22"/>
              </w:rPr>
            </w:pPr>
            <w:r w:rsidRPr="00992C6F">
              <w:rPr>
                <w:sz w:val="22"/>
                <w:szCs w:val="22"/>
              </w:rPr>
              <w:t>0.0368***</w:t>
            </w:r>
          </w:p>
        </w:tc>
        <w:tc>
          <w:tcPr>
            <w:tcW w:w="1373" w:type="dxa"/>
          </w:tcPr>
          <w:p w14:paraId="7ABCC760" w14:textId="03ED8EDB" w:rsidR="00364FE8" w:rsidRPr="00992C6F" w:rsidRDefault="00364FE8" w:rsidP="000A45C7">
            <w:pPr>
              <w:widowControl w:val="0"/>
              <w:autoSpaceDE w:val="0"/>
              <w:autoSpaceDN w:val="0"/>
              <w:adjustRightInd w:val="0"/>
              <w:jc w:val="center"/>
              <w:rPr>
                <w:sz w:val="22"/>
                <w:szCs w:val="22"/>
              </w:rPr>
            </w:pPr>
            <w:r w:rsidRPr="00992C6F">
              <w:rPr>
                <w:sz w:val="22"/>
                <w:szCs w:val="22"/>
              </w:rPr>
              <w:t>0.0374***</w:t>
            </w:r>
          </w:p>
        </w:tc>
        <w:tc>
          <w:tcPr>
            <w:tcW w:w="1530" w:type="dxa"/>
          </w:tcPr>
          <w:p w14:paraId="373997C0" w14:textId="683CDFA0" w:rsidR="00364FE8" w:rsidRPr="00992C6F" w:rsidRDefault="00364FE8" w:rsidP="000A45C7">
            <w:pPr>
              <w:widowControl w:val="0"/>
              <w:autoSpaceDE w:val="0"/>
              <w:autoSpaceDN w:val="0"/>
              <w:adjustRightInd w:val="0"/>
              <w:jc w:val="center"/>
              <w:rPr>
                <w:sz w:val="22"/>
                <w:szCs w:val="22"/>
              </w:rPr>
            </w:pPr>
            <w:r w:rsidRPr="00992C6F">
              <w:rPr>
                <w:sz w:val="22"/>
                <w:szCs w:val="22"/>
              </w:rPr>
              <w:t>0.0369***</w:t>
            </w:r>
          </w:p>
        </w:tc>
      </w:tr>
      <w:tr w:rsidR="00364FE8" w:rsidRPr="001B53BE" w14:paraId="6CD4BE62" w14:textId="77777777" w:rsidTr="00D07236">
        <w:trPr>
          <w:jc w:val="center"/>
        </w:trPr>
        <w:tc>
          <w:tcPr>
            <w:tcW w:w="3312" w:type="dxa"/>
          </w:tcPr>
          <w:p w14:paraId="4C64E200" w14:textId="77777777" w:rsidR="00364FE8" w:rsidRPr="001B53BE" w:rsidRDefault="00364FE8" w:rsidP="000A45C7">
            <w:pPr>
              <w:widowControl w:val="0"/>
              <w:autoSpaceDE w:val="0"/>
              <w:autoSpaceDN w:val="0"/>
              <w:adjustRightInd w:val="0"/>
              <w:rPr>
                <w:sz w:val="22"/>
                <w:szCs w:val="22"/>
              </w:rPr>
            </w:pPr>
            <w:r w:rsidRPr="001B53BE">
              <w:rPr>
                <w:sz w:val="22"/>
                <w:szCs w:val="22"/>
              </w:rPr>
              <w:t xml:space="preserve">   </w:t>
            </w:r>
            <w:r>
              <w:rPr>
                <w:i/>
                <w:sz w:val="22"/>
                <w:szCs w:val="22"/>
              </w:rPr>
              <w:t>(mean = 0.10</w:t>
            </w:r>
            <w:r w:rsidRPr="001B53BE">
              <w:rPr>
                <w:i/>
                <w:sz w:val="22"/>
                <w:szCs w:val="22"/>
              </w:rPr>
              <w:t>)</w:t>
            </w:r>
          </w:p>
        </w:tc>
        <w:tc>
          <w:tcPr>
            <w:tcW w:w="1436" w:type="dxa"/>
          </w:tcPr>
          <w:p w14:paraId="553EF350" w14:textId="1A2EE1EC" w:rsidR="00364FE8" w:rsidRPr="00992C6F" w:rsidRDefault="00364FE8" w:rsidP="000A45C7">
            <w:pPr>
              <w:widowControl w:val="0"/>
              <w:autoSpaceDE w:val="0"/>
              <w:autoSpaceDN w:val="0"/>
              <w:adjustRightInd w:val="0"/>
              <w:jc w:val="center"/>
              <w:rPr>
                <w:sz w:val="22"/>
                <w:szCs w:val="22"/>
              </w:rPr>
            </w:pPr>
            <w:r w:rsidRPr="00992C6F">
              <w:rPr>
                <w:sz w:val="22"/>
                <w:szCs w:val="22"/>
              </w:rPr>
              <w:t>(0.0140)</w:t>
            </w:r>
          </w:p>
        </w:tc>
        <w:tc>
          <w:tcPr>
            <w:tcW w:w="1373" w:type="dxa"/>
          </w:tcPr>
          <w:p w14:paraId="6B0931AE" w14:textId="23099877" w:rsidR="00364FE8" w:rsidRPr="00992C6F" w:rsidRDefault="00364FE8" w:rsidP="000A45C7">
            <w:pPr>
              <w:widowControl w:val="0"/>
              <w:autoSpaceDE w:val="0"/>
              <w:autoSpaceDN w:val="0"/>
              <w:adjustRightInd w:val="0"/>
              <w:jc w:val="center"/>
              <w:rPr>
                <w:sz w:val="22"/>
                <w:szCs w:val="22"/>
              </w:rPr>
            </w:pPr>
            <w:r w:rsidRPr="00992C6F">
              <w:rPr>
                <w:sz w:val="22"/>
                <w:szCs w:val="22"/>
              </w:rPr>
              <w:t>(0.0139)</w:t>
            </w:r>
          </w:p>
        </w:tc>
        <w:tc>
          <w:tcPr>
            <w:tcW w:w="1530" w:type="dxa"/>
          </w:tcPr>
          <w:p w14:paraId="5AC3D672" w14:textId="1907AB42" w:rsidR="00364FE8" w:rsidRPr="00992C6F" w:rsidRDefault="00364FE8" w:rsidP="000A45C7">
            <w:pPr>
              <w:widowControl w:val="0"/>
              <w:autoSpaceDE w:val="0"/>
              <w:autoSpaceDN w:val="0"/>
              <w:adjustRightInd w:val="0"/>
              <w:jc w:val="center"/>
              <w:rPr>
                <w:sz w:val="22"/>
                <w:szCs w:val="22"/>
              </w:rPr>
            </w:pPr>
            <w:r w:rsidRPr="00992C6F">
              <w:rPr>
                <w:sz w:val="22"/>
                <w:szCs w:val="22"/>
              </w:rPr>
              <w:t>(0.0138)</w:t>
            </w:r>
          </w:p>
        </w:tc>
      </w:tr>
      <w:tr w:rsidR="00364FE8" w:rsidRPr="001B53BE" w14:paraId="17EB2532" w14:textId="77777777" w:rsidTr="00D07236">
        <w:trPr>
          <w:jc w:val="center"/>
        </w:trPr>
        <w:tc>
          <w:tcPr>
            <w:tcW w:w="3312" w:type="dxa"/>
          </w:tcPr>
          <w:p w14:paraId="3898967C" w14:textId="77777777" w:rsidR="00364FE8" w:rsidRPr="001B53BE" w:rsidRDefault="00364FE8" w:rsidP="000A45C7">
            <w:pPr>
              <w:widowControl w:val="0"/>
              <w:autoSpaceDE w:val="0"/>
              <w:autoSpaceDN w:val="0"/>
              <w:adjustRightInd w:val="0"/>
              <w:rPr>
                <w:sz w:val="22"/>
                <w:szCs w:val="22"/>
              </w:rPr>
            </w:pPr>
          </w:p>
        </w:tc>
        <w:tc>
          <w:tcPr>
            <w:tcW w:w="1436" w:type="dxa"/>
          </w:tcPr>
          <w:p w14:paraId="50D1E7A4" w14:textId="77777777" w:rsidR="00364FE8" w:rsidRPr="00992C6F" w:rsidRDefault="00364FE8" w:rsidP="000A45C7">
            <w:pPr>
              <w:widowControl w:val="0"/>
              <w:autoSpaceDE w:val="0"/>
              <w:autoSpaceDN w:val="0"/>
              <w:adjustRightInd w:val="0"/>
              <w:jc w:val="center"/>
              <w:rPr>
                <w:sz w:val="22"/>
                <w:szCs w:val="22"/>
              </w:rPr>
            </w:pPr>
          </w:p>
        </w:tc>
        <w:tc>
          <w:tcPr>
            <w:tcW w:w="1373" w:type="dxa"/>
          </w:tcPr>
          <w:p w14:paraId="1FB05B31" w14:textId="77777777" w:rsidR="00364FE8" w:rsidRPr="00992C6F" w:rsidRDefault="00364FE8" w:rsidP="000A45C7">
            <w:pPr>
              <w:widowControl w:val="0"/>
              <w:autoSpaceDE w:val="0"/>
              <w:autoSpaceDN w:val="0"/>
              <w:adjustRightInd w:val="0"/>
              <w:jc w:val="center"/>
              <w:rPr>
                <w:sz w:val="22"/>
                <w:szCs w:val="22"/>
              </w:rPr>
            </w:pPr>
          </w:p>
        </w:tc>
        <w:tc>
          <w:tcPr>
            <w:tcW w:w="1530" w:type="dxa"/>
          </w:tcPr>
          <w:p w14:paraId="4BA72DC2" w14:textId="77777777" w:rsidR="00364FE8" w:rsidRPr="00992C6F" w:rsidRDefault="00364FE8" w:rsidP="000A45C7">
            <w:pPr>
              <w:widowControl w:val="0"/>
              <w:autoSpaceDE w:val="0"/>
              <w:autoSpaceDN w:val="0"/>
              <w:adjustRightInd w:val="0"/>
              <w:jc w:val="center"/>
              <w:rPr>
                <w:sz w:val="22"/>
                <w:szCs w:val="22"/>
              </w:rPr>
            </w:pPr>
          </w:p>
        </w:tc>
      </w:tr>
      <w:tr w:rsidR="00364FE8" w:rsidRPr="001B53BE" w14:paraId="56E36A4B" w14:textId="77777777" w:rsidTr="00D07236">
        <w:trPr>
          <w:jc w:val="center"/>
        </w:trPr>
        <w:tc>
          <w:tcPr>
            <w:tcW w:w="3312" w:type="dxa"/>
          </w:tcPr>
          <w:p w14:paraId="32FEABB5" w14:textId="77777777" w:rsidR="00364FE8" w:rsidRPr="001B53BE" w:rsidRDefault="00364FE8" w:rsidP="000A45C7">
            <w:pPr>
              <w:widowControl w:val="0"/>
              <w:autoSpaceDE w:val="0"/>
              <w:autoSpaceDN w:val="0"/>
              <w:adjustRightInd w:val="0"/>
              <w:rPr>
                <w:sz w:val="22"/>
                <w:szCs w:val="22"/>
              </w:rPr>
            </w:pPr>
            <w:r>
              <w:rPr>
                <w:sz w:val="22"/>
                <w:szCs w:val="22"/>
              </w:rPr>
              <w:t xml:space="preserve">Has </w:t>
            </w:r>
            <w:r w:rsidRPr="001B53BE">
              <w:rPr>
                <w:sz w:val="22"/>
                <w:szCs w:val="22"/>
              </w:rPr>
              <w:t>Recent IP Visits</w:t>
            </w:r>
          </w:p>
        </w:tc>
        <w:tc>
          <w:tcPr>
            <w:tcW w:w="1436" w:type="dxa"/>
          </w:tcPr>
          <w:p w14:paraId="6F0E0F99" w14:textId="0F43FFDB" w:rsidR="00364FE8" w:rsidRPr="00992C6F" w:rsidRDefault="00364FE8" w:rsidP="000A45C7">
            <w:pPr>
              <w:widowControl w:val="0"/>
              <w:autoSpaceDE w:val="0"/>
              <w:autoSpaceDN w:val="0"/>
              <w:adjustRightInd w:val="0"/>
              <w:jc w:val="center"/>
              <w:rPr>
                <w:sz w:val="22"/>
                <w:szCs w:val="22"/>
              </w:rPr>
            </w:pPr>
            <w:r w:rsidRPr="00992C6F">
              <w:rPr>
                <w:sz w:val="22"/>
                <w:szCs w:val="22"/>
              </w:rPr>
              <w:t>0.0042</w:t>
            </w:r>
          </w:p>
        </w:tc>
        <w:tc>
          <w:tcPr>
            <w:tcW w:w="1373" w:type="dxa"/>
          </w:tcPr>
          <w:p w14:paraId="0979606A" w14:textId="62BA7783" w:rsidR="00364FE8" w:rsidRPr="00992C6F" w:rsidRDefault="00364FE8" w:rsidP="000A45C7">
            <w:pPr>
              <w:widowControl w:val="0"/>
              <w:autoSpaceDE w:val="0"/>
              <w:autoSpaceDN w:val="0"/>
              <w:adjustRightInd w:val="0"/>
              <w:jc w:val="center"/>
              <w:rPr>
                <w:sz w:val="22"/>
                <w:szCs w:val="22"/>
              </w:rPr>
            </w:pPr>
            <w:r w:rsidRPr="00992C6F">
              <w:rPr>
                <w:sz w:val="22"/>
                <w:szCs w:val="22"/>
              </w:rPr>
              <w:t>0.0021</w:t>
            </w:r>
          </w:p>
        </w:tc>
        <w:tc>
          <w:tcPr>
            <w:tcW w:w="1530" w:type="dxa"/>
          </w:tcPr>
          <w:p w14:paraId="1074717E" w14:textId="51266FDA" w:rsidR="00364FE8" w:rsidRPr="00992C6F" w:rsidRDefault="00364FE8" w:rsidP="000A45C7">
            <w:pPr>
              <w:widowControl w:val="0"/>
              <w:autoSpaceDE w:val="0"/>
              <w:autoSpaceDN w:val="0"/>
              <w:adjustRightInd w:val="0"/>
              <w:jc w:val="center"/>
              <w:rPr>
                <w:sz w:val="22"/>
                <w:szCs w:val="22"/>
              </w:rPr>
            </w:pPr>
            <w:r w:rsidRPr="00992C6F">
              <w:rPr>
                <w:sz w:val="22"/>
                <w:szCs w:val="22"/>
              </w:rPr>
              <w:t>0.0019</w:t>
            </w:r>
          </w:p>
        </w:tc>
      </w:tr>
      <w:tr w:rsidR="00364FE8" w:rsidRPr="001B53BE" w14:paraId="60F80C3D" w14:textId="77777777" w:rsidTr="00D07236">
        <w:trPr>
          <w:jc w:val="center"/>
        </w:trPr>
        <w:tc>
          <w:tcPr>
            <w:tcW w:w="3312" w:type="dxa"/>
          </w:tcPr>
          <w:p w14:paraId="6D719D5B" w14:textId="77777777" w:rsidR="00364FE8" w:rsidRPr="001B53BE" w:rsidRDefault="00364FE8" w:rsidP="000A45C7">
            <w:pPr>
              <w:widowControl w:val="0"/>
              <w:autoSpaceDE w:val="0"/>
              <w:autoSpaceDN w:val="0"/>
              <w:adjustRightInd w:val="0"/>
              <w:rPr>
                <w:sz w:val="22"/>
                <w:szCs w:val="22"/>
              </w:rPr>
            </w:pPr>
            <w:r w:rsidRPr="001B53BE">
              <w:rPr>
                <w:sz w:val="22"/>
                <w:szCs w:val="22"/>
              </w:rPr>
              <w:t xml:space="preserve">   </w:t>
            </w:r>
            <w:r>
              <w:rPr>
                <w:i/>
                <w:sz w:val="22"/>
                <w:szCs w:val="22"/>
              </w:rPr>
              <w:t>(mean = 0.08</w:t>
            </w:r>
            <w:r w:rsidRPr="001B53BE">
              <w:rPr>
                <w:i/>
                <w:sz w:val="22"/>
                <w:szCs w:val="22"/>
              </w:rPr>
              <w:t>)</w:t>
            </w:r>
          </w:p>
        </w:tc>
        <w:tc>
          <w:tcPr>
            <w:tcW w:w="1436" w:type="dxa"/>
          </w:tcPr>
          <w:p w14:paraId="3AAE8B4B" w14:textId="2FD5D218" w:rsidR="00364FE8" w:rsidRPr="00992C6F" w:rsidRDefault="00364FE8" w:rsidP="000A45C7">
            <w:pPr>
              <w:widowControl w:val="0"/>
              <w:autoSpaceDE w:val="0"/>
              <w:autoSpaceDN w:val="0"/>
              <w:adjustRightInd w:val="0"/>
              <w:jc w:val="center"/>
              <w:rPr>
                <w:sz w:val="22"/>
                <w:szCs w:val="22"/>
              </w:rPr>
            </w:pPr>
            <w:r w:rsidRPr="00992C6F">
              <w:rPr>
                <w:sz w:val="22"/>
                <w:szCs w:val="22"/>
              </w:rPr>
              <w:t>(0.0077)</w:t>
            </w:r>
          </w:p>
        </w:tc>
        <w:tc>
          <w:tcPr>
            <w:tcW w:w="1373" w:type="dxa"/>
          </w:tcPr>
          <w:p w14:paraId="552290FD" w14:textId="41D86FD4" w:rsidR="00364FE8" w:rsidRPr="00992C6F" w:rsidRDefault="00364FE8" w:rsidP="000A45C7">
            <w:pPr>
              <w:widowControl w:val="0"/>
              <w:autoSpaceDE w:val="0"/>
              <w:autoSpaceDN w:val="0"/>
              <w:adjustRightInd w:val="0"/>
              <w:jc w:val="center"/>
              <w:rPr>
                <w:sz w:val="22"/>
                <w:szCs w:val="22"/>
              </w:rPr>
            </w:pPr>
            <w:r w:rsidRPr="00992C6F">
              <w:rPr>
                <w:sz w:val="22"/>
                <w:szCs w:val="22"/>
              </w:rPr>
              <w:t>(0.0074)</w:t>
            </w:r>
          </w:p>
        </w:tc>
        <w:tc>
          <w:tcPr>
            <w:tcW w:w="1530" w:type="dxa"/>
          </w:tcPr>
          <w:p w14:paraId="2A212476" w14:textId="26C00890" w:rsidR="00364FE8" w:rsidRPr="00992C6F" w:rsidRDefault="00364FE8" w:rsidP="000A45C7">
            <w:pPr>
              <w:widowControl w:val="0"/>
              <w:autoSpaceDE w:val="0"/>
              <w:autoSpaceDN w:val="0"/>
              <w:adjustRightInd w:val="0"/>
              <w:jc w:val="center"/>
              <w:rPr>
                <w:sz w:val="22"/>
                <w:szCs w:val="22"/>
              </w:rPr>
            </w:pPr>
            <w:r w:rsidRPr="00992C6F">
              <w:rPr>
                <w:sz w:val="22"/>
                <w:szCs w:val="22"/>
              </w:rPr>
              <w:t>(0.0073)</w:t>
            </w:r>
          </w:p>
        </w:tc>
      </w:tr>
      <w:tr w:rsidR="00364FE8" w:rsidRPr="001B53BE" w14:paraId="1A74C6FC" w14:textId="77777777" w:rsidTr="00D07236">
        <w:trPr>
          <w:jc w:val="center"/>
        </w:trPr>
        <w:tc>
          <w:tcPr>
            <w:tcW w:w="3312" w:type="dxa"/>
          </w:tcPr>
          <w:p w14:paraId="26FA7B92" w14:textId="77777777" w:rsidR="00364FE8" w:rsidRPr="001B53BE" w:rsidRDefault="00364FE8" w:rsidP="000A45C7">
            <w:pPr>
              <w:widowControl w:val="0"/>
              <w:autoSpaceDE w:val="0"/>
              <w:autoSpaceDN w:val="0"/>
              <w:adjustRightInd w:val="0"/>
              <w:rPr>
                <w:sz w:val="22"/>
                <w:szCs w:val="22"/>
              </w:rPr>
            </w:pPr>
          </w:p>
        </w:tc>
        <w:tc>
          <w:tcPr>
            <w:tcW w:w="1436" w:type="dxa"/>
          </w:tcPr>
          <w:p w14:paraId="726349BB" w14:textId="77777777" w:rsidR="00364FE8" w:rsidRPr="00992C6F" w:rsidRDefault="00364FE8" w:rsidP="000A45C7">
            <w:pPr>
              <w:widowControl w:val="0"/>
              <w:autoSpaceDE w:val="0"/>
              <w:autoSpaceDN w:val="0"/>
              <w:adjustRightInd w:val="0"/>
              <w:jc w:val="center"/>
              <w:rPr>
                <w:sz w:val="22"/>
                <w:szCs w:val="22"/>
              </w:rPr>
            </w:pPr>
          </w:p>
        </w:tc>
        <w:tc>
          <w:tcPr>
            <w:tcW w:w="1373" w:type="dxa"/>
          </w:tcPr>
          <w:p w14:paraId="661085E4" w14:textId="77777777" w:rsidR="00364FE8" w:rsidRPr="00992C6F" w:rsidRDefault="00364FE8" w:rsidP="000A45C7">
            <w:pPr>
              <w:widowControl w:val="0"/>
              <w:autoSpaceDE w:val="0"/>
              <w:autoSpaceDN w:val="0"/>
              <w:adjustRightInd w:val="0"/>
              <w:jc w:val="center"/>
              <w:rPr>
                <w:sz w:val="22"/>
                <w:szCs w:val="22"/>
              </w:rPr>
            </w:pPr>
          </w:p>
        </w:tc>
        <w:tc>
          <w:tcPr>
            <w:tcW w:w="1530" w:type="dxa"/>
          </w:tcPr>
          <w:p w14:paraId="22ED5884" w14:textId="77777777" w:rsidR="00364FE8" w:rsidRPr="00992C6F" w:rsidRDefault="00364FE8" w:rsidP="000A45C7">
            <w:pPr>
              <w:widowControl w:val="0"/>
              <w:autoSpaceDE w:val="0"/>
              <w:autoSpaceDN w:val="0"/>
              <w:adjustRightInd w:val="0"/>
              <w:jc w:val="center"/>
              <w:rPr>
                <w:sz w:val="22"/>
                <w:szCs w:val="22"/>
              </w:rPr>
            </w:pPr>
          </w:p>
        </w:tc>
      </w:tr>
      <w:tr w:rsidR="00364FE8" w:rsidRPr="001B53BE" w14:paraId="40D3096F" w14:textId="77777777" w:rsidTr="00D07236">
        <w:trPr>
          <w:jc w:val="center"/>
        </w:trPr>
        <w:tc>
          <w:tcPr>
            <w:tcW w:w="3312" w:type="dxa"/>
          </w:tcPr>
          <w:p w14:paraId="0D0267A6" w14:textId="77777777" w:rsidR="00364FE8" w:rsidRPr="001B53BE" w:rsidRDefault="00364FE8" w:rsidP="000A45C7">
            <w:pPr>
              <w:widowControl w:val="0"/>
              <w:autoSpaceDE w:val="0"/>
              <w:autoSpaceDN w:val="0"/>
              <w:adjustRightInd w:val="0"/>
              <w:rPr>
                <w:sz w:val="22"/>
                <w:szCs w:val="22"/>
              </w:rPr>
            </w:pPr>
            <w:r>
              <w:rPr>
                <w:sz w:val="22"/>
                <w:szCs w:val="22"/>
              </w:rPr>
              <w:t xml:space="preserve">Has Reported </w:t>
            </w:r>
            <w:r w:rsidRPr="001B53BE">
              <w:rPr>
                <w:sz w:val="22"/>
                <w:szCs w:val="22"/>
              </w:rPr>
              <w:t>Health Problems</w:t>
            </w:r>
          </w:p>
        </w:tc>
        <w:tc>
          <w:tcPr>
            <w:tcW w:w="1436" w:type="dxa"/>
          </w:tcPr>
          <w:p w14:paraId="304F0454" w14:textId="491BA17F" w:rsidR="00364FE8" w:rsidRPr="00992C6F" w:rsidRDefault="00364FE8" w:rsidP="000A45C7">
            <w:pPr>
              <w:widowControl w:val="0"/>
              <w:autoSpaceDE w:val="0"/>
              <w:autoSpaceDN w:val="0"/>
              <w:adjustRightInd w:val="0"/>
              <w:jc w:val="center"/>
              <w:rPr>
                <w:sz w:val="22"/>
                <w:szCs w:val="22"/>
              </w:rPr>
            </w:pPr>
            <w:r w:rsidRPr="00992C6F">
              <w:rPr>
                <w:sz w:val="22"/>
                <w:szCs w:val="22"/>
              </w:rPr>
              <w:t>0.0138</w:t>
            </w:r>
          </w:p>
        </w:tc>
        <w:tc>
          <w:tcPr>
            <w:tcW w:w="1373" w:type="dxa"/>
          </w:tcPr>
          <w:p w14:paraId="6265C6C2" w14:textId="705DD802" w:rsidR="00364FE8" w:rsidRPr="00992C6F" w:rsidRDefault="00364FE8" w:rsidP="000A45C7">
            <w:pPr>
              <w:widowControl w:val="0"/>
              <w:autoSpaceDE w:val="0"/>
              <w:autoSpaceDN w:val="0"/>
              <w:adjustRightInd w:val="0"/>
              <w:jc w:val="center"/>
              <w:rPr>
                <w:sz w:val="22"/>
                <w:szCs w:val="22"/>
              </w:rPr>
            </w:pPr>
            <w:r w:rsidRPr="00992C6F">
              <w:rPr>
                <w:sz w:val="22"/>
                <w:szCs w:val="22"/>
              </w:rPr>
              <w:t>0.0107</w:t>
            </w:r>
          </w:p>
        </w:tc>
        <w:tc>
          <w:tcPr>
            <w:tcW w:w="1530" w:type="dxa"/>
          </w:tcPr>
          <w:p w14:paraId="7586DBD0" w14:textId="381282F9" w:rsidR="00364FE8" w:rsidRPr="00992C6F" w:rsidRDefault="00364FE8" w:rsidP="000A45C7">
            <w:pPr>
              <w:widowControl w:val="0"/>
              <w:autoSpaceDE w:val="0"/>
              <w:autoSpaceDN w:val="0"/>
              <w:adjustRightInd w:val="0"/>
              <w:jc w:val="center"/>
              <w:rPr>
                <w:sz w:val="22"/>
                <w:szCs w:val="22"/>
              </w:rPr>
            </w:pPr>
            <w:r w:rsidRPr="00992C6F">
              <w:rPr>
                <w:sz w:val="22"/>
                <w:szCs w:val="22"/>
              </w:rPr>
              <w:t>0.0112</w:t>
            </w:r>
          </w:p>
        </w:tc>
      </w:tr>
      <w:tr w:rsidR="00364FE8" w:rsidRPr="001B53BE" w14:paraId="35EF2DD6" w14:textId="77777777" w:rsidTr="00D07236">
        <w:trPr>
          <w:jc w:val="center"/>
        </w:trPr>
        <w:tc>
          <w:tcPr>
            <w:tcW w:w="3312" w:type="dxa"/>
          </w:tcPr>
          <w:p w14:paraId="7B1DCAFA" w14:textId="77777777" w:rsidR="00364FE8" w:rsidRPr="001B53BE" w:rsidRDefault="00364FE8" w:rsidP="000A45C7">
            <w:pPr>
              <w:widowControl w:val="0"/>
              <w:autoSpaceDE w:val="0"/>
              <w:autoSpaceDN w:val="0"/>
              <w:adjustRightInd w:val="0"/>
              <w:rPr>
                <w:sz w:val="22"/>
                <w:szCs w:val="22"/>
              </w:rPr>
            </w:pPr>
            <w:r w:rsidRPr="001B53BE">
              <w:rPr>
                <w:sz w:val="22"/>
                <w:szCs w:val="22"/>
              </w:rPr>
              <w:t xml:space="preserve">   </w:t>
            </w:r>
            <w:r>
              <w:rPr>
                <w:i/>
                <w:sz w:val="22"/>
                <w:szCs w:val="22"/>
              </w:rPr>
              <w:t>(mean = 0.59</w:t>
            </w:r>
            <w:r w:rsidRPr="001B53BE">
              <w:rPr>
                <w:i/>
                <w:sz w:val="22"/>
                <w:szCs w:val="22"/>
              </w:rPr>
              <w:t>)</w:t>
            </w:r>
          </w:p>
        </w:tc>
        <w:tc>
          <w:tcPr>
            <w:tcW w:w="1436" w:type="dxa"/>
          </w:tcPr>
          <w:p w14:paraId="4100C8FD" w14:textId="1FB80C18" w:rsidR="00364FE8" w:rsidRPr="00992C6F" w:rsidRDefault="00364FE8" w:rsidP="000A45C7">
            <w:pPr>
              <w:widowControl w:val="0"/>
              <w:autoSpaceDE w:val="0"/>
              <w:autoSpaceDN w:val="0"/>
              <w:adjustRightInd w:val="0"/>
              <w:jc w:val="center"/>
              <w:rPr>
                <w:sz w:val="22"/>
                <w:szCs w:val="22"/>
              </w:rPr>
            </w:pPr>
            <w:r w:rsidRPr="00992C6F">
              <w:rPr>
                <w:sz w:val="22"/>
                <w:szCs w:val="22"/>
              </w:rPr>
              <w:t>(0.0206)</w:t>
            </w:r>
          </w:p>
        </w:tc>
        <w:tc>
          <w:tcPr>
            <w:tcW w:w="1373" w:type="dxa"/>
          </w:tcPr>
          <w:p w14:paraId="562B689A" w14:textId="0F54942A" w:rsidR="00364FE8" w:rsidRPr="00992C6F" w:rsidRDefault="00364FE8" w:rsidP="000A45C7">
            <w:pPr>
              <w:widowControl w:val="0"/>
              <w:autoSpaceDE w:val="0"/>
              <w:autoSpaceDN w:val="0"/>
              <w:adjustRightInd w:val="0"/>
              <w:jc w:val="center"/>
              <w:rPr>
                <w:sz w:val="22"/>
                <w:szCs w:val="22"/>
              </w:rPr>
            </w:pPr>
            <w:r w:rsidRPr="00992C6F">
              <w:rPr>
                <w:sz w:val="22"/>
                <w:szCs w:val="22"/>
              </w:rPr>
              <w:t>(0.0203)</w:t>
            </w:r>
          </w:p>
        </w:tc>
        <w:tc>
          <w:tcPr>
            <w:tcW w:w="1530" w:type="dxa"/>
          </w:tcPr>
          <w:p w14:paraId="5A58BBDA" w14:textId="1AE4C23E" w:rsidR="00364FE8" w:rsidRPr="00992C6F" w:rsidRDefault="00364FE8" w:rsidP="000A45C7">
            <w:pPr>
              <w:widowControl w:val="0"/>
              <w:autoSpaceDE w:val="0"/>
              <w:autoSpaceDN w:val="0"/>
              <w:adjustRightInd w:val="0"/>
              <w:jc w:val="center"/>
              <w:rPr>
                <w:sz w:val="22"/>
                <w:szCs w:val="22"/>
              </w:rPr>
            </w:pPr>
            <w:r w:rsidRPr="00992C6F">
              <w:rPr>
                <w:sz w:val="22"/>
                <w:szCs w:val="22"/>
              </w:rPr>
              <w:t>(0.0201)</w:t>
            </w:r>
          </w:p>
        </w:tc>
      </w:tr>
      <w:tr w:rsidR="00364FE8" w:rsidRPr="001B53BE" w14:paraId="587C6575" w14:textId="77777777" w:rsidTr="00D07236">
        <w:trPr>
          <w:jc w:val="center"/>
        </w:trPr>
        <w:tc>
          <w:tcPr>
            <w:tcW w:w="3312" w:type="dxa"/>
          </w:tcPr>
          <w:p w14:paraId="33BE30F3" w14:textId="77777777" w:rsidR="00364FE8" w:rsidRPr="001B53BE" w:rsidRDefault="00364FE8" w:rsidP="000A45C7">
            <w:pPr>
              <w:widowControl w:val="0"/>
              <w:autoSpaceDE w:val="0"/>
              <w:autoSpaceDN w:val="0"/>
              <w:adjustRightInd w:val="0"/>
              <w:rPr>
                <w:sz w:val="22"/>
                <w:szCs w:val="22"/>
              </w:rPr>
            </w:pPr>
          </w:p>
        </w:tc>
        <w:tc>
          <w:tcPr>
            <w:tcW w:w="1436" w:type="dxa"/>
          </w:tcPr>
          <w:p w14:paraId="2268BBB0" w14:textId="77777777" w:rsidR="00364FE8" w:rsidRPr="00992C6F" w:rsidRDefault="00364FE8" w:rsidP="000A45C7">
            <w:pPr>
              <w:widowControl w:val="0"/>
              <w:autoSpaceDE w:val="0"/>
              <w:autoSpaceDN w:val="0"/>
              <w:adjustRightInd w:val="0"/>
              <w:jc w:val="center"/>
              <w:rPr>
                <w:sz w:val="22"/>
                <w:szCs w:val="22"/>
              </w:rPr>
            </w:pPr>
          </w:p>
        </w:tc>
        <w:tc>
          <w:tcPr>
            <w:tcW w:w="1373" w:type="dxa"/>
          </w:tcPr>
          <w:p w14:paraId="26F50783" w14:textId="77777777" w:rsidR="00364FE8" w:rsidRPr="00992C6F" w:rsidRDefault="00364FE8" w:rsidP="000A45C7">
            <w:pPr>
              <w:widowControl w:val="0"/>
              <w:autoSpaceDE w:val="0"/>
              <w:autoSpaceDN w:val="0"/>
              <w:adjustRightInd w:val="0"/>
              <w:jc w:val="center"/>
              <w:rPr>
                <w:sz w:val="22"/>
                <w:szCs w:val="22"/>
              </w:rPr>
            </w:pPr>
          </w:p>
        </w:tc>
        <w:tc>
          <w:tcPr>
            <w:tcW w:w="1530" w:type="dxa"/>
          </w:tcPr>
          <w:p w14:paraId="212DE563" w14:textId="77777777" w:rsidR="00364FE8" w:rsidRPr="00992C6F" w:rsidRDefault="00364FE8" w:rsidP="000A45C7">
            <w:pPr>
              <w:widowControl w:val="0"/>
              <w:autoSpaceDE w:val="0"/>
              <w:autoSpaceDN w:val="0"/>
              <w:adjustRightInd w:val="0"/>
              <w:jc w:val="center"/>
              <w:rPr>
                <w:sz w:val="22"/>
                <w:szCs w:val="22"/>
              </w:rPr>
            </w:pPr>
          </w:p>
        </w:tc>
      </w:tr>
      <w:tr w:rsidR="00364FE8" w:rsidRPr="001B53BE" w14:paraId="379FC2C3" w14:textId="77777777" w:rsidTr="00D07236">
        <w:trPr>
          <w:jc w:val="center"/>
        </w:trPr>
        <w:tc>
          <w:tcPr>
            <w:tcW w:w="3312" w:type="dxa"/>
          </w:tcPr>
          <w:p w14:paraId="374D2254" w14:textId="77777777" w:rsidR="00364FE8" w:rsidRPr="001B53BE" w:rsidRDefault="00364FE8" w:rsidP="000A45C7">
            <w:pPr>
              <w:widowControl w:val="0"/>
              <w:autoSpaceDE w:val="0"/>
              <w:autoSpaceDN w:val="0"/>
              <w:adjustRightInd w:val="0"/>
              <w:rPr>
                <w:sz w:val="22"/>
                <w:szCs w:val="22"/>
              </w:rPr>
            </w:pPr>
            <w:r>
              <w:rPr>
                <w:sz w:val="22"/>
                <w:szCs w:val="22"/>
              </w:rPr>
              <w:t>Has Arm/Leg/Hand Problem</w:t>
            </w:r>
          </w:p>
        </w:tc>
        <w:tc>
          <w:tcPr>
            <w:tcW w:w="1436" w:type="dxa"/>
          </w:tcPr>
          <w:p w14:paraId="252ACEC7" w14:textId="72E4CFFD" w:rsidR="00364FE8" w:rsidRPr="00992C6F" w:rsidRDefault="00364FE8" w:rsidP="000A45C7">
            <w:pPr>
              <w:widowControl w:val="0"/>
              <w:autoSpaceDE w:val="0"/>
              <w:autoSpaceDN w:val="0"/>
              <w:adjustRightInd w:val="0"/>
              <w:jc w:val="center"/>
              <w:rPr>
                <w:sz w:val="22"/>
                <w:szCs w:val="22"/>
              </w:rPr>
            </w:pPr>
            <w:r w:rsidRPr="00992C6F">
              <w:rPr>
                <w:sz w:val="22"/>
                <w:szCs w:val="22"/>
              </w:rPr>
              <w:t>0.0403*</w:t>
            </w:r>
          </w:p>
        </w:tc>
        <w:tc>
          <w:tcPr>
            <w:tcW w:w="1373" w:type="dxa"/>
          </w:tcPr>
          <w:p w14:paraId="764B6F19" w14:textId="48EE231E" w:rsidR="00364FE8" w:rsidRPr="00992C6F" w:rsidRDefault="00364FE8" w:rsidP="000A45C7">
            <w:pPr>
              <w:widowControl w:val="0"/>
              <w:autoSpaceDE w:val="0"/>
              <w:autoSpaceDN w:val="0"/>
              <w:adjustRightInd w:val="0"/>
              <w:jc w:val="center"/>
              <w:rPr>
                <w:sz w:val="22"/>
                <w:szCs w:val="22"/>
              </w:rPr>
            </w:pPr>
            <w:r w:rsidRPr="00992C6F">
              <w:rPr>
                <w:sz w:val="22"/>
                <w:szCs w:val="22"/>
              </w:rPr>
              <w:t>0.0381*</w:t>
            </w:r>
          </w:p>
        </w:tc>
        <w:tc>
          <w:tcPr>
            <w:tcW w:w="1530" w:type="dxa"/>
          </w:tcPr>
          <w:p w14:paraId="46F204DF" w14:textId="4214B83D" w:rsidR="00364FE8" w:rsidRPr="00992C6F" w:rsidRDefault="00364FE8" w:rsidP="000A45C7">
            <w:pPr>
              <w:widowControl w:val="0"/>
              <w:autoSpaceDE w:val="0"/>
              <w:autoSpaceDN w:val="0"/>
              <w:adjustRightInd w:val="0"/>
              <w:jc w:val="center"/>
              <w:rPr>
                <w:sz w:val="22"/>
                <w:szCs w:val="22"/>
              </w:rPr>
            </w:pPr>
            <w:r w:rsidRPr="00992C6F">
              <w:rPr>
                <w:sz w:val="22"/>
                <w:szCs w:val="22"/>
              </w:rPr>
              <w:t>0.0372*</w:t>
            </w:r>
          </w:p>
        </w:tc>
      </w:tr>
      <w:tr w:rsidR="00364FE8" w:rsidRPr="001B53BE" w14:paraId="75222E85" w14:textId="77777777" w:rsidTr="00D07236">
        <w:trPr>
          <w:jc w:val="center"/>
        </w:trPr>
        <w:tc>
          <w:tcPr>
            <w:tcW w:w="3312" w:type="dxa"/>
          </w:tcPr>
          <w:p w14:paraId="06FF8ABC" w14:textId="77777777" w:rsidR="00364FE8" w:rsidRPr="001B53BE" w:rsidRDefault="00364FE8" w:rsidP="000A45C7">
            <w:pPr>
              <w:widowControl w:val="0"/>
              <w:autoSpaceDE w:val="0"/>
              <w:autoSpaceDN w:val="0"/>
              <w:adjustRightInd w:val="0"/>
              <w:rPr>
                <w:sz w:val="22"/>
                <w:szCs w:val="22"/>
              </w:rPr>
            </w:pPr>
            <w:r w:rsidRPr="001B53BE">
              <w:rPr>
                <w:sz w:val="22"/>
                <w:szCs w:val="22"/>
              </w:rPr>
              <w:t xml:space="preserve">   </w:t>
            </w:r>
            <w:r>
              <w:rPr>
                <w:i/>
                <w:sz w:val="22"/>
                <w:szCs w:val="22"/>
              </w:rPr>
              <w:t>(mean = 0.27</w:t>
            </w:r>
            <w:r w:rsidRPr="001B53BE">
              <w:rPr>
                <w:i/>
                <w:sz w:val="22"/>
                <w:szCs w:val="22"/>
              </w:rPr>
              <w:t>)</w:t>
            </w:r>
          </w:p>
        </w:tc>
        <w:tc>
          <w:tcPr>
            <w:tcW w:w="1436" w:type="dxa"/>
          </w:tcPr>
          <w:p w14:paraId="147A0440" w14:textId="1F5E0C5B" w:rsidR="00364FE8" w:rsidRPr="00992C6F" w:rsidRDefault="00364FE8" w:rsidP="000A45C7">
            <w:pPr>
              <w:widowControl w:val="0"/>
              <w:autoSpaceDE w:val="0"/>
              <w:autoSpaceDN w:val="0"/>
              <w:adjustRightInd w:val="0"/>
              <w:jc w:val="center"/>
              <w:rPr>
                <w:sz w:val="22"/>
                <w:szCs w:val="22"/>
              </w:rPr>
            </w:pPr>
            <w:r w:rsidRPr="00992C6F">
              <w:rPr>
                <w:sz w:val="22"/>
                <w:szCs w:val="22"/>
              </w:rPr>
              <w:t>(0.0225)</w:t>
            </w:r>
          </w:p>
        </w:tc>
        <w:tc>
          <w:tcPr>
            <w:tcW w:w="1373" w:type="dxa"/>
          </w:tcPr>
          <w:p w14:paraId="2801B656" w14:textId="35D4BA9F" w:rsidR="00364FE8" w:rsidRPr="00992C6F" w:rsidRDefault="00364FE8" w:rsidP="000A45C7">
            <w:pPr>
              <w:widowControl w:val="0"/>
              <w:autoSpaceDE w:val="0"/>
              <w:autoSpaceDN w:val="0"/>
              <w:adjustRightInd w:val="0"/>
              <w:jc w:val="center"/>
              <w:rPr>
                <w:sz w:val="22"/>
                <w:szCs w:val="22"/>
              </w:rPr>
            </w:pPr>
            <w:r w:rsidRPr="00992C6F">
              <w:rPr>
                <w:sz w:val="22"/>
                <w:szCs w:val="22"/>
              </w:rPr>
              <w:t>(0.0224)</w:t>
            </w:r>
          </w:p>
        </w:tc>
        <w:tc>
          <w:tcPr>
            <w:tcW w:w="1530" w:type="dxa"/>
          </w:tcPr>
          <w:p w14:paraId="64BCC5BA" w14:textId="29314E53" w:rsidR="00364FE8" w:rsidRPr="00992C6F" w:rsidRDefault="00364FE8" w:rsidP="000A45C7">
            <w:pPr>
              <w:widowControl w:val="0"/>
              <w:autoSpaceDE w:val="0"/>
              <w:autoSpaceDN w:val="0"/>
              <w:adjustRightInd w:val="0"/>
              <w:jc w:val="center"/>
              <w:rPr>
                <w:sz w:val="22"/>
                <w:szCs w:val="22"/>
              </w:rPr>
            </w:pPr>
            <w:r w:rsidRPr="00992C6F">
              <w:rPr>
                <w:sz w:val="22"/>
                <w:szCs w:val="22"/>
              </w:rPr>
              <w:t>(0.0223)</w:t>
            </w:r>
          </w:p>
        </w:tc>
      </w:tr>
      <w:tr w:rsidR="00364FE8" w:rsidRPr="001B53BE" w14:paraId="3E2F277E" w14:textId="77777777" w:rsidTr="00D07236">
        <w:trPr>
          <w:jc w:val="center"/>
        </w:trPr>
        <w:tc>
          <w:tcPr>
            <w:tcW w:w="3312" w:type="dxa"/>
          </w:tcPr>
          <w:p w14:paraId="3B5FA139" w14:textId="77777777" w:rsidR="00364FE8" w:rsidRPr="001B53BE" w:rsidRDefault="00364FE8" w:rsidP="000A45C7">
            <w:pPr>
              <w:widowControl w:val="0"/>
              <w:autoSpaceDE w:val="0"/>
              <w:autoSpaceDN w:val="0"/>
              <w:adjustRightInd w:val="0"/>
              <w:rPr>
                <w:sz w:val="22"/>
                <w:szCs w:val="22"/>
              </w:rPr>
            </w:pPr>
          </w:p>
        </w:tc>
        <w:tc>
          <w:tcPr>
            <w:tcW w:w="1436" w:type="dxa"/>
          </w:tcPr>
          <w:p w14:paraId="5EB8D9C1" w14:textId="77777777" w:rsidR="00364FE8" w:rsidRPr="00992C6F" w:rsidRDefault="00364FE8" w:rsidP="000A45C7">
            <w:pPr>
              <w:widowControl w:val="0"/>
              <w:autoSpaceDE w:val="0"/>
              <w:autoSpaceDN w:val="0"/>
              <w:adjustRightInd w:val="0"/>
              <w:jc w:val="center"/>
              <w:rPr>
                <w:sz w:val="22"/>
                <w:szCs w:val="22"/>
              </w:rPr>
            </w:pPr>
          </w:p>
        </w:tc>
        <w:tc>
          <w:tcPr>
            <w:tcW w:w="1373" w:type="dxa"/>
          </w:tcPr>
          <w:p w14:paraId="748696FA" w14:textId="77777777" w:rsidR="00364FE8" w:rsidRPr="00992C6F" w:rsidRDefault="00364FE8" w:rsidP="000A45C7">
            <w:pPr>
              <w:widowControl w:val="0"/>
              <w:autoSpaceDE w:val="0"/>
              <w:autoSpaceDN w:val="0"/>
              <w:adjustRightInd w:val="0"/>
              <w:jc w:val="center"/>
              <w:rPr>
                <w:sz w:val="22"/>
                <w:szCs w:val="22"/>
              </w:rPr>
            </w:pPr>
          </w:p>
        </w:tc>
        <w:tc>
          <w:tcPr>
            <w:tcW w:w="1530" w:type="dxa"/>
          </w:tcPr>
          <w:p w14:paraId="6A5AFB2A" w14:textId="77777777" w:rsidR="00364FE8" w:rsidRPr="00992C6F" w:rsidRDefault="00364FE8" w:rsidP="000A45C7">
            <w:pPr>
              <w:widowControl w:val="0"/>
              <w:autoSpaceDE w:val="0"/>
              <w:autoSpaceDN w:val="0"/>
              <w:adjustRightInd w:val="0"/>
              <w:jc w:val="center"/>
              <w:rPr>
                <w:sz w:val="22"/>
                <w:szCs w:val="22"/>
              </w:rPr>
            </w:pPr>
          </w:p>
        </w:tc>
      </w:tr>
      <w:tr w:rsidR="00364FE8" w:rsidRPr="001B53BE" w14:paraId="11E3358C" w14:textId="77777777" w:rsidTr="00D07236">
        <w:trPr>
          <w:jc w:val="center"/>
        </w:trPr>
        <w:tc>
          <w:tcPr>
            <w:tcW w:w="3312" w:type="dxa"/>
          </w:tcPr>
          <w:p w14:paraId="320ACF3C" w14:textId="77777777" w:rsidR="00364FE8" w:rsidRPr="001B53BE" w:rsidRDefault="00364FE8" w:rsidP="000A45C7">
            <w:pPr>
              <w:widowControl w:val="0"/>
              <w:autoSpaceDE w:val="0"/>
              <w:autoSpaceDN w:val="0"/>
              <w:adjustRightInd w:val="0"/>
              <w:rPr>
                <w:sz w:val="22"/>
                <w:szCs w:val="22"/>
              </w:rPr>
            </w:pPr>
            <w:r>
              <w:rPr>
                <w:sz w:val="22"/>
                <w:szCs w:val="22"/>
              </w:rPr>
              <w:t>Has Chest/Breathing Problem</w:t>
            </w:r>
          </w:p>
        </w:tc>
        <w:tc>
          <w:tcPr>
            <w:tcW w:w="1436" w:type="dxa"/>
          </w:tcPr>
          <w:p w14:paraId="63BD0F0E" w14:textId="5936BF88" w:rsidR="00364FE8" w:rsidRPr="00992C6F" w:rsidRDefault="00364FE8" w:rsidP="000A45C7">
            <w:pPr>
              <w:widowControl w:val="0"/>
              <w:autoSpaceDE w:val="0"/>
              <w:autoSpaceDN w:val="0"/>
              <w:adjustRightInd w:val="0"/>
              <w:jc w:val="center"/>
              <w:rPr>
                <w:sz w:val="22"/>
                <w:szCs w:val="22"/>
              </w:rPr>
            </w:pPr>
            <w:r w:rsidRPr="00992C6F">
              <w:rPr>
                <w:sz w:val="22"/>
                <w:szCs w:val="22"/>
              </w:rPr>
              <w:t>0.0377**</w:t>
            </w:r>
          </w:p>
        </w:tc>
        <w:tc>
          <w:tcPr>
            <w:tcW w:w="1373" w:type="dxa"/>
          </w:tcPr>
          <w:p w14:paraId="66F77941" w14:textId="0602B0D7" w:rsidR="00364FE8" w:rsidRPr="00992C6F" w:rsidRDefault="00364FE8" w:rsidP="000A45C7">
            <w:pPr>
              <w:widowControl w:val="0"/>
              <w:autoSpaceDE w:val="0"/>
              <w:autoSpaceDN w:val="0"/>
              <w:adjustRightInd w:val="0"/>
              <w:jc w:val="center"/>
              <w:rPr>
                <w:sz w:val="22"/>
                <w:szCs w:val="22"/>
              </w:rPr>
            </w:pPr>
            <w:r w:rsidRPr="00992C6F">
              <w:rPr>
                <w:sz w:val="22"/>
                <w:szCs w:val="22"/>
              </w:rPr>
              <w:t>0.0351**</w:t>
            </w:r>
          </w:p>
        </w:tc>
        <w:tc>
          <w:tcPr>
            <w:tcW w:w="1530" w:type="dxa"/>
          </w:tcPr>
          <w:p w14:paraId="3EF3A567" w14:textId="71CC4846" w:rsidR="00364FE8" w:rsidRPr="00992C6F" w:rsidRDefault="00364FE8" w:rsidP="000A45C7">
            <w:pPr>
              <w:widowControl w:val="0"/>
              <w:autoSpaceDE w:val="0"/>
              <w:autoSpaceDN w:val="0"/>
              <w:adjustRightInd w:val="0"/>
              <w:jc w:val="center"/>
              <w:rPr>
                <w:sz w:val="22"/>
                <w:szCs w:val="22"/>
              </w:rPr>
            </w:pPr>
            <w:r w:rsidRPr="00992C6F">
              <w:rPr>
                <w:sz w:val="22"/>
                <w:szCs w:val="22"/>
              </w:rPr>
              <w:t>0.0347**</w:t>
            </w:r>
          </w:p>
        </w:tc>
      </w:tr>
      <w:tr w:rsidR="00364FE8" w:rsidRPr="001B53BE" w14:paraId="14E2E40F" w14:textId="77777777" w:rsidTr="00D07236">
        <w:trPr>
          <w:jc w:val="center"/>
        </w:trPr>
        <w:tc>
          <w:tcPr>
            <w:tcW w:w="3312" w:type="dxa"/>
          </w:tcPr>
          <w:p w14:paraId="5489ED63" w14:textId="77777777" w:rsidR="00364FE8" w:rsidRPr="001B53BE" w:rsidRDefault="00364FE8" w:rsidP="000A45C7">
            <w:pPr>
              <w:widowControl w:val="0"/>
              <w:autoSpaceDE w:val="0"/>
              <w:autoSpaceDN w:val="0"/>
              <w:adjustRightInd w:val="0"/>
              <w:rPr>
                <w:sz w:val="22"/>
                <w:szCs w:val="22"/>
              </w:rPr>
            </w:pPr>
            <w:r w:rsidRPr="001B53BE">
              <w:rPr>
                <w:sz w:val="22"/>
                <w:szCs w:val="22"/>
              </w:rPr>
              <w:t xml:space="preserve">   </w:t>
            </w:r>
            <w:r>
              <w:rPr>
                <w:i/>
                <w:sz w:val="22"/>
                <w:szCs w:val="22"/>
              </w:rPr>
              <w:t>(mean = 0.11</w:t>
            </w:r>
            <w:r w:rsidRPr="001B53BE">
              <w:rPr>
                <w:i/>
                <w:sz w:val="22"/>
                <w:szCs w:val="22"/>
              </w:rPr>
              <w:t>)</w:t>
            </w:r>
          </w:p>
        </w:tc>
        <w:tc>
          <w:tcPr>
            <w:tcW w:w="1436" w:type="dxa"/>
          </w:tcPr>
          <w:p w14:paraId="4A64CB47" w14:textId="6189F346" w:rsidR="00364FE8" w:rsidRPr="00992C6F" w:rsidRDefault="00364FE8" w:rsidP="000A45C7">
            <w:pPr>
              <w:widowControl w:val="0"/>
              <w:autoSpaceDE w:val="0"/>
              <w:autoSpaceDN w:val="0"/>
              <w:adjustRightInd w:val="0"/>
              <w:jc w:val="center"/>
              <w:rPr>
                <w:sz w:val="22"/>
                <w:szCs w:val="22"/>
              </w:rPr>
            </w:pPr>
            <w:r w:rsidRPr="00992C6F">
              <w:rPr>
                <w:sz w:val="22"/>
                <w:szCs w:val="22"/>
              </w:rPr>
              <w:t>(0.0157)</w:t>
            </w:r>
          </w:p>
        </w:tc>
        <w:tc>
          <w:tcPr>
            <w:tcW w:w="1373" w:type="dxa"/>
          </w:tcPr>
          <w:p w14:paraId="17D7343E" w14:textId="2BAD1A6B" w:rsidR="00364FE8" w:rsidRPr="00992C6F" w:rsidRDefault="00364FE8" w:rsidP="000A45C7">
            <w:pPr>
              <w:widowControl w:val="0"/>
              <w:autoSpaceDE w:val="0"/>
              <w:autoSpaceDN w:val="0"/>
              <w:adjustRightInd w:val="0"/>
              <w:jc w:val="center"/>
              <w:rPr>
                <w:sz w:val="22"/>
                <w:szCs w:val="22"/>
              </w:rPr>
            </w:pPr>
            <w:r w:rsidRPr="00992C6F">
              <w:rPr>
                <w:sz w:val="22"/>
                <w:szCs w:val="22"/>
              </w:rPr>
              <w:t>(0.0158)</w:t>
            </w:r>
          </w:p>
        </w:tc>
        <w:tc>
          <w:tcPr>
            <w:tcW w:w="1530" w:type="dxa"/>
          </w:tcPr>
          <w:p w14:paraId="35FBF302" w14:textId="4DD716EB" w:rsidR="00364FE8" w:rsidRPr="00992C6F" w:rsidRDefault="00364FE8" w:rsidP="000A45C7">
            <w:pPr>
              <w:widowControl w:val="0"/>
              <w:autoSpaceDE w:val="0"/>
              <w:autoSpaceDN w:val="0"/>
              <w:adjustRightInd w:val="0"/>
              <w:jc w:val="center"/>
              <w:rPr>
                <w:sz w:val="22"/>
                <w:szCs w:val="22"/>
              </w:rPr>
            </w:pPr>
            <w:r w:rsidRPr="00992C6F">
              <w:rPr>
                <w:sz w:val="22"/>
                <w:szCs w:val="22"/>
              </w:rPr>
              <w:t>(0.0160)</w:t>
            </w:r>
          </w:p>
        </w:tc>
      </w:tr>
      <w:tr w:rsidR="00364FE8" w:rsidRPr="001B53BE" w14:paraId="1483AA89" w14:textId="77777777" w:rsidTr="00D07236">
        <w:trPr>
          <w:jc w:val="center"/>
        </w:trPr>
        <w:tc>
          <w:tcPr>
            <w:tcW w:w="3312" w:type="dxa"/>
          </w:tcPr>
          <w:p w14:paraId="5F53C3A0" w14:textId="77777777" w:rsidR="00364FE8" w:rsidRPr="001B53BE" w:rsidRDefault="00364FE8" w:rsidP="000A45C7">
            <w:pPr>
              <w:widowControl w:val="0"/>
              <w:autoSpaceDE w:val="0"/>
              <w:autoSpaceDN w:val="0"/>
              <w:adjustRightInd w:val="0"/>
              <w:rPr>
                <w:sz w:val="22"/>
                <w:szCs w:val="22"/>
              </w:rPr>
            </w:pPr>
          </w:p>
        </w:tc>
        <w:tc>
          <w:tcPr>
            <w:tcW w:w="1436" w:type="dxa"/>
          </w:tcPr>
          <w:p w14:paraId="2B84C976" w14:textId="77777777" w:rsidR="00364FE8" w:rsidRPr="00992C6F" w:rsidRDefault="00364FE8" w:rsidP="000A45C7">
            <w:pPr>
              <w:widowControl w:val="0"/>
              <w:autoSpaceDE w:val="0"/>
              <w:autoSpaceDN w:val="0"/>
              <w:adjustRightInd w:val="0"/>
              <w:jc w:val="center"/>
              <w:rPr>
                <w:sz w:val="22"/>
                <w:szCs w:val="22"/>
              </w:rPr>
            </w:pPr>
          </w:p>
        </w:tc>
        <w:tc>
          <w:tcPr>
            <w:tcW w:w="1373" w:type="dxa"/>
          </w:tcPr>
          <w:p w14:paraId="203182C5" w14:textId="77777777" w:rsidR="00364FE8" w:rsidRPr="00992C6F" w:rsidRDefault="00364FE8" w:rsidP="000A45C7">
            <w:pPr>
              <w:widowControl w:val="0"/>
              <w:autoSpaceDE w:val="0"/>
              <w:autoSpaceDN w:val="0"/>
              <w:adjustRightInd w:val="0"/>
              <w:jc w:val="center"/>
              <w:rPr>
                <w:sz w:val="22"/>
                <w:szCs w:val="22"/>
              </w:rPr>
            </w:pPr>
          </w:p>
        </w:tc>
        <w:tc>
          <w:tcPr>
            <w:tcW w:w="1530" w:type="dxa"/>
          </w:tcPr>
          <w:p w14:paraId="26727D4F" w14:textId="77777777" w:rsidR="00364FE8" w:rsidRPr="00992C6F" w:rsidRDefault="00364FE8" w:rsidP="000A45C7">
            <w:pPr>
              <w:widowControl w:val="0"/>
              <w:autoSpaceDE w:val="0"/>
              <w:autoSpaceDN w:val="0"/>
              <w:adjustRightInd w:val="0"/>
              <w:jc w:val="center"/>
              <w:rPr>
                <w:sz w:val="22"/>
                <w:szCs w:val="22"/>
              </w:rPr>
            </w:pPr>
          </w:p>
        </w:tc>
      </w:tr>
      <w:tr w:rsidR="00364FE8" w:rsidRPr="001B53BE" w14:paraId="0AA060A6" w14:textId="77777777" w:rsidTr="00D07236">
        <w:trPr>
          <w:jc w:val="center"/>
        </w:trPr>
        <w:tc>
          <w:tcPr>
            <w:tcW w:w="3312" w:type="dxa"/>
          </w:tcPr>
          <w:p w14:paraId="1A31FE99" w14:textId="77777777" w:rsidR="00364FE8" w:rsidRPr="001B53BE" w:rsidRDefault="00364FE8" w:rsidP="000A45C7">
            <w:pPr>
              <w:widowControl w:val="0"/>
              <w:autoSpaceDE w:val="0"/>
              <w:autoSpaceDN w:val="0"/>
              <w:adjustRightInd w:val="0"/>
              <w:rPr>
                <w:sz w:val="22"/>
                <w:szCs w:val="22"/>
              </w:rPr>
            </w:pPr>
            <w:r>
              <w:rPr>
                <w:sz w:val="22"/>
                <w:szCs w:val="22"/>
              </w:rPr>
              <w:t xml:space="preserve">Has </w:t>
            </w:r>
            <w:r w:rsidRPr="001B53BE">
              <w:rPr>
                <w:sz w:val="22"/>
                <w:szCs w:val="22"/>
              </w:rPr>
              <w:t>Heart</w:t>
            </w:r>
            <w:r>
              <w:rPr>
                <w:sz w:val="22"/>
                <w:szCs w:val="22"/>
              </w:rPr>
              <w:t>/BP Problem</w:t>
            </w:r>
          </w:p>
        </w:tc>
        <w:tc>
          <w:tcPr>
            <w:tcW w:w="1436" w:type="dxa"/>
          </w:tcPr>
          <w:p w14:paraId="0B00E93C" w14:textId="2736CF0F" w:rsidR="00364FE8" w:rsidRPr="00992C6F" w:rsidRDefault="00364FE8" w:rsidP="000A45C7">
            <w:pPr>
              <w:widowControl w:val="0"/>
              <w:autoSpaceDE w:val="0"/>
              <w:autoSpaceDN w:val="0"/>
              <w:adjustRightInd w:val="0"/>
              <w:jc w:val="center"/>
              <w:rPr>
                <w:sz w:val="22"/>
                <w:szCs w:val="22"/>
              </w:rPr>
            </w:pPr>
            <w:r w:rsidRPr="00992C6F">
              <w:rPr>
                <w:sz w:val="22"/>
                <w:szCs w:val="22"/>
              </w:rPr>
              <w:t>0.0150</w:t>
            </w:r>
          </w:p>
        </w:tc>
        <w:tc>
          <w:tcPr>
            <w:tcW w:w="1373" w:type="dxa"/>
          </w:tcPr>
          <w:p w14:paraId="3D00585F" w14:textId="769BC5B5" w:rsidR="00364FE8" w:rsidRPr="00992C6F" w:rsidRDefault="00364FE8" w:rsidP="000A45C7">
            <w:pPr>
              <w:widowControl w:val="0"/>
              <w:autoSpaceDE w:val="0"/>
              <w:autoSpaceDN w:val="0"/>
              <w:adjustRightInd w:val="0"/>
              <w:jc w:val="center"/>
              <w:rPr>
                <w:sz w:val="22"/>
                <w:szCs w:val="22"/>
              </w:rPr>
            </w:pPr>
            <w:r w:rsidRPr="00992C6F">
              <w:rPr>
                <w:sz w:val="22"/>
                <w:szCs w:val="22"/>
              </w:rPr>
              <w:t>0.0096</w:t>
            </w:r>
          </w:p>
        </w:tc>
        <w:tc>
          <w:tcPr>
            <w:tcW w:w="1530" w:type="dxa"/>
          </w:tcPr>
          <w:p w14:paraId="514B097B" w14:textId="69278958" w:rsidR="00364FE8" w:rsidRPr="00992C6F" w:rsidRDefault="00364FE8" w:rsidP="000A45C7">
            <w:pPr>
              <w:widowControl w:val="0"/>
              <w:autoSpaceDE w:val="0"/>
              <w:autoSpaceDN w:val="0"/>
              <w:adjustRightInd w:val="0"/>
              <w:jc w:val="center"/>
              <w:rPr>
                <w:sz w:val="22"/>
                <w:szCs w:val="22"/>
              </w:rPr>
            </w:pPr>
            <w:r w:rsidRPr="00992C6F">
              <w:rPr>
                <w:sz w:val="22"/>
                <w:szCs w:val="22"/>
              </w:rPr>
              <w:t>0.0101</w:t>
            </w:r>
          </w:p>
        </w:tc>
      </w:tr>
      <w:tr w:rsidR="00364FE8" w:rsidRPr="001B53BE" w14:paraId="0457ABEF" w14:textId="77777777" w:rsidTr="00D07236">
        <w:trPr>
          <w:jc w:val="center"/>
        </w:trPr>
        <w:tc>
          <w:tcPr>
            <w:tcW w:w="3312" w:type="dxa"/>
          </w:tcPr>
          <w:p w14:paraId="45A8762E" w14:textId="77777777" w:rsidR="00364FE8" w:rsidRPr="001B53BE" w:rsidRDefault="00364FE8" w:rsidP="000A45C7">
            <w:pPr>
              <w:widowControl w:val="0"/>
              <w:autoSpaceDE w:val="0"/>
              <w:autoSpaceDN w:val="0"/>
              <w:adjustRightInd w:val="0"/>
              <w:rPr>
                <w:sz w:val="22"/>
                <w:szCs w:val="22"/>
              </w:rPr>
            </w:pPr>
            <w:r w:rsidRPr="001B53BE">
              <w:rPr>
                <w:sz w:val="22"/>
                <w:szCs w:val="22"/>
              </w:rPr>
              <w:t xml:space="preserve">   </w:t>
            </w:r>
            <w:r>
              <w:rPr>
                <w:i/>
                <w:sz w:val="22"/>
                <w:szCs w:val="22"/>
              </w:rPr>
              <w:t>(mean = 0.13</w:t>
            </w:r>
            <w:r w:rsidRPr="001B53BE">
              <w:rPr>
                <w:i/>
                <w:sz w:val="22"/>
                <w:szCs w:val="22"/>
              </w:rPr>
              <w:t>)</w:t>
            </w:r>
          </w:p>
        </w:tc>
        <w:tc>
          <w:tcPr>
            <w:tcW w:w="1436" w:type="dxa"/>
          </w:tcPr>
          <w:p w14:paraId="6ACA8D30" w14:textId="5C42C5CA" w:rsidR="00364FE8" w:rsidRPr="00992C6F" w:rsidRDefault="00364FE8" w:rsidP="000A45C7">
            <w:pPr>
              <w:widowControl w:val="0"/>
              <w:autoSpaceDE w:val="0"/>
              <w:autoSpaceDN w:val="0"/>
              <w:adjustRightInd w:val="0"/>
              <w:jc w:val="center"/>
              <w:rPr>
                <w:sz w:val="22"/>
                <w:szCs w:val="22"/>
              </w:rPr>
            </w:pPr>
            <w:r w:rsidRPr="00992C6F">
              <w:rPr>
                <w:sz w:val="22"/>
                <w:szCs w:val="22"/>
              </w:rPr>
              <w:t>(0.0196)</w:t>
            </w:r>
          </w:p>
        </w:tc>
        <w:tc>
          <w:tcPr>
            <w:tcW w:w="1373" w:type="dxa"/>
          </w:tcPr>
          <w:p w14:paraId="77975967" w14:textId="0A092E26" w:rsidR="00364FE8" w:rsidRPr="00992C6F" w:rsidRDefault="00364FE8" w:rsidP="000A45C7">
            <w:pPr>
              <w:widowControl w:val="0"/>
              <w:autoSpaceDE w:val="0"/>
              <w:autoSpaceDN w:val="0"/>
              <w:adjustRightInd w:val="0"/>
              <w:jc w:val="center"/>
              <w:rPr>
                <w:sz w:val="22"/>
                <w:szCs w:val="22"/>
              </w:rPr>
            </w:pPr>
            <w:r w:rsidRPr="00992C6F">
              <w:rPr>
                <w:sz w:val="22"/>
                <w:szCs w:val="22"/>
              </w:rPr>
              <w:t>(0.0195)</w:t>
            </w:r>
          </w:p>
        </w:tc>
        <w:tc>
          <w:tcPr>
            <w:tcW w:w="1530" w:type="dxa"/>
          </w:tcPr>
          <w:p w14:paraId="044DC513" w14:textId="48DEA498" w:rsidR="00364FE8" w:rsidRPr="00992C6F" w:rsidRDefault="00364FE8" w:rsidP="000A45C7">
            <w:pPr>
              <w:widowControl w:val="0"/>
              <w:autoSpaceDE w:val="0"/>
              <w:autoSpaceDN w:val="0"/>
              <w:adjustRightInd w:val="0"/>
              <w:jc w:val="center"/>
              <w:rPr>
                <w:sz w:val="22"/>
                <w:szCs w:val="22"/>
              </w:rPr>
            </w:pPr>
            <w:r w:rsidRPr="00992C6F">
              <w:rPr>
                <w:sz w:val="22"/>
                <w:szCs w:val="22"/>
              </w:rPr>
              <w:t>(0.0196)</w:t>
            </w:r>
          </w:p>
        </w:tc>
      </w:tr>
      <w:tr w:rsidR="00364FE8" w:rsidRPr="001B53BE" w14:paraId="3A5DA422" w14:textId="77777777" w:rsidTr="00D07236">
        <w:trPr>
          <w:jc w:val="center"/>
        </w:trPr>
        <w:tc>
          <w:tcPr>
            <w:tcW w:w="3312" w:type="dxa"/>
          </w:tcPr>
          <w:p w14:paraId="326B95D0" w14:textId="77777777" w:rsidR="00364FE8" w:rsidRPr="001B53BE" w:rsidRDefault="00364FE8" w:rsidP="000A45C7">
            <w:pPr>
              <w:widowControl w:val="0"/>
              <w:autoSpaceDE w:val="0"/>
              <w:autoSpaceDN w:val="0"/>
              <w:adjustRightInd w:val="0"/>
              <w:rPr>
                <w:sz w:val="22"/>
                <w:szCs w:val="22"/>
              </w:rPr>
            </w:pPr>
          </w:p>
        </w:tc>
        <w:tc>
          <w:tcPr>
            <w:tcW w:w="1436" w:type="dxa"/>
          </w:tcPr>
          <w:p w14:paraId="645F29EC" w14:textId="77777777" w:rsidR="00364FE8" w:rsidRPr="00992C6F" w:rsidRDefault="00364FE8" w:rsidP="000A45C7">
            <w:pPr>
              <w:widowControl w:val="0"/>
              <w:autoSpaceDE w:val="0"/>
              <w:autoSpaceDN w:val="0"/>
              <w:adjustRightInd w:val="0"/>
              <w:jc w:val="center"/>
              <w:rPr>
                <w:sz w:val="22"/>
                <w:szCs w:val="22"/>
              </w:rPr>
            </w:pPr>
          </w:p>
        </w:tc>
        <w:tc>
          <w:tcPr>
            <w:tcW w:w="1373" w:type="dxa"/>
          </w:tcPr>
          <w:p w14:paraId="31D82903" w14:textId="77777777" w:rsidR="00364FE8" w:rsidRPr="00992C6F" w:rsidRDefault="00364FE8" w:rsidP="000A45C7">
            <w:pPr>
              <w:widowControl w:val="0"/>
              <w:autoSpaceDE w:val="0"/>
              <w:autoSpaceDN w:val="0"/>
              <w:adjustRightInd w:val="0"/>
              <w:jc w:val="center"/>
              <w:rPr>
                <w:sz w:val="22"/>
                <w:szCs w:val="22"/>
              </w:rPr>
            </w:pPr>
          </w:p>
        </w:tc>
        <w:tc>
          <w:tcPr>
            <w:tcW w:w="1530" w:type="dxa"/>
          </w:tcPr>
          <w:p w14:paraId="4CAA2F9B" w14:textId="77777777" w:rsidR="00364FE8" w:rsidRPr="00992C6F" w:rsidRDefault="00364FE8" w:rsidP="000A45C7">
            <w:pPr>
              <w:widowControl w:val="0"/>
              <w:autoSpaceDE w:val="0"/>
              <w:autoSpaceDN w:val="0"/>
              <w:adjustRightInd w:val="0"/>
              <w:jc w:val="center"/>
              <w:rPr>
                <w:sz w:val="22"/>
                <w:szCs w:val="22"/>
              </w:rPr>
            </w:pPr>
          </w:p>
        </w:tc>
      </w:tr>
      <w:tr w:rsidR="00364FE8" w:rsidRPr="001B53BE" w14:paraId="79B8E71C" w14:textId="77777777" w:rsidTr="00D07236">
        <w:trPr>
          <w:jc w:val="center"/>
        </w:trPr>
        <w:tc>
          <w:tcPr>
            <w:tcW w:w="3312" w:type="dxa"/>
          </w:tcPr>
          <w:p w14:paraId="356E6EF7" w14:textId="77777777" w:rsidR="00364FE8" w:rsidRPr="001B53BE" w:rsidRDefault="00364FE8" w:rsidP="000A45C7">
            <w:pPr>
              <w:widowControl w:val="0"/>
              <w:autoSpaceDE w:val="0"/>
              <w:autoSpaceDN w:val="0"/>
              <w:adjustRightInd w:val="0"/>
              <w:rPr>
                <w:sz w:val="22"/>
                <w:szCs w:val="22"/>
              </w:rPr>
            </w:pPr>
            <w:r>
              <w:rPr>
                <w:sz w:val="22"/>
                <w:szCs w:val="22"/>
              </w:rPr>
              <w:t>Disabled</w:t>
            </w:r>
          </w:p>
        </w:tc>
        <w:tc>
          <w:tcPr>
            <w:tcW w:w="1436" w:type="dxa"/>
          </w:tcPr>
          <w:p w14:paraId="68A3BF90" w14:textId="7EB0A9AB" w:rsidR="00364FE8" w:rsidRPr="00992C6F" w:rsidRDefault="00364FE8" w:rsidP="000A45C7">
            <w:pPr>
              <w:widowControl w:val="0"/>
              <w:autoSpaceDE w:val="0"/>
              <w:autoSpaceDN w:val="0"/>
              <w:adjustRightInd w:val="0"/>
              <w:jc w:val="center"/>
              <w:rPr>
                <w:sz w:val="22"/>
                <w:szCs w:val="22"/>
              </w:rPr>
            </w:pPr>
            <w:r w:rsidRPr="00992C6F">
              <w:rPr>
                <w:sz w:val="22"/>
                <w:szCs w:val="22"/>
              </w:rPr>
              <w:t>0.0617***</w:t>
            </w:r>
          </w:p>
        </w:tc>
        <w:tc>
          <w:tcPr>
            <w:tcW w:w="1373" w:type="dxa"/>
          </w:tcPr>
          <w:p w14:paraId="6CF8DC3D" w14:textId="31AAA074" w:rsidR="00364FE8" w:rsidRPr="00992C6F" w:rsidRDefault="00364FE8" w:rsidP="000A45C7">
            <w:pPr>
              <w:widowControl w:val="0"/>
              <w:autoSpaceDE w:val="0"/>
              <w:autoSpaceDN w:val="0"/>
              <w:adjustRightInd w:val="0"/>
              <w:jc w:val="center"/>
              <w:rPr>
                <w:sz w:val="22"/>
                <w:szCs w:val="22"/>
              </w:rPr>
            </w:pPr>
            <w:r w:rsidRPr="00992C6F">
              <w:rPr>
                <w:sz w:val="22"/>
                <w:szCs w:val="22"/>
              </w:rPr>
              <w:t>0.0610***</w:t>
            </w:r>
          </w:p>
        </w:tc>
        <w:tc>
          <w:tcPr>
            <w:tcW w:w="1530" w:type="dxa"/>
          </w:tcPr>
          <w:p w14:paraId="222603B4" w14:textId="2B94A847" w:rsidR="00364FE8" w:rsidRPr="00992C6F" w:rsidRDefault="00364FE8" w:rsidP="000A45C7">
            <w:pPr>
              <w:widowControl w:val="0"/>
              <w:autoSpaceDE w:val="0"/>
              <w:autoSpaceDN w:val="0"/>
              <w:adjustRightInd w:val="0"/>
              <w:jc w:val="center"/>
              <w:rPr>
                <w:sz w:val="22"/>
                <w:szCs w:val="22"/>
              </w:rPr>
            </w:pPr>
            <w:r w:rsidRPr="00992C6F">
              <w:rPr>
                <w:sz w:val="22"/>
                <w:szCs w:val="22"/>
              </w:rPr>
              <w:t>0.0607***</w:t>
            </w:r>
          </w:p>
        </w:tc>
      </w:tr>
      <w:tr w:rsidR="00364FE8" w:rsidRPr="001B53BE" w14:paraId="008DE42B" w14:textId="77777777" w:rsidTr="00D07236">
        <w:trPr>
          <w:jc w:val="center"/>
        </w:trPr>
        <w:tc>
          <w:tcPr>
            <w:tcW w:w="3312" w:type="dxa"/>
          </w:tcPr>
          <w:p w14:paraId="458716EE" w14:textId="77777777" w:rsidR="00364FE8" w:rsidRPr="001B53BE" w:rsidRDefault="00364FE8" w:rsidP="000A45C7">
            <w:pPr>
              <w:widowControl w:val="0"/>
              <w:autoSpaceDE w:val="0"/>
              <w:autoSpaceDN w:val="0"/>
              <w:adjustRightInd w:val="0"/>
              <w:rPr>
                <w:sz w:val="22"/>
                <w:szCs w:val="22"/>
              </w:rPr>
            </w:pPr>
            <w:r w:rsidRPr="001B53BE">
              <w:rPr>
                <w:sz w:val="22"/>
                <w:szCs w:val="22"/>
              </w:rPr>
              <w:t xml:space="preserve">   </w:t>
            </w:r>
            <w:r>
              <w:rPr>
                <w:i/>
                <w:sz w:val="22"/>
                <w:szCs w:val="22"/>
              </w:rPr>
              <w:t>(mean = 0.12</w:t>
            </w:r>
            <w:r w:rsidRPr="001B53BE">
              <w:rPr>
                <w:i/>
                <w:sz w:val="22"/>
                <w:szCs w:val="22"/>
              </w:rPr>
              <w:t>)</w:t>
            </w:r>
          </w:p>
        </w:tc>
        <w:tc>
          <w:tcPr>
            <w:tcW w:w="1436" w:type="dxa"/>
          </w:tcPr>
          <w:p w14:paraId="6A8788BE" w14:textId="32213E77" w:rsidR="00364FE8" w:rsidRPr="00992C6F" w:rsidRDefault="00364FE8" w:rsidP="000A45C7">
            <w:pPr>
              <w:widowControl w:val="0"/>
              <w:autoSpaceDE w:val="0"/>
              <w:autoSpaceDN w:val="0"/>
              <w:adjustRightInd w:val="0"/>
              <w:jc w:val="center"/>
              <w:rPr>
                <w:sz w:val="22"/>
                <w:szCs w:val="22"/>
              </w:rPr>
            </w:pPr>
            <w:r w:rsidRPr="00992C6F">
              <w:rPr>
                <w:sz w:val="22"/>
                <w:szCs w:val="22"/>
              </w:rPr>
              <w:t>(0.0142)</w:t>
            </w:r>
          </w:p>
        </w:tc>
        <w:tc>
          <w:tcPr>
            <w:tcW w:w="1373" w:type="dxa"/>
          </w:tcPr>
          <w:p w14:paraId="6C95CA85" w14:textId="46BFF81C" w:rsidR="00364FE8" w:rsidRPr="00992C6F" w:rsidRDefault="00364FE8" w:rsidP="000A45C7">
            <w:pPr>
              <w:widowControl w:val="0"/>
              <w:autoSpaceDE w:val="0"/>
              <w:autoSpaceDN w:val="0"/>
              <w:adjustRightInd w:val="0"/>
              <w:jc w:val="center"/>
              <w:rPr>
                <w:sz w:val="22"/>
                <w:szCs w:val="22"/>
              </w:rPr>
            </w:pPr>
            <w:r w:rsidRPr="00992C6F">
              <w:rPr>
                <w:sz w:val="22"/>
                <w:szCs w:val="22"/>
              </w:rPr>
              <w:t>(0.0145)</w:t>
            </w:r>
          </w:p>
        </w:tc>
        <w:tc>
          <w:tcPr>
            <w:tcW w:w="1530" w:type="dxa"/>
          </w:tcPr>
          <w:p w14:paraId="498746ED" w14:textId="3F1DE7F9" w:rsidR="00364FE8" w:rsidRPr="00992C6F" w:rsidRDefault="00364FE8" w:rsidP="000A45C7">
            <w:pPr>
              <w:widowControl w:val="0"/>
              <w:autoSpaceDE w:val="0"/>
              <w:autoSpaceDN w:val="0"/>
              <w:adjustRightInd w:val="0"/>
              <w:jc w:val="center"/>
              <w:rPr>
                <w:sz w:val="22"/>
                <w:szCs w:val="22"/>
              </w:rPr>
            </w:pPr>
            <w:r w:rsidRPr="00992C6F">
              <w:rPr>
                <w:sz w:val="22"/>
                <w:szCs w:val="22"/>
              </w:rPr>
              <w:t>(0.0146)</w:t>
            </w:r>
          </w:p>
        </w:tc>
      </w:tr>
      <w:tr w:rsidR="00364FE8" w:rsidRPr="001B53BE" w14:paraId="068A55E6" w14:textId="77777777" w:rsidTr="00D07236">
        <w:trPr>
          <w:jc w:val="center"/>
        </w:trPr>
        <w:tc>
          <w:tcPr>
            <w:tcW w:w="3312" w:type="dxa"/>
          </w:tcPr>
          <w:p w14:paraId="5E770622" w14:textId="77777777" w:rsidR="00364FE8" w:rsidRPr="001B53BE" w:rsidRDefault="00364FE8" w:rsidP="000A45C7">
            <w:pPr>
              <w:widowControl w:val="0"/>
              <w:autoSpaceDE w:val="0"/>
              <w:autoSpaceDN w:val="0"/>
              <w:adjustRightInd w:val="0"/>
              <w:rPr>
                <w:sz w:val="22"/>
                <w:szCs w:val="22"/>
              </w:rPr>
            </w:pPr>
          </w:p>
        </w:tc>
        <w:tc>
          <w:tcPr>
            <w:tcW w:w="1436" w:type="dxa"/>
          </w:tcPr>
          <w:p w14:paraId="17332F41" w14:textId="77777777" w:rsidR="00364FE8" w:rsidRPr="00992C6F" w:rsidRDefault="00364FE8" w:rsidP="000A45C7">
            <w:pPr>
              <w:widowControl w:val="0"/>
              <w:autoSpaceDE w:val="0"/>
              <w:autoSpaceDN w:val="0"/>
              <w:adjustRightInd w:val="0"/>
              <w:jc w:val="center"/>
              <w:rPr>
                <w:sz w:val="22"/>
                <w:szCs w:val="22"/>
              </w:rPr>
            </w:pPr>
          </w:p>
        </w:tc>
        <w:tc>
          <w:tcPr>
            <w:tcW w:w="1373" w:type="dxa"/>
          </w:tcPr>
          <w:p w14:paraId="21A89AF2" w14:textId="77777777" w:rsidR="00364FE8" w:rsidRPr="00992C6F" w:rsidRDefault="00364FE8" w:rsidP="000A45C7">
            <w:pPr>
              <w:widowControl w:val="0"/>
              <w:autoSpaceDE w:val="0"/>
              <w:autoSpaceDN w:val="0"/>
              <w:adjustRightInd w:val="0"/>
              <w:jc w:val="center"/>
              <w:rPr>
                <w:sz w:val="22"/>
                <w:szCs w:val="22"/>
              </w:rPr>
            </w:pPr>
          </w:p>
        </w:tc>
        <w:tc>
          <w:tcPr>
            <w:tcW w:w="1530" w:type="dxa"/>
          </w:tcPr>
          <w:p w14:paraId="5C4CF095" w14:textId="77777777" w:rsidR="00364FE8" w:rsidRPr="00992C6F" w:rsidRDefault="00364FE8" w:rsidP="000A45C7">
            <w:pPr>
              <w:widowControl w:val="0"/>
              <w:autoSpaceDE w:val="0"/>
              <w:autoSpaceDN w:val="0"/>
              <w:adjustRightInd w:val="0"/>
              <w:jc w:val="center"/>
              <w:rPr>
                <w:sz w:val="22"/>
                <w:szCs w:val="22"/>
              </w:rPr>
            </w:pPr>
          </w:p>
        </w:tc>
      </w:tr>
      <w:tr w:rsidR="00364FE8" w:rsidRPr="001B53BE" w14:paraId="41F2F8C7" w14:textId="77777777" w:rsidTr="00D07236">
        <w:trPr>
          <w:jc w:val="center"/>
        </w:trPr>
        <w:tc>
          <w:tcPr>
            <w:tcW w:w="3312" w:type="dxa"/>
          </w:tcPr>
          <w:p w14:paraId="040DFE06" w14:textId="77777777" w:rsidR="00364FE8" w:rsidRPr="001B53BE" w:rsidRDefault="00364FE8" w:rsidP="000A45C7">
            <w:pPr>
              <w:widowControl w:val="0"/>
              <w:autoSpaceDE w:val="0"/>
              <w:autoSpaceDN w:val="0"/>
              <w:adjustRightInd w:val="0"/>
              <w:rPr>
                <w:sz w:val="22"/>
                <w:szCs w:val="22"/>
              </w:rPr>
            </w:pPr>
            <w:r w:rsidRPr="001B53BE">
              <w:rPr>
                <w:sz w:val="22"/>
                <w:szCs w:val="22"/>
              </w:rPr>
              <w:t>Has a Job</w:t>
            </w:r>
          </w:p>
        </w:tc>
        <w:tc>
          <w:tcPr>
            <w:tcW w:w="1436" w:type="dxa"/>
          </w:tcPr>
          <w:p w14:paraId="27D6D8C4" w14:textId="3A1A5A33" w:rsidR="00364FE8" w:rsidRPr="00992C6F" w:rsidRDefault="00364FE8" w:rsidP="000A45C7">
            <w:pPr>
              <w:widowControl w:val="0"/>
              <w:autoSpaceDE w:val="0"/>
              <w:autoSpaceDN w:val="0"/>
              <w:adjustRightInd w:val="0"/>
              <w:jc w:val="center"/>
              <w:rPr>
                <w:sz w:val="22"/>
                <w:szCs w:val="22"/>
              </w:rPr>
            </w:pPr>
            <w:r w:rsidRPr="00992C6F">
              <w:rPr>
                <w:sz w:val="22"/>
                <w:szCs w:val="22"/>
              </w:rPr>
              <w:t>-0.0806***</w:t>
            </w:r>
          </w:p>
        </w:tc>
        <w:tc>
          <w:tcPr>
            <w:tcW w:w="1373" w:type="dxa"/>
          </w:tcPr>
          <w:p w14:paraId="78468D99" w14:textId="17478017" w:rsidR="00364FE8" w:rsidRPr="00992C6F" w:rsidRDefault="00364FE8" w:rsidP="000A45C7">
            <w:pPr>
              <w:widowControl w:val="0"/>
              <w:autoSpaceDE w:val="0"/>
              <w:autoSpaceDN w:val="0"/>
              <w:adjustRightInd w:val="0"/>
              <w:jc w:val="center"/>
              <w:rPr>
                <w:sz w:val="22"/>
                <w:szCs w:val="22"/>
              </w:rPr>
            </w:pPr>
            <w:r w:rsidRPr="00992C6F">
              <w:rPr>
                <w:sz w:val="22"/>
                <w:szCs w:val="22"/>
              </w:rPr>
              <w:t>-0.0647***</w:t>
            </w:r>
          </w:p>
        </w:tc>
        <w:tc>
          <w:tcPr>
            <w:tcW w:w="1530" w:type="dxa"/>
          </w:tcPr>
          <w:p w14:paraId="45B321D7" w14:textId="5FB55EF7" w:rsidR="00364FE8" w:rsidRPr="00992C6F" w:rsidRDefault="00364FE8" w:rsidP="000A45C7">
            <w:pPr>
              <w:widowControl w:val="0"/>
              <w:autoSpaceDE w:val="0"/>
              <w:autoSpaceDN w:val="0"/>
              <w:adjustRightInd w:val="0"/>
              <w:jc w:val="center"/>
              <w:rPr>
                <w:sz w:val="22"/>
                <w:szCs w:val="22"/>
              </w:rPr>
            </w:pPr>
            <w:r w:rsidRPr="00992C6F">
              <w:rPr>
                <w:sz w:val="22"/>
                <w:szCs w:val="22"/>
              </w:rPr>
              <w:t>-0.0642***</w:t>
            </w:r>
          </w:p>
        </w:tc>
      </w:tr>
      <w:tr w:rsidR="00364FE8" w:rsidRPr="001B53BE" w14:paraId="30B398FE" w14:textId="77777777" w:rsidTr="00D07236">
        <w:trPr>
          <w:jc w:val="center"/>
        </w:trPr>
        <w:tc>
          <w:tcPr>
            <w:tcW w:w="3312" w:type="dxa"/>
          </w:tcPr>
          <w:p w14:paraId="213EC209" w14:textId="77777777" w:rsidR="00364FE8" w:rsidRPr="001B53BE" w:rsidRDefault="00364FE8" w:rsidP="000A45C7">
            <w:pPr>
              <w:widowControl w:val="0"/>
              <w:autoSpaceDE w:val="0"/>
              <w:autoSpaceDN w:val="0"/>
              <w:adjustRightInd w:val="0"/>
              <w:rPr>
                <w:sz w:val="22"/>
                <w:szCs w:val="22"/>
              </w:rPr>
            </w:pPr>
            <w:r w:rsidRPr="001B53BE">
              <w:rPr>
                <w:sz w:val="22"/>
                <w:szCs w:val="22"/>
              </w:rPr>
              <w:t xml:space="preserve">   </w:t>
            </w:r>
            <w:r>
              <w:rPr>
                <w:i/>
                <w:sz w:val="22"/>
                <w:szCs w:val="22"/>
              </w:rPr>
              <w:t>(mean = 0.71</w:t>
            </w:r>
            <w:r w:rsidRPr="001B53BE">
              <w:rPr>
                <w:i/>
                <w:sz w:val="22"/>
                <w:szCs w:val="22"/>
              </w:rPr>
              <w:t>)</w:t>
            </w:r>
          </w:p>
        </w:tc>
        <w:tc>
          <w:tcPr>
            <w:tcW w:w="1436" w:type="dxa"/>
          </w:tcPr>
          <w:p w14:paraId="7FA6A1A4" w14:textId="353B19A2" w:rsidR="00364FE8" w:rsidRPr="00992C6F" w:rsidRDefault="00364FE8" w:rsidP="000A45C7">
            <w:pPr>
              <w:widowControl w:val="0"/>
              <w:autoSpaceDE w:val="0"/>
              <w:autoSpaceDN w:val="0"/>
              <w:adjustRightInd w:val="0"/>
              <w:jc w:val="center"/>
              <w:rPr>
                <w:sz w:val="22"/>
                <w:szCs w:val="22"/>
              </w:rPr>
            </w:pPr>
            <w:r w:rsidRPr="00992C6F">
              <w:rPr>
                <w:sz w:val="22"/>
                <w:szCs w:val="22"/>
              </w:rPr>
              <w:t>(0.0238)</w:t>
            </w:r>
          </w:p>
        </w:tc>
        <w:tc>
          <w:tcPr>
            <w:tcW w:w="1373" w:type="dxa"/>
          </w:tcPr>
          <w:p w14:paraId="369410A2" w14:textId="6542D886" w:rsidR="00364FE8" w:rsidRPr="00992C6F" w:rsidRDefault="00364FE8" w:rsidP="000A45C7">
            <w:pPr>
              <w:widowControl w:val="0"/>
              <w:autoSpaceDE w:val="0"/>
              <w:autoSpaceDN w:val="0"/>
              <w:adjustRightInd w:val="0"/>
              <w:jc w:val="center"/>
              <w:rPr>
                <w:sz w:val="22"/>
                <w:szCs w:val="22"/>
              </w:rPr>
            </w:pPr>
            <w:r w:rsidRPr="00992C6F">
              <w:rPr>
                <w:sz w:val="22"/>
                <w:szCs w:val="22"/>
              </w:rPr>
              <w:t>(0.0221)</w:t>
            </w:r>
          </w:p>
        </w:tc>
        <w:tc>
          <w:tcPr>
            <w:tcW w:w="1530" w:type="dxa"/>
          </w:tcPr>
          <w:p w14:paraId="694EDAA9" w14:textId="122B1A95" w:rsidR="00364FE8" w:rsidRPr="00992C6F" w:rsidRDefault="00364FE8" w:rsidP="000A45C7">
            <w:pPr>
              <w:widowControl w:val="0"/>
              <w:autoSpaceDE w:val="0"/>
              <w:autoSpaceDN w:val="0"/>
              <w:adjustRightInd w:val="0"/>
              <w:jc w:val="center"/>
              <w:rPr>
                <w:sz w:val="22"/>
                <w:szCs w:val="22"/>
              </w:rPr>
            </w:pPr>
            <w:r w:rsidRPr="00992C6F">
              <w:rPr>
                <w:sz w:val="22"/>
                <w:szCs w:val="22"/>
              </w:rPr>
              <w:t>(0.0222)</w:t>
            </w:r>
          </w:p>
        </w:tc>
      </w:tr>
      <w:tr w:rsidR="00364FE8" w:rsidRPr="001B53BE" w14:paraId="68EAE361" w14:textId="77777777" w:rsidTr="00D07236">
        <w:trPr>
          <w:jc w:val="center"/>
        </w:trPr>
        <w:tc>
          <w:tcPr>
            <w:tcW w:w="3312" w:type="dxa"/>
          </w:tcPr>
          <w:p w14:paraId="75011B71" w14:textId="77777777" w:rsidR="00364FE8" w:rsidRPr="001B53BE" w:rsidRDefault="00364FE8" w:rsidP="000A45C7">
            <w:pPr>
              <w:widowControl w:val="0"/>
              <w:autoSpaceDE w:val="0"/>
              <w:autoSpaceDN w:val="0"/>
              <w:adjustRightInd w:val="0"/>
              <w:rPr>
                <w:sz w:val="22"/>
                <w:szCs w:val="22"/>
              </w:rPr>
            </w:pPr>
          </w:p>
        </w:tc>
        <w:tc>
          <w:tcPr>
            <w:tcW w:w="1436" w:type="dxa"/>
          </w:tcPr>
          <w:p w14:paraId="4686AFB8" w14:textId="77777777" w:rsidR="00364FE8" w:rsidRPr="00992C6F" w:rsidRDefault="00364FE8" w:rsidP="000A45C7">
            <w:pPr>
              <w:widowControl w:val="0"/>
              <w:autoSpaceDE w:val="0"/>
              <w:autoSpaceDN w:val="0"/>
              <w:adjustRightInd w:val="0"/>
              <w:jc w:val="center"/>
              <w:rPr>
                <w:sz w:val="22"/>
                <w:szCs w:val="22"/>
              </w:rPr>
            </w:pPr>
          </w:p>
        </w:tc>
        <w:tc>
          <w:tcPr>
            <w:tcW w:w="1373" w:type="dxa"/>
          </w:tcPr>
          <w:p w14:paraId="380FEE73" w14:textId="77777777" w:rsidR="00364FE8" w:rsidRPr="00992C6F" w:rsidRDefault="00364FE8" w:rsidP="000A45C7">
            <w:pPr>
              <w:widowControl w:val="0"/>
              <w:autoSpaceDE w:val="0"/>
              <w:autoSpaceDN w:val="0"/>
              <w:adjustRightInd w:val="0"/>
              <w:jc w:val="center"/>
              <w:rPr>
                <w:sz w:val="22"/>
                <w:szCs w:val="22"/>
              </w:rPr>
            </w:pPr>
          </w:p>
        </w:tc>
        <w:tc>
          <w:tcPr>
            <w:tcW w:w="1530" w:type="dxa"/>
          </w:tcPr>
          <w:p w14:paraId="563B8BFD" w14:textId="77777777" w:rsidR="00364FE8" w:rsidRPr="00992C6F" w:rsidRDefault="00364FE8" w:rsidP="000A45C7">
            <w:pPr>
              <w:widowControl w:val="0"/>
              <w:autoSpaceDE w:val="0"/>
              <w:autoSpaceDN w:val="0"/>
              <w:adjustRightInd w:val="0"/>
              <w:jc w:val="center"/>
              <w:rPr>
                <w:sz w:val="22"/>
                <w:szCs w:val="22"/>
              </w:rPr>
            </w:pPr>
          </w:p>
        </w:tc>
      </w:tr>
      <w:tr w:rsidR="00364FE8" w:rsidRPr="001B53BE" w14:paraId="3DBAEB83" w14:textId="77777777" w:rsidTr="00D07236">
        <w:trPr>
          <w:jc w:val="center"/>
        </w:trPr>
        <w:tc>
          <w:tcPr>
            <w:tcW w:w="3312" w:type="dxa"/>
          </w:tcPr>
          <w:p w14:paraId="3ADB7F70" w14:textId="7C543A80" w:rsidR="00364FE8" w:rsidRPr="001B53BE" w:rsidRDefault="00364FE8" w:rsidP="00DD1F50">
            <w:pPr>
              <w:widowControl w:val="0"/>
              <w:autoSpaceDE w:val="0"/>
              <w:autoSpaceDN w:val="0"/>
              <w:adjustRightInd w:val="0"/>
              <w:rPr>
                <w:sz w:val="22"/>
                <w:szCs w:val="22"/>
              </w:rPr>
            </w:pPr>
            <w:r>
              <w:rPr>
                <w:sz w:val="22"/>
                <w:szCs w:val="22"/>
              </w:rPr>
              <w:t xml:space="preserve">Has </w:t>
            </w:r>
            <w:r w:rsidR="00DD1F50">
              <w:rPr>
                <w:sz w:val="22"/>
                <w:szCs w:val="22"/>
              </w:rPr>
              <w:t>A</w:t>
            </w:r>
            <w:r>
              <w:rPr>
                <w:sz w:val="22"/>
                <w:szCs w:val="22"/>
              </w:rPr>
              <w:t xml:space="preserve">ny </w:t>
            </w:r>
            <w:r w:rsidR="00DD1F50">
              <w:rPr>
                <w:sz w:val="22"/>
                <w:szCs w:val="22"/>
              </w:rPr>
              <w:t xml:space="preserve">Annual </w:t>
            </w:r>
            <w:r>
              <w:rPr>
                <w:sz w:val="22"/>
                <w:szCs w:val="22"/>
              </w:rPr>
              <w:t>Labor Income</w:t>
            </w:r>
          </w:p>
        </w:tc>
        <w:tc>
          <w:tcPr>
            <w:tcW w:w="1436" w:type="dxa"/>
          </w:tcPr>
          <w:p w14:paraId="11B4AC81" w14:textId="21ACEDD7" w:rsidR="00364FE8" w:rsidRPr="00992C6F" w:rsidRDefault="00364FE8" w:rsidP="000A45C7">
            <w:pPr>
              <w:widowControl w:val="0"/>
              <w:autoSpaceDE w:val="0"/>
              <w:autoSpaceDN w:val="0"/>
              <w:adjustRightInd w:val="0"/>
              <w:jc w:val="center"/>
              <w:rPr>
                <w:sz w:val="22"/>
                <w:szCs w:val="22"/>
              </w:rPr>
            </w:pPr>
            <w:r w:rsidRPr="00992C6F">
              <w:rPr>
                <w:sz w:val="22"/>
                <w:szCs w:val="22"/>
              </w:rPr>
              <w:t>-0.0839***</w:t>
            </w:r>
          </w:p>
        </w:tc>
        <w:tc>
          <w:tcPr>
            <w:tcW w:w="1373" w:type="dxa"/>
          </w:tcPr>
          <w:p w14:paraId="5B4A88E9" w14:textId="1A84518F" w:rsidR="00364FE8" w:rsidRPr="00992C6F" w:rsidRDefault="00364FE8" w:rsidP="000A45C7">
            <w:pPr>
              <w:widowControl w:val="0"/>
              <w:autoSpaceDE w:val="0"/>
              <w:autoSpaceDN w:val="0"/>
              <w:adjustRightInd w:val="0"/>
              <w:jc w:val="center"/>
              <w:rPr>
                <w:sz w:val="22"/>
                <w:szCs w:val="22"/>
              </w:rPr>
            </w:pPr>
            <w:r w:rsidRPr="00992C6F">
              <w:rPr>
                <w:sz w:val="22"/>
                <w:szCs w:val="22"/>
              </w:rPr>
              <w:t>-0.0685***</w:t>
            </w:r>
          </w:p>
        </w:tc>
        <w:tc>
          <w:tcPr>
            <w:tcW w:w="1530" w:type="dxa"/>
          </w:tcPr>
          <w:p w14:paraId="55732763" w14:textId="30EA0CBC" w:rsidR="00364FE8" w:rsidRPr="00992C6F" w:rsidRDefault="00364FE8" w:rsidP="000A45C7">
            <w:pPr>
              <w:widowControl w:val="0"/>
              <w:autoSpaceDE w:val="0"/>
              <w:autoSpaceDN w:val="0"/>
              <w:adjustRightInd w:val="0"/>
              <w:jc w:val="center"/>
              <w:rPr>
                <w:sz w:val="22"/>
                <w:szCs w:val="22"/>
              </w:rPr>
            </w:pPr>
            <w:r w:rsidRPr="00992C6F">
              <w:rPr>
                <w:sz w:val="22"/>
                <w:szCs w:val="22"/>
              </w:rPr>
              <w:t>-0.0680***</w:t>
            </w:r>
          </w:p>
        </w:tc>
      </w:tr>
      <w:tr w:rsidR="00364FE8" w:rsidRPr="001B53BE" w14:paraId="1563114D" w14:textId="77777777" w:rsidTr="00D07236">
        <w:trPr>
          <w:jc w:val="center"/>
        </w:trPr>
        <w:tc>
          <w:tcPr>
            <w:tcW w:w="3312" w:type="dxa"/>
          </w:tcPr>
          <w:p w14:paraId="60169947" w14:textId="2C54CCA9" w:rsidR="00364FE8" w:rsidRPr="00364FE8" w:rsidRDefault="00364FE8" w:rsidP="00364FE8">
            <w:pPr>
              <w:widowControl w:val="0"/>
              <w:autoSpaceDE w:val="0"/>
              <w:autoSpaceDN w:val="0"/>
              <w:adjustRightInd w:val="0"/>
              <w:rPr>
                <w:i/>
                <w:sz w:val="22"/>
                <w:szCs w:val="22"/>
              </w:rPr>
            </w:pPr>
            <w:r>
              <w:rPr>
                <w:sz w:val="22"/>
                <w:szCs w:val="22"/>
              </w:rPr>
              <w:t xml:space="preserve">   (</w:t>
            </w:r>
            <w:r>
              <w:rPr>
                <w:i/>
                <w:sz w:val="22"/>
                <w:szCs w:val="22"/>
              </w:rPr>
              <w:t>mean =0.78)</w:t>
            </w:r>
          </w:p>
        </w:tc>
        <w:tc>
          <w:tcPr>
            <w:tcW w:w="1436" w:type="dxa"/>
          </w:tcPr>
          <w:p w14:paraId="5E031BB2" w14:textId="022D1272" w:rsidR="00364FE8" w:rsidRPr="00992C6F" w:rsidRDefault="00364FE8" w:rsidP="000A45C7">
            <w:pPr>
              <w:widowControl w:val="0"/>
              <w:autoSpaceDE w:val="0"/>
              <w:autoSpaceDN w:val="0"/>
              <w:adjustRightInd w:val="0"/>
              <w:jc w:val="center"/>
              <w:rPr>
                <w:sz w:val="22"/>
                <w:szCs w:val="22"/>
              </w:rPr>
            </w:pPr>
            <w:r w:rsidRPr="00992C6F">
              <w:rPr>
                <w:sz w:val="22"/>
                <w:szCs w:val="22"/>
              </w:rPr>
              <w:t>(0.0231)</w:t>
            </w:r>
          </w:p>
        </w:tc>
        <w:tc>
          <w:tcPr>
            <w:tcW w:w="1373" w:type="dxa"/>
          </w:tcPr>
          <w:p w14:paraId="384A72E0" w14:textId="61399491" w:rsidR="00364FE8" w:rsidRPr="00992C6F" w:rsidRDefault="00364FE8" w:rsidP="000A45C7">
            <w:pPr>
              <w:widowControl w:val="0"/>
              <w:autoSpaceDE w:val="0"/>
              <w:autoSpaceDN w:val="0"/>
              <w:adjustRightInd w:val="0"/>
              <w:jc w:val="center"/>
              <w:rPr>
                <w:sz w:val="22"/>
                <w:szCs w:val="22"/>
              </w:rPr>
            </w:pPr>
            <w:r w:rsidRPr="00992C6F">
              <w:rPr>
                <w:sz w:val="22"/>
                <w:szCs w:val="22"/>
              </w:rPr>
              <w:t>(0.0212)</w:t>
            </w:r>
          </w:p>
        </w:tc>
        <w:tc>
          <w:tcPr>
            <w:tcW w:w="1530" w:type="dxa"/>
          </w:tcPr>
          <w:p w14:paraId="1B25D4D8" w14:textId="1DF759F9" w:rsidR="00364FE8" w:rsidRPr="00992C6F" w:rsidRDefault="00364FE8" w:rsidP="000A45C7">
            <w:pPr>
              <w:widowControl w:val="0"/>
              <w:autoSpaceDE w:val="0"/>
              <w:autoSpaceDN w:val="0"/>
              <w:adjustRightInd w:val="0"/>
              <w:jc w:val="center"/>
              <w:rPr>
                <w:sz w:val="22"/>
                <w:szCs w:val="22"/>
              </w:rPr>
            </w:pPr>
            <w:r w:rsidRPr="00992C6F">
              <w:rPr>
                <w:sz w:val="22"/>
                <w:szCs w:val="22"/>
              </w:rPr>
              <w:t>(0.0213)</w:t>
            </w:r>
          </w:p>
        </w:tc>
      </w:tr>
      <w:tr w:rsidR="00DD1F50" w:rsidRPr="001B53BE" w14:paraId="14C8F96A" w14:textId="77777777" w:rsidTr="00D07236">
        <w:trPr>
          <w:jc w:val="center"/>
        </w:trPr>
        <w:tc>
          <w:tcPr>
            <w:tcW w:w="3312" w:type="dxa"/>
          </w:tcPr>
          <w:p w14:paraId="15032646" w14:textId="77777777" w:rsidR="00DD1F50" w:rsidRDefault="00DD1F50" w:rsidP="00364FE8">
            <w:pPr>
              <w:widowControl w:val="0"/>
              <w:autoSpaceDE w:val="0"/>
              <w:autoSpaceDN w:val="0"/>
              <w:adjustRightInd w:val="0"/>
              <w:rPr>
                <w:sz w:val="22"/>
                <w:szCs w:val="22"/>
              </w:rPr>
            </w:pPr>
          </w:p>
        </w:tc>
        <w:tc>
          <w:tcPr>
            <w:tcW w:w="1436" w:type="dxa"/>
          </w:tcPr>
          <w:p w14:paraId="34E00BF2" w14:textId="77777777" w:rsidR="00DD1F50" w:rsidRPr="00992C6F" w:rsidRDefault="00DD1F50" w:rsidP="000A45C7">
            <w:pPr>
              <w:widowControl w:val="0"/>
              <w:autoSpaceDE w:val="0"/>
              <w:autoSpaceDN w:val="0"/>
              <w:adjustRightInd w:val="0"/>
              <w:jc w:val="center"/>
              <w:rPr>
                <w:sz w:val="22"/>
                <w:szCs w:val="22"/>
              </w:rPr>
            </w:pPr>
          </w:p>
        </w:tc>
        <w:tc>
          <w:tcPr>
            <w:tcW w:w="1373" w:type="dxa"/>
          </w:tcPr>
          <w:p w14:paraId="12370574" w14:textId="77777777" w:rsidR="00DD1F50" w:rsidRPr="00992C6F" w:rsidRDefault="00DD1F50" w:rsidP="000A45C7">
            <w:pPr>
              <w:widowControl w:val="0"/>
              <w:autoSpaceDE w:val="0"/>
              <w:autoSpaceDN w:val="0"/>
              <w:adjustRightInd w:val="0"/>
              <w:jc w:val="center"/>
              <w:rPr>
                <w:sz w:val="22"/>
                <w:szCs w:val="22"/>
              </w:rPr>
            </w:pPr>
          </w:p>
        </w:tc>
        <w:tc>
          <w:tcPr>
            <w:tcW w:w="1530" w:type="dxa"/>
          </w:tcPr>
          <w:p w14:paraId="63D8F201" w14:textId="77777777" w:rsidR="00DD1F50" w:rsidRPr="00992C6F" w:rsidRDefault="00DD1F50" w:rsidP="000A45C7">
            <w:pPr>
              <w:widowControl w:val="0"/>
              <w:autoSpaceDE w:val="0"/>
              <w:autoSpaceDN w:val="0"/>
              <w:adjustRightInd w:val="0"/>
              <w:jc w:val="center"/>
              <w:rPr>
                <w:sz w:val="22"/>
                <w:szCs w:val="22"/>
              </w:rPr>
            </w:pPr>
          </w:p>
        </w:tc>
      </w:tr>
      <w:tr w:rsidR="00DD1F50" w:rsidRPr="001B53BE" w14:paraId="4B616EAC" w14:textId="77777777" w:rsidTr="00D07236">
        <w:trPr>
          <w:jc w:val="center"/>
        </w:trPr>
        <w:tc>
          <w:tcPr>
            <w:tcW w:w="3312" w:type="dxa"/>
          </w:tcPr>
          <w:p w14:paraId="73CA0526" w14:textId="29BD477A" w:rsidR="00DD1F50" w:rsidRDefault="003E58DD" w:rsidP="00364FE8">
            <w:pPr>
              <w:widowControl w:val="0"/>
              <w:autoSpaceDE w:val="0"/>
              <w:autoSpaceDN w:val="0"/>
              <w:adjustRightInd w:val="0"/>
              <w:rPr>
                <w:sz w:val="22"/>
                <w:szCs w:val="22"/>
              </w:rPr>
            </w:pPr>
            <w:r>
              <w:rPr>
                <w:sz w:val="22"/>
                <w:szCs w:val="22"/>
              </w:rPr>
              <w:t xml:space="preserve">Real </w:t>
            </w:r>
            <w:r w:rsidR="00DD1F50">
              <w:rPr>
                <w:sz w:val="22"/>
                <w:szCs w:val="22"/>
              </w:rPr>
              <w:t>Annual Labor Income</w:t>
            </w:r>
          </w:p>
        </w:tc>
        <w:tc>
          <w:tcPr>
            <w:tcW w:w="1436" w:type="dxa"/>
          </w:tcPr>
          <w:p w14:paraId="283486C1" w14:textId="4E80A2A7" w:rsidR="00DD1F50" w:rsidRPr="00992C6F" w:rsidRDefault="00DD1F50" w:rsidP="00A15F7E">
            <w:pPr>
              <w:widowControl w:val="0"/>
              <w:autoSpaceDE w:val="0"/>
              <w:autoSpaceDN w:val="0"/>
              <w:adjustRightInd w:val="0"/>
              <w:jc w:val="center"/>
              <w:rPr>
                <w:sz w:val="22"/>
                <w:szCs w:val="22"/>
              </w:rPr>
            </w:pPr>
            <w:r w:rsidRPr="00992C6F">
              <w:rPr>
                <w:sz w:val="22"/>
                <w:szCs w:val="22"/>
              </w:rPr>
              <w:t>-2,</w:t>
            </w:r>
            <w:r w:rsidR="00A15F7E" w:rsidRPr="00992C6F">
              <w:rPr>
                <w:sz w:val="22"/>
                <w:szCs w:val="22"/>
              </w:rPr>
              <w:t>655</w:t>
            </w:r>
            <w:r w:rsidRPr="00992C6F">
              <w:rPr>
                <w:sz w:val="22"/>
                <w:szCs w:val="22"/>
              </w:rPr>
              <w:t>.</w:t>
            </w:r>
            <w:r w:rsidR="00A15F7E" w:rsidRPr="00992C6F">
              <w:rPr>
                <w:sz w:val="22"/>
                <w:szCs w:val="22"/>
              </w:rPr>
              <w:t>8</w:t>
            </w:r>
            <w:r w:rsidRPr="00992C6F">
              <w:rPr>
                <w:sz w:val="22"/>
                <w:szCs w:val="22"/>
              </w:rPr>
              <w:t>**</w:t>
            </w:r>
          </w:p>
        </w:tc>
        <w:tc>
          <w:tcPr>
            <w:tcW w:w="1373" w:type="dxa"/>
          </w:tcPr>
          <w:p w14:paraId="02226F03" w14:textId="5770C200" w:rsidR="00DD1F50" w:rsidRPr="00992C6F" w:rsidRDefault="00DD1F50"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2032.1</w:t>
            </w:r>
            <w:r w:rsidRPr="00992C6F">
              <w:rPr>
                <w:sz w:val="22"/>
                <w:szCs w:val="22"/>
              </w:rPr>
              <w:t>*</w:t>
            </w:r>
          </w:p>
        </w:tc>
        <w:tc>
          <w:tcPr>
            <w:tcW w:w="1530" w:type="dxa"/>
          </w:tcPr>
          <w:p w14:paraId="7E0971D8" w14:textId="0823663B" w:rsidR="00DD1F50" w:rsidRPr="00992C6F" w:rsidRDefault="00DD1F50"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2008.04</w:t>
            </w:r>
            <w:r w:rsidRPr="00992C6F">
              <w:rPr>
                <w:sz w:val="22"/>
                <w:szCs w:val="22"/>
              </w:rPr>
              <w:t>*</w:t>
            </w:r>
          </w:p>
        </w:tc>
      </w:tr>
      <w:tr w:rsidR="00DD1F50" w:rsidRPr="001B53BE" w14:paraId="15DE0696" w14:textId="77777777" w:rsidTr="00D07236">
        <w:trPr>
          <w:jc w:val="center"/>
        </w:trPr>
        <w:tc>
          <w:tcPr>
            <w:tcW w:w="3312" w:type="dxa"/>
          </w:tcPr>
          <w:p w14:paraId="53C18E9C" w14:textId="220B2B2D" w:rsidR="00DD1F50" w:rsidRPr="00DD1F50" w:rsidRDefault="00DD1F50" w:rsidP="00364FE8">
            <w:pPr>
              <w:widowControl w:val="0"/>
              <w:autoSpaceDE w:val="0"/>
              <w:autoSpaceDN w:val="0"/>
              <w:adjustRightInd w:val="0"/>
              <w:rPr>
                <w:i/>
                <w:sz w:val="22"/>
                <w:szCs w:val="22"/>
              </w:rPr>
            </w:pPr>
            <w:r>
              <w:rPr>
                <w:sz w:val="22"/>
                <w:szCs w:val="22"/>
              </w:rPr>
              <w:t xml:space="preserve">   </w:t>
            </w:r>
            <w:r>
              <w:rPr>
                <w:i/>
                <w:sz w:val="22"/>
                <w:szCs w:val="22"/>
              </w:rPr>
              <w:t xml:space="preserve">(mean = </w:t>
            </w:r>
            <w:r w:rsidR="003E58DD" w:rsidRPr="003F308F">
              <w:rPr>
                <w:i/>
                <w:sz w:val="22"/>
                <w:szCs w:val="22"/>
              </w:rPr>
              <w:t>14763.38</w:t>
            </w:r>
            <w:r>
              <w:rPr>
                <w:i/>
                <w:sz w:val="22"/>
                <w:szCs w:val="22"/>
              </w:rPr>
              <w:t>)</w:t>
            </w:r>
          </w:p>
        </w:tc>
        <w:tc>
          <w:tcPr>
            <w:tcW w:w="1436" w:type="dxa"/>
          </w:tcPr>
          <w:p w14:paraId="4388D695" w14:textId="119BE94E" w:rsidR="00DD1F50" w:rsidRPr="00992C6F" w:rsidRDefault="00DD1F50"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1142.4</w:t>
            </w:r>
            <w:r w:rsidRPr="00992C6F">
              <w:rPr>
                <w:sz w:val="22"/>
                <w:szCs w:val="22"/>
              </w:rPr>
              <w:t>)</w:t>
            </w:r>
          </w:p>
        </w:tc>
        <w:tc>
          <w:tcPr>
            <w:tcW w:w="1373" w:type="dxa"/>
          </w:tcPr>
          <w:p w14:paraId="739CD8C9" w14:textId="7D8DBCBA" w:rsidR="00DD1F50" w:rsidRPr="00992C6F" w:rsidRDefault="00DD1F50"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1121.7</w:t>
            </w:r>
            <w:r w:rsidRPr="00992C6F">
              <w:rPr>
                <w:sz w:val="22"/>
                <w:szCs w:val="22"/>
              </w:rPr>
              <w:t>)</w:t>
            </w:r>
          </w:p>
        </w:tc>
        <w:tc>
          <w:tcPr>
            <w:tcW w:w="1530" w:type="dxa"/>
          </w:tcPr>
          <w:p w14:paraId="63357BDF" w14:textId="46EAF98C" w:rsidR="00DD1F50" w:rsidRPr="00992C6F" w:rsidRDefault="00DD1F50"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1114.2</w:t>
            </w:r>
            <w:r w:rsidRPr="00992C6F">
              <w:rPr>
                <w:sz w:val="22"/>
                <w:szCs w:val="22"/>
              </w:rPr>
              <w:t>)</w:t>
            </w:r>
          </w:p>
        </w:tc>
      </w:tr>
      <w:tr w:rsidR="00364FE8" w:rsidRPr="001B53BE" w14:paraId="39E81A62" w14:textId="77777777" w:rsidTr="00D07236">
        <w:trPr>
          <w:jc w:val="center"/>
        </w:trPr>
        <w:tc>
          <w:tcPr>
            <w:tcW w:w="3312" w:type="dxa"/>
          </w:tcPr>
          <w:p w14:paraId="6078995C" w14:textId="77777777" w:rsidR="00364FE8" w:rsidRPr="001B53BE" w:rsidRDefault="00364FE8" w:rsidP="000A45C7">
            <w:pPr>
              <w:widowControl w:val="0"/>
              <w:autoSpaceDE w:val="0"/>
              <w:autoSpaceDN w:val="0"/>
              <w:adjustRightInd w:val="0"/>
              <w:rPr>
                <w:sz w:val="22"/>
                <w:szCs w:val="22"/>
              </w:rPr>
            </w:pPr>
          </w:p>
        </w:tc>
        <w:tc>
          <w:tcPr>
            <w:tcW w:w="1436" w:type="dxa"/>
          </w:tcPr>
          <w:p w14:paraId="0DA05ACE" w14:textId="77777777" w:rsidR="00364FE8" w:rsidRPr="00992C6F" w:rsidRDefault="00364FE8" w:rsidP="000A45C7">
            <w:pPr>
              <w:widowControl w:val="0"/>
              <w:autoSpaceDE w:val="0"/>
              <w:autoSpaceDN w:val="0"/>
              <w:adjustRightInd w:val="0"/>
              <w:jc w:val="center"/>
              <w:rPr>
                <w:sz w:val="22"/>
                <w:szCs w:val="22"/>
              </w:rPr>
            </w:pPr>
          </w:p>
        </w:tc>
        <w:tc>
          <w:tcPr>
            <w:tcW w:w="1373" w:type="dxa"/>
          </w:tcPr>
          <w:p w14:paraId="5BC85864" w14:textId="77777777" w:rsidR="00364FE8" w:rsidRPr="00992C6F" w:rsidRDefault="00364FE8" w:rsidP="000A45C7">
            <w:pPr>
              <w:widowControl w:val="0"/>
              <w:autoSpaceDE w:val="0"/>
              <w:autoSpaceDN w:val="0"/>
              <w:adjustRightInd w:val="0"/>
              <w:jc w:val="center"/>
              <w:rPr>
                <w:sz w:val="22"/>
                <w:szCs w:val="22"/>
              </w:rPr>
            </w:pPr>
          </w:p>
        </w:tc>
        <w:tc>
          <w:tcPr>
            <w:tcW w:w="1530" w:type="dxa"/>
          </w:tcPr>
          <w:p w14:paraId="2FF3E014" w14:textId="77777777" w:rsidR="00364FE8" w:rsidRPr="00992C6F" w:rsidRDefault="00364FE8" w:rsidP="000A45C7">
            <w:pPr>
              <w:widowControl w:val="0"/>
              <w:autoSpaceDE w:val="0"/>
              <w:autoSpaceDN w:val="0"/>
              <w:adjustRightInd w:val="0"/>
              <w:jc w:val="center"/>
              <w:rPr>
                <w:sz w:val="22"/>
                <w:szCs w:val="22"/>
              </w:rPr>
            </w:pPr>
          </w:p>
        </w:tc>
      </w:tr>
      <w:tr w:rsidR="00364FE8" w:rsidRPr="001B53BE" w14:paraId="0D095FC9" w14:textId="77777777" w:rsidTr="00D07236">
        <w:trPr>
          <w:jc w:val="center"/>
        </w:trPr>
        <w:tc>
          <w:tcPr>
            <w:tcW w:w="3312" w:type="dxa"/>
          </w:tcPr>
          <w:p w14:paraId="1621F6B4" w14:textId="77777777" w:rsidR="00364FE8" w:rsidRPr="001B53BE" w:rsidRDefault="00364FE8" w:rsidP="000A45C7">
            <w:pPr>
              <w:widowControl w:val="0"/>
              <w:autoSpaceDE w:val="0"/>
              <w:autoSpaceDN w:val="0"/>
              <w:adjustRightInd w:val="0"/>
              <w:rPr>
                <w:sz w:val="22"/>
                <w:szCs w:val="22"/>
              </w:rPr>
            </w:pPr>
            <w:r w:rsidRPr="001B53BE">
              <w:rPr>
                <w:sz w:val="22"/>
                <w:szCs w:val="22"/>
              </w:rPr>
              <w:t>Owns Home</w:t>
            </w:r>
          </w:p>
        </w:tc>
        <w:tc>
          <w:tcPr>
            <w:tcW w:w="1436" w:type="dxa"/>
          </w:tcPr>
          <w:p w14:paraId="30021189" w14:textId="06AB51FD" w:rsidR="00364FE8" w:rsidRPr="00992C6F" w:rsidRDefault="00364FE8" w:rsidP="000A45C7">
            <w:pPr>
              <w:widowControl w:val="0"/>
              <w:autoSpaceDE w:val="0"/>
              <w:autoSpaceDN w:val="0"/>
              <w:adjustRightInd w:val="0"/>
              <w:jc w:val="center"/>
              <w:rPr>
                <w:sz w:val="22"/>
                <w:szCs w:val="22"/>
              </w:rPr>
            </w:pPr>
            <w:r w:rsidRPr="00992C6F">
              <w:rPr>
                <w:sz w:val="22"/>
                <w:szCs w:val="22"/>
              </w:rPr>
              <w:t>-0.0006</w:t>
            </w:r>
          </w:p>
        </w:tc>
        <w:tc>
          <w:tcPr>
            <w:tcW w:w="1373" w:type="dxa"/>
          </w:tcPr>
          <w:p w14:paraId="5A678CCF" w14:textId="5D438806" w:rsidR="00364FE8" w:rsidRPr="00992C6F" w:rsidRDefault="00364FE8" w:rsidP="000A45C7">
            <w:pPr>
              <w:widowControl w:val="0"/>
              <w:autoSpaceDE w:val="0"/>
              <w:autoSpaceDN w:val="0"/>
              <w:adjustRightInd w:val="0"/>
              <w:jc w:val="center"/>
              <w:rPr>
                <w:sz w:val="22"/>
                <w:szCs w:val="22"/>
              </w:rPr>
            </w:pPr>
            <w:r w:rsidRPr="00992C6F">
              <w:rPr>
                <w:sz w:val="22"/>
                <w:szCs w:val="22"/>
              </w:rPr>
              <w:t>-0.0003</w:t>
            </w:r>
          </w:p>
        </w:tc>
        <w:tc>
          <w:tcPr>
            <w:tcW w:w="1530" w:type="dxa"/>
          </w:tcPr>
          <w:p w14:paraId="5191CB72" w14:textId="779AF8C9" w:rsidR="00364FE8" w:rsidRPr="00992C6F" w:rsidRDefault="00364FE8" w:rsidP="000A45C7">
            <w:pPr>
              <w:widowControl w:val="0"/>
              <w:autoSpaceDE w:val="0"/>
              <w:autoSpaceDN w:val="0"/>
              <w:adjustRightInd w:val="0"/>
              <w:jc w:val="center"/>
              <w:rPr>
                <w:sz w:val="22"/>
                <w:szCs w:val="22"/>
              </w:rPr>
            </w:pPr>
            <w:r w:rsidRPr="00992C6F">
              <w:rPr>
                <w:sz w:val="22"/>
                <w:szCs w:val="22"/>
              </w:rPr>
              <w:t>0.0002</w:t>
            </w:r>
          </w:p>
        </w:tc>
      </w:tr>
      <w:tr w:rsidR="00364FE8" w:rsidRPr="001B53BE" w14:paraId="4474770D" w14:textId="77777777" w:rsidTr="00D07236">
        <w:trPr>
          <w:jc w:val="center"/>
        </w:trPr>
        <w:tc>
          <w:tcPr>
            <w:tcW w:w="3312" w:type="dxa"/>
          </w:tcPr>
          <w:p w14:paraId="3BAC4F34" w14:textId="77777777" w:rsidR="00364FE8" w:rsidRPr="001B53BE" w:rsidRDefault="00364FE8" w:rsidP="000A45C7">
            <w:pPr>
              <w:widowControl w:val="0"/>
              <w:autoSpaceDE w:val="0"/>
              <w:autoSpaceDN w:val="0"/>
              <w:adjustRightInd w:val="0"/>
              <w:rPr>
                <w:sz w:val="22"/>
                <w:szCs w:val="22"/>
              </w:rPr>
            </w:pPr>
            <w:r w:rsidRPr="001B53BE">
              <w:rPr>
                <w:sz w:val="22"/>
                <w:szCs w:val="22"/>
              </w:rPr>
              <w:t xml:space="preserve">   </w:t>
            </w:r>
            <w:r>
              <w:rPr>
                <w:i/>
                <w:sz w:val="22"/>
                <w:szCs w:val="22"/>
              </w:rPr>
              <w:t>(mean = 0.81</w:t>
            </w:r>
            <w:r w:rsidRPr="001B53BE">
              <w:rPr>
                <w:i/>
                <w:sz w:val="22"/>
                <w:szCs w:val="22"/>
              </w:rPr>
              <w:t>)</w:t>
            </w:r>
          </w:p>
        </w:tc>
        <w:tc>
          <w:tcPr>
            <w:tcW w:w="1436" w:type="dxa"/>
          </w:tcPr>
          <w:p w14:paraId="5C6745AC" w14:textId="272A7D7B" w:rsidR="00364FE8" w:rsidRPr="00992C6F" w:rsidRDefault="00364FE8" w:rsidP="000A45C7">
            <w:pPr>
              <w:widowControl w:val="0"/>
              <w:autoSpaceDE w:val="0"/>
              <w:autoSpaceDN w:val="0"/>
              <w:adjustRightInd w:val="0"/>
              <w:jc w:val="center"/>
              <w:rPr>
                <w:sz w:val="22"/>
                <w:szCs w:val="22"/>
              </w:rPr>
            </w:pPr>
            <w:r w:rsidRPr="00992C6F">
              <w:rPr>
                <w:sz w:val="22"/>
                <w:szCs w:val="22"/>
              </w:rPr>
              <w:t>(0.0229)</w:t>
            </w:r>
          </w:p>
        </w:tc>
        <w:tc>
          <w:tcPr>
            <w:tcW w:w="1373" w:type="dxa"/>
          </w:tcPr>
          <w:p w14:paraId="00E8B1C7" w14:textId="06605073" w:rsidR="00364FE8" w:rsidRPr="00992C6F" w:rsidRDefault="00364FE8" w:rsidP="000A45C7">
            <w:pPr>
              <w:widowControl w:val="0"/>
              <w:autoSpaceDE w:val="0"/>
              <w:autoSpaceDN w:val="0"/>
              <w:adjustRightInd w:val="0"/>
              <w:jc w:val="center"/>
              <w:rPr>
                <w:sz w:val="22"/>
                <w:szCs w:val="22"/>
              </w:rPr>
            </w:pPr>
            <w:r w:rsidRPr="00992C6F">
              <w:rPr>
                <w:sz w:val="22"/>
                <w:szCs w:val="22"/>
              </w:rPr>
              <w:t>(0.0229)</w:t>
            </w:r>
          </w:p>
        </w:tc>
        <w:tc>
          <w:tcPr>
            <w:tcW w:w="1530" w:type="dxa"/>
          </w:tcPr>
          <w:p w14:paraId="79F8CE0C" w14:textId="385B0BAF" w:rsidR="00364FE8" w:rsidRPr="00992C6F" w:rsidRDefault="00364FE8" w:rsidP="000A45C7">
            <w:pPr>
              <w:widowControl w:val="0"/>
              <w:autoSpaceDE w:val="0"/>
              <w:autoSpaceDN w:val="0"/>
              <w:adjustRightInd w:val="0"/>
              <w:jc w:val="center"/>
              <w:rPr>
                <w:sz w:val="22"/>
                <w:szCs w:val="22"/>
              </w:rPr>
            </w:pPr>
            <w:r w:rsidRPr="00992C6F">
              <w:rPr>
                <w:sz w:val="22"/>
                <w:szCs w:val="22"/>
              </w:rPr>
              <w:t>(0.0231)</w:t>
            </w:r>
          </w:p>
        </w:tc>
      </w:tr>
      <w:tr w:rsidR="00364FE8" w:rsidRPr="001B53BE" w14:paraId="3D9134F1" w14:textId="77777777" w:rsidTr="00D07236">
        <w:trPr>
          <w:jc w:val="center"/>
        </w:trPr>
        <w:tc>
          <w:tcPr>
            <w:tcW w:w="3312" w:type="dxa"/>
          </w:tcPr>
          <w:p w14:paraId="430810A1" w14:textId="77777777" w:rsidR="00364FE8" w:rsidRPr="001B53BE" w:rsidRDefault="00364FE8" w:rsidP="000A45C7">
            <w:pPr>
              <w:widowControl w:val="0"/>
              <w:autoSpaceDE w:val="0"/>
              <w:autoSpaceDN w:val="0"/>
              <w:adjustRightInd w:val="0"/>
              <w:rPr>
                <w:sz w:val="22"/>
                <w:szCs w:val="22"/>
              </w:rPr>
            </w:pPr>
          </w:p>
        </w:tc>
        <w:tc>
          <w:tcPr>
            <w:tcW w:w="1436" w:type="dxa"/>
          </w:tcPr>
          <w:p w14:paraId="2772C156" w14:textId="77777777" w:rsidR="00364FE8" w:rsidRPr="001B53BE" w:rsidRDefault="00364FE8" w:rsidP="000A45C7">
            <w:pPr>
              <w:widowControl w:val="0"/>
              <w:autoSpaceDE w:val="0"/>
              <w:autoSpaceDN w:val="0"/>
              <w:adjustRightInd w:val="0"/>
              <w:jc w:val="center"/>
              <w:rPr>
                <w:sz w:val="22"/>
                <w:szCs w:val="22"/>
              </w:rPr>
            </w:pPr>
          </w:p>
        </w:tc>
        <w:tc>
          <w:tcPr>
            <w:tcW w:w="1373" w:type="dxa"/>
          </w:tcPr>
          <w:p w14:paraId="786FD9B4" w14:textId="77777777" w:rsidR="00364FE8" w:rsidRPr="001B53BE" w:rsidRDefault="00364FE8" w:rsidP="000A45C7">
            <w:pPr>
              <w:widowControl w:val="0"/>
              <w:autoSpaceDE w:val="0"/>
              <w:autoSpaceDN w:val="0"/>
              <w:adjustRightInd w:val="0"/>
              <w:jc w:val="center"/>
              <w:rPr>
                <w:sz w:val="22"/>
                <w:szCs w:val="22"/>
              </w:rPr>
            </w:pPr>
          </w:p>
        </w:tc>
        <w:tc>
          <w:tcPr>
            <w:tcW w:w="1530" w:type="dxa"/>
          </w:tcPr>
          <w:p w14:paraId="75FFC9F2" w14:textId="77777777" w:rsidR="00364FE8" w:rsidRPr="001B53BE" w:rsidRDefault="00364FE8" w:rsidP="000A45C7">
            <w:pPr>
              <w:widowControl w:val="0"/>
              <w:autoSpaceDE w:val="0"/>
              <w:autoSpaceDN w:val="0"/>
              <w:adjustRightInd w:val="0"/>
              <w:jc w:val="center"/>
              <w:rPr>
                <w:sz w:val="22"/>
                <w:szCs w:val="22"/>
              </w:rPr>
            </w:pPr>
          </w:p>
        </w:tc>
      </w:tr>
      <w:tr w:rsidR="00364FE8" w:rsidRPr="001B53BE" w14:paraId="5D1EFA8A" w14:textId="77777777" w:rsidTr="00D07236">
        <w:trPr>
          <w:jc w:val="center"/>
        </w:trPr>
        <w:tc>
          <w:tcPr>
            <w:tcW w:w="3312" w:type="dxa"/>
          </w:tcPr>
          <w:p w14:paraId="06A8E1D6" w14:textId="77777777" w:rsidR="00364FE8" w:rsidRPr="001B53BE" w:rsidRDefault="00364FE8" w:rsidP="000A45C7">
            <w:pPr>
              <w:widowControl w:val="0"/>
              <w:autoSpaceDE w:val="0"/>
              <w:autoSpaceDN w:val="0"/>
              <w:adjustRightInd w:val="0"/>
              <w:rPr>
                <w:sz w:val="22"/>
                <w:szCs w:val="22"/>
              </w:rPr>
            </w:pPr>
            <w:r w:rsidRPr="001B53BE">
              <w:rPr>
                <w:sz w:val="22"/>
                <w:szCs w:val="22"/>
              </w:rPr>
              <w:t>Additional Controls</w:t>
            </w:r>
          </w:p>
        </w:tc>
        <w:tc>
          <w:tcPr>
            <w:tcW w:w="1436" w:type="dxa"/>
          </w:tcPr>
          <w:p w14:paraId="17EC91E1" w14:textId="77777777" w:rsidR="00364FE8" w:rsidRPr="001B53BE" w:rsidRDefault="00364FE8" w:rsidP="000A45C7">
            <w:pPr>
              <w:widowControl w:val="0"/>
              <w:autoSpaceDE w:val="0"/>
              <w:autoSpaceDN w:val="0"/>
              <w:adjustRightInd w:val="0"/>
              <w:jc w:val="center"/>
              <w:rPr>
                <w:sz w:val="22"/>
                <w:szCs w:val="22"/>
              </w:rPr>
            </w:pPr>
            <w:r w:rsidRPr="001B53BE">
              <w:rPr>
                <w:sz w:val="22"/>
                <w:szCs w:val="22"/>
              </w:rPr>
              <w:t>N</w:t>
            </w:r>
          </w:p>
        </w:tc>
        <w:tc>
          <w:tcPr>
            <w:tcW w:w="1373" w:type="dxa"/>
          </w:tcPr>
          <w:p w14:paraId="69A534FC" w14:textId="77777777" w:rsidR="00364FE8" w:rsidRPr="001B53BE" w:rsidRDefault="00364FE8" w:rsidP="000A45C7">
            <w:pPr>
              <w:widowControl w:val="0"/>
              <w:autoSpaceDE w:val="0"/>
              <w:autoSpaceDN w:val="0"/>
              <w:adjustRightInd w:val="0"/>
              <w:jc w:val="center"/>
              <w:rPr>
                <w:sz w:val="22"/>
                <w:szCs w:val="22"/>
              </w:rPr>
            </w:pPr>
            <w:r w:rsidRPr="001B53BE">
              <w:rPr>
                <w:sz w:val="22"/>
                <w:szCs w:val="22"/>
              </w:rPr>
              <w:t>Y</w:t>
            </w:r>
          </w:p>
        </w:tc>
        <w:tc>
          <w:tcPr>
            <w:tcW w:w="1530" w:type="dxa"/>
          </w:tcPr>
          <w:p w14:paraId="01EE95FF" w14:textId="77777777" w:rsidR="00364FE8" w:rsidRPr="001B53BE" w:rsidRDefault="00364FE8" w:rsidP="000A45C7">
            <w:pPr>
              <w:widowControl w:val="0"/>
              <w:autoSpaceDE w:val="0"/>
              <w:autoSpaceDN w:val="0"/>
              <w:adjustRightInd w:val="0"/>
              <w:jc w:val="center"/>
              <w:rPr>
                <w:sz w:val="22"/>
                <w:szCs w:val="22"/>
              </w:rPr>
            </w:pPr>
            <w:r w:rsidRPr="001B53BE">
              <w:rPr>
                <w:sz w:val="22"/>
                <w:szCs w:val="22"/>
              </w:rPr>
              <w:t>Y</w:t>
            </w:r>
          </w:p>
        </w:tc>
      </w:tr>
      <w:tr w:rsidR="00364FE8" w:rsidRPr="001B53BE" w14:paraId="590DC284" w14:textId="77777777" w:rsidTr="00D07236">
        <w:trPr>
          <w:jc w:val="center"/>
        </w:trPr>
        <w:tc>
          <w:tcPr>
            <w:tcW w:w="3312" w:type="dxa"/>
          </w:tcPr>
          <w:p w14:paraId="087E594D" w14:textId="77777777" w:rsidR="00364FE8" w:rsidRPr="001B53BE" w:rsidRDefault="00364FE8" w:rsidP="000A45C7">
            <w:pPr>
              <w:widowControl w:val="0"/>
              <w:autoSpaceDE w:val="0"/>
              <w:autoSpaceDN w:val="0"/>
              <w:adjustRightInd w:val="0"/>
              <w:rPr>
                <w:sz w:val="22"/>
                <w:szCs w:val="22"/>
              </w:rPr>
            </w:pPr>
            <w:r w:rsidRPr="001B53BE">
              <w:rPr>
                <w:sz w:val="22"/>
                <w:szCs w:val="22"/>
              </w:rPr>
              <w:t>Birth Rate</w:t>
            </w:r>
          </w:p>
        </w:tc>
        <w:tc>
          <w:tcPr>
            <w:tcW w:w="1436" w:type="dxa"/>
          </w:tcPr>
          <w:p w14:paraId="7234984A" w14:textId="77777777" w:rsidR="00364FE8" w:rsidRPr="001B53BE" w:rsidRDefault="00364FE8" w:rsidP="000A45C7">
            <w:pPr>
              <w:widowControl w:val="0"/>
              <w:autoSpaceDE w:val="0"/>
              <w:autoSpaceDN w:val="0"/>
              <w:adjustRightInd w:val="0"/>
              <w:jc w:val="center"/>
              <w:rPr>
                <w:sz w:val="22"/>
                <w:szCs w:val="22"/>
              </w:rPr>
            </w:pPr>
            <w:r w:rsidRPr="001B53BE">
              <w:rPr>
                <w:sz w:val="22"/>
                <w:szCs w:val="22"/>
              </w:rPr>
              <w:t>N</w:t>
            </w:r>
          </w:p>
        </w:tc>
        <w:tc>
          <w:tcPr>
            <w:tcW w:w="1373" w:type="dxa"/>
          </w:tcPr>
          <w:p w14:paraId="66C34D5C" w14:textId="77777777" w:rsidR="00364FE8" w:rsidRPr="001B53BE" w:rsidRDefault="00364FE8" w:rsidP="000A45C7">
            <w:pPr>
              <w:widowControl w:val="0"/>
              <w:autoSpaceDE w:val="0"/>
              <w:autoSpaceDN w:val="0"/>
              <w:adjustRightInd w:val="0"/>
              <w:jc w:val="center"/>
              <w:rPr>
                <w:sz w:val="22"/>
                <w:szCs w:val="22"/>
              </w:rPr>
            </w:pPr>
            <w:r w:rsidRPr="001B53BE">
              <w:rPr>
                <w:sz w:val="22"/>
                <w:szCs w:val="22"/>
              </w:rPr>
              <w:t>N</w:t>
            </w:r>
          </w:p>
        </w:tc>
        <w:tc>
          <w:tcPr>
            <w:tcW w:w="1530" w:type="dxa"/>
          </w:tcPr>
          <w:p w14:paraId="6D7BB3A3" w14:textId="77777777" w:rsidR="00364FE8" w:rsidRPr="001B53BE" w:rsidRDefault="00364FE8" w:rsidP="000A45C7">
            <w:pPr>
              <w:widowControl w:val="0"/>
              <w:autoSpaceDE w:val="0"/>
              <w:autoSpaceDN w:val="0"/>
              <w:adjustRightInd w:val="0"/>
              <w:jc w:val="center"/>
              <w:rPr>
                <w:sz w:val="22"/>
                <w:szCs w:val="22"/>
              </w:rPr>
            </w:pPr>
            <w:r w:rsidRPr="001B53BE">
              <w:rPr>
                <w:sz w:val="22"/>
                <w:szCs w:val="22"/>
              </w:rPr>
              <w:t>Y</w:t>
            </w:r>
          </w:p>
        </w:tc>
      </w:tr>
      <w:tr w:rsidR="00364FE8" w:rsidRPr="001B53BE" w14:paraId="7C8A0DAF" w14:textId="77777777" w:rsidTr="009C7B4B">
        <w:trPr>
          <w:jc w:val="center"/>
        </w:trPr>
        <w:tc>
          <w:tcPr>
            <w:tcW w:w="7651" w:type="dxa"/>
            <w:gridSpan w:val="4"/>
            <w:tcBorders>
              <w:top w:val="single" w:sz="4" w:space="0" w:color="auto"/>
            </w:tcBorders>
            <w:vAlign w:val="bottom"/>
          </w:tcPr>
          <w:p w14:paraId="3B0CDB69" w14:textId="77777777" w:rsidR="00364FE8" w:rsidRDefault="00364FE8" w:rsidP="009C7B4B">
            <w:pPr>
              <w:widowControl w:val="0"/>
              <w:autoSpaceDE w:val="0"/>
              <w:autoSpaceDN w:val="0"/>
              <w:adjustRightInd w:val="0"/>
              <w:rPr>
                <w:i/>
                <w:iCs/>
                <w:color w:val="222222"/>
                <w:sz w:val="18"/>
                <w:szCs w:val="22"/>
                <w:shd w:val="clear" w:color="auto" w:fill="FFFFFF"/>
              </w:rPr>
            </w:pPr>
          </w:p>
          <w:p w14:paraId="293F4D6D" w14:textId="012D71B0" w:rsidR="00364FE8" w:rsidRDefault="00364FE8" w:rsidP="0049157F">
            <w:pPr>
              <w:widowControl w:val="0"/>
              <w:autoSpaceDE w:val="0"/>
              <w:autoSpaceDN w:val="0"/>
              <w:adjustRightInd w:val="0"/>
              <w:rPr>
                <w:sz w:val="22"/>
                <w:szCs w:val="22"/>
              </w:rPr>
            </w:pPr>
            <w:r w:rsidRPr="001B53BE">
              <w:rPr>
                <w:i/>
                <w:iCs/>
                <w:color w:val="222222"/>
                <w:sz w:val="18"/>
                <w:szCs w:val="22"/>
                <w:shd w:val="clear" w:color="auto" w:fill="FFFFFF"/>
              </w:rPr>
              <w:t>Notes.</w:t>
            </w:r>
            <w:r w:rsidRPr="001B53BE">
              <w:rPr>
                <w:rStyle w:val="apple-converted-space"/>
                <w:color w:val="222222"/>
                <w:sz w:val="18"/>
                <w:szCs w:val="22"/>
                <w:shd w:val="clear" w:color="auto" w:fill="FFFFFF"/>
              </w:rPr>
              <w:t> </w:t>
            </w:r>
            <w:r w:rsidRPr="001B53BE">
              <w:rPr>
                <w:color w:val="222222"/>
                <w:sz w:val="18"/>
                <w:szCs w:val="22"/>
                <w:shd w:val="clear" w:color="auto" w:fill="FFFFFF"/>
              </w:rPr>
              <w:t xml:space="preserve">Each estimate comes from a separate regression. The key independent variable, infant mortality, is </w:t>
            </w:r>
            <w:r>
              <w:rPr>
                <w:color w:val="222222"/>
                <w:sz w:val="18"/>
                <w:szCs w:val="22"/>
                <w:shd w:val="clear" w:color="auto" w:fill="FFFFFF"/>
              </w:rPr>
              <w:t>standardized to be mean 0 and standard deviation 1</w:t>
            </w:r>
            <w:r w:rsidRPr="001B53BE">
              <w:rPr>
                <w:color w:val="222222"/>
                <w:sz w:val="18"/>
                <w:szCs w:val="22"/>
                <w:shd w:val="clear" w:color="auto" w:fill="FFFFFF"/>
              </w:rPr>
              <w:t xml:space="preserve">. </w:t>
            </w:r>
            <w:r>
              <w:rPr>
                <w:color w:val="222222"/>
                <w:sz w:val="18"/>
                <w:szCs w:val="22"/>
                <w:shd w:val="clear" w:color="auto" w:fill="FFFFFF"/>
              </w:rPr>
              <w:t xml:space="preserve">All regressions control for region, year, and month of birth. </w:t>
            </w:r>
            <w:r w:rsidRPr="001B53BE">
              <w:rPr>
                <w:color w:val="222222"/>
                <w:sz w:val="18"/>
                <w:szCs w:val="22"/>
                <w:shd w:val="clear" w:color="auto" w:fill="FFFFFF"/>
              </w:rPr>
              <w:t xml:space="preserve">Additional controls include dummies for current age, sex, and current region of residence. In column 3 we add a control for the birth rate which varies by region and cohort of birth. </w:t>
            </w:r>
            <w:r w:rsidR="0049157F">
              <w:rPr>
                <w:color w:val="222222"/>
                <w:sz w:val="18"/>
                <w:szCs w:val="22"/>
                <w:shd w:val="clear" w:color="auto" w:fill="FFFFFF"/>
              </w:rPr>
              <w:t xml:space="preserve">For </w:t>
            </w:r>
            <w:r w:rsidR="001C1B10">
              <w:rPr>
                <w:color w:val="222222"/>
                <w:sz w:val="18"/>
                <w:szCs w:val="22"/>
                <w:shd w:val="clear" w:color="auto" w:fill="FFFFFF"/>
              </w:rPr>
              <w:t>real annual labor income</w:t>
            </w:r>
            <w:r w:rsidR="0049157F">
              <w:rPr>
                <w:color w:val="222222"/>
                <w:sz w:val="18"/>
                <w:szCs w:val="22"/>
                <w:shd w:val="clear" w:color="auto" w:fill="FFFFFF"/>
              </w:rPr>
              <w:t xml:space="preserve">, we report the marginal effect following estimation </w:t>
            </w:r>
            <w:r w:rsidR="001C1B10">
              <w:rPr>
                <w:color w:val="222222"/>
                <w:sz w:val="18"/>
                <w:szCs w:val="22"/>
                <w:shd w:val="clear" w:color="auto" w:fill="FFFFFF"/>
              </w:rPr>
              <w:t xml:space="preserve">using a GLM procedure with a gamma distribution and log link function. </w:t>
            </w:r>
            <w:r w:rsidRPr="001B53BE">
              <w:rPr>
                <w:color w:val="222222"/>
                <w:sz w:val="18"/>
                <w:szCs w:val="22"/>
                <w:shd w:val="clear" w:color="auto" w:fill="FFFFFF"/>
              </w:rPr>
              <w:t>The sample size in all regressions is 6</w:t>
            </w:r>
            <w:r>
              <w:rPr>
                <w:color w:val="222222"/>
                <w:sz w:val="18"/>
                <w:szCs w:val="22"/>
                <w:shd w:val="clear" w:color="auto" w:fill="FFFFFF"/>
              </w:rPr>
              <w:t>4,225</w:t>
            </w:r>
            <w:r w:rsidRPr="001B53BE">
              <w:rPr>
                <w:color w:val="222222"/>
                <w:sz w:val="18"/>
                <w:szCs w:val="22"/>
                <w:shd w:val="clear" w:color="auto" w:fill="FFFFFF"/>
              </w:rPr>
              <w:t>. Standard errors clustered by region-by-year of birth are in parentheses.  * p&lt;0.10, ** p&lt;0.05, *** p&lt;0.01</w:t>
            </w:r>
          </w:p>
        </w:tc>
      </w:tr>
    </w:tbl>
    <w:p w14:paraId="5CE9DD8B" w14:textId="12E501E7" w:rsidR="00C04A9E" w:rsidRDefault="00C04A9E">
      <w:r>
        <w:br w:type="page"/>
      </w:r>
    </w:p>
    <w:tbl>
      <w:tblPr>
        <w:tblW w:w="9023" w:type="dxa"/>
        <w:jc w:val="center"/>
        <w:tblLayout w:type="fixed"/>
        <w:tblLook w:val="04A0" w:firstRow="1" w:lastRow="0" w:firstColumn="1" w:lastColumn="0" w:noHBand="0" w:noVBand="1"/>
      </w:tblPr>
      <w:tblGrid>
        <w:gridCol w:w="3792"/>
        <w:gridCol w:w="1810"/>
        <w:gridCol w:w="1373"/>
        <w:gridCol w:w="2048"/>
      </w:tblGrid>
      <w:tr w:rsidR="00A27CD4" w:rsidRPr="001B53BE" w14:paraId="34CE0755" w14:textId="77777777" w:rsidTr="00A27CD4">
        <w:trPr>
          <w:jc w:val="center"/>
        </w:trPr>
        <w:tc>
          <w:tcPr>
            <w:tcW w:w="9023" w:type="dxa"/>
            <w:gridSpan w:val="4"/>
            <w:tcBorders>
              <w:left w:val="nil"/>
              <w:bottom w:val="double" w:sz="12" w:space="0" w:color="auto"/>
              <w:right w:val="nil"/>
            </w:tcBorders>
          </w:tcPr>
          <w:p w14:paraId="3B8D3F9C" w14:textId="1F12AE98" w:rsidR="00A27CD4" w:rsidRPr="00BD43B9" w:rsidRDefault="00A27CD4" w:rsidP="008C2A5B">
            <w:pPr>
              <w:keepNext/>
              <w:widowControl w:val="0"/>
              <w:autoSpaceDE w:val="0"/>
              <w:autoSpaceDN w:val="0"/>
              <w:adjustRightInd w:val="0"/>
              <w:rPr>
                <w:b/>
                <w:sz w:val="22"/>
                <w:szCs w:val="22"/>
              </w:rPr>
            </w:pPr>
            <w:r w:rsidRPr="00BD43B9">
              <w:rPr>
                <w:b/>
                <w:sz w:val="22"/>
                <w:szCs w:val="22"/>
              </w:rPr>
              <w:lastRenderedPageBreak/>
              <w:t>Table 4</w:t>
            </w:r>
            <w:r w:rsidR="00BD43B9">
              <w:rPr>
                <w:b/>
                <w:sz w:val="22"/>
                <w:szCs w:val="22"/>
              </w:rPr>
              <w:t xml:space="preserve"> </w:t>
            </w:r>
            <w:r w:rsidR="00F941D2" w:rsidRPr="00BD43B9">
              <w:rPr>
                <w:sz w:val="22"/>
                <w:szCs w:val="22"/>
              </w:rPr>
              <w:t xml:space="preserve">Placebo Estimates of the </w:t>
            </w:r>
            <w:r w:rsidRPr="00BD43B9">
              <w:rPr>
                <w:sz w:val="22"/>
                <w:szCs w:val="22"/>
              </w:rPr>
              <w:t>Relationship between Infant Mortality and Later-Life Wellbeing for Those Born Between 1940 and 1964</w:t>
            </w:r>
          </w:p>
        </w:tc>
      </w:tr>
      <w:tr w:rsidR="00A27CD4" w:rsidRPr="001B53BE" w14:paraId="3A61166D" w14:textId="77777777" w:rsidTr="00992C6F">
        <w:trPr>
          <w:jc w:val="center"/>
        </w:trPr>
        <w:tc>
          <w:tcPr>
            <w:tcW w:w="3792" w:type="dxa"/>
            <w:tcBorders>
              <w:top w:val="double" w:sz="12" w:space="0" w:color="auto"/>
              <w:left w:val="nil"/>
              <w:bottom w:val="nil"/>
              <w:right w:val="nil"/>
            </w:tcBorders>
          </w:tcPr>
          <w:p w14:paraId="5EFC228A" w14:textId="77777777" w:rsidR="00A27CD4" w:rsidRPr="001B53BE" w:rsidRDefault="00A27CD4" w:rsidP="000A45C7">
            <w:pPr>
              <w:widowControl w:val="0"/>
              <w:autoSpaceDE w:val="0"/>
              <w:autoSpaceDN w:val="0"/>
              <w:adjustRightInd w:val="0"/>
              <w:rPr>
                <w:b/>
                <w:sz w:val="22"/>
                <w:szCs w:val="22"/>
              </w:rPr>
            </w:pPr>
          </w:p>
        </w:tc>
        <w:tc>
          <w:tcPr>
            <w:tcW w:w="1810" w:type="dxa"/>
            <w:tcBorders>
              <w:top w:val="double" w:sz="12" w:space="0" w:color="auto"/>
              <w:left w:val="nil"/>
              <w:bottom w:val="single" w:sz="12" w:space="0" w:color="auto"/>
              <w:right w:val="nil"/>
            </w:tcBorders>
            <w:vAlign w:val="bottom"/>
          </w:tcPr>
          <w:p w14:paraId="09C60019" w14:textId="77777777" w:rsidR="00A27CD4" w:rsidRPr="001B53BE" w:rsidRDefault="00A27CD4" w:rsidP="000A45C7">
            <w:pPr>
              <w:widowControl w:val="0"/>
              <w:autoSpaceDE w:val="0"/>
              <w:autoSpaceDN w:val="0"/>
              <w:adjustRightInd w:val="0"/>
              <w:jc w:val="center"/>
              <w:rPr>
                <w:sz w:val="22"/>
                <w:szCs w:val="22"/>
              </w:rPr>
            </w:pPr>
          </w:p>
        </w:tc>
        <w:tc>
          <w:tcPr>
            <w:tcW w:w="3421" w:type="dxa"/>
            <w:gridSpan w:val="2"/>
            <w:tcBorders>
              <w:top w:val="double" w:sz="12" w:space="0" w:color="auto"/>
              <w:left w:val="nil"/>
              <w:bottom w:val="single" w:sz="12" w:space="0" w:color="auto"/>
              <w:right w:val="nil"/>
            </w:tcBorders>
            <w:vAlign w:val="bottom"/>
          </w:tcPr>
          <w:p w14:paraId="0BFE6B25" w14:textId="77777777" w:rsidR="00A27CD4" w:rsidRDefault="00A27CD4" w:rsidP="000A45C7">
            <w:pPr>
              <w:widowControl w:val="0"/>
              <w:autoSpaceDE w:val="0"/>
              <w:autoSpaceDN w:val="0"/>
              <w:adjustRightInd w:val="0"/>
              <w:jc w:val="center"/>
              <w:rPr>
                <w:sz w:val="22"/>
                <w:szCs w:val="22"/>
              </w:rPr>
            </w:pPr>
            <w:r>
              <w:rPr>
                <w:sz w:val="22"/>
                <w:szCs w:val="22"/>
              </w:rPr>
              <w:t>Placebo p-values</w:t>
            </w:r>
          </w:p>
        </w:tc>
      </w:tr>
      <w:tr w:rsidR="00A27CD4" w:rsidRPr="001B53BE" w14:paraId="740518EB" w14:textId="77777777" w:rsidTr="00992C6F">
        <w:trPr>
          <w:jc w:val="center"/>
        </w:trPr>
        <w:tc>
          <w:tcPr>
            <w:tcW w:w="3792" w:type="dxa"/>
            <w:tcBorders>
              <w:top w:val="double" w:sz="12" w:space="0" w:color="auto"/>
              <w:left w:val="nil"/>
              <w:bottom w:val="nil"/>
              <w:right w:val="nil"/>
            </w:tcBorders>
          </w:tcPr>
          <w:p w14:paraId="39A61EFA" w14:textId="77777777" w:rsidR="00A27CD4" w:rsidRPr="001B53BE" w:rsidRDefault="00A27CD4" w:rsidP="000A45C7">
            <w:pPr>
              <w:widowControl w:val="0"/>
              <w:autoSpaceDE w:val="0"/>
              <w:autoSpaceDN w:val="0"/>
              <w:adjustRightInd w:val="0"/>
              <w:rPr>
                <w:b/>
                <w:sz w:val="22"/>
                <w:szCs w:val="22"/>
              </w:rPr>
            </w:pPr>
          </w:p>
        </w:tc>
        <w:tc>
          <w:tcPr>
            <w:tcW w:w="1810" w:type="dxa"/>
            <w:tcBorders>
              <w:top w:val="double" w:sz="12" w:space="0" w:color="auto"/>
              <w:left w:val="nil"/>
              <w:bottom w:val="single" w:sz="12" w:space="0" w:color="auto"/>
              <w:right w:val="nil"/>
            </w:tcBorders>
            <w:vAlign w:val="bottom"/>
          </w:tcPr>
          <w:p w14:paraId="34FF2C52" w14:textId="77777777" w:rsidR="00A27CD4" w:rsidRPr="001B53BE" w:rsidRDefault="00A27CD4" w:rsidP="000A45C7">
            <w:pPr>
              <w:widowControl w:val="0"/>
              <w:autoSpaceDE w:val="0"/>
              <w:autoSpaceDN w:val="0"/>
              <w:adjustRightInd w:val="0"/>
              <w:jc w:val="center"/>
              <w:rPr>
                <w:sz w:val="22"/>
                <w:szCs w:val="22"/>
              </w:rPr>
            </w:pPr>
            <w:r>
              <w:rPr>
                <w:sz w:val="22"/>
                <w:szCs w:val="22"/>
              </w:rPr>
              <w:t>Original Estimate and Standard Error</w:t>
            </w:r>
          </w:p>
        </w:tc>
        <w:tc>
          <w:tcPr>
            <w:tcW w:w="1373" w:type="dxa"/>
            <w:tcBorders>
              <w:top w:val="double" w:sz="12" w:space="0" w:color="auto"/>
              <w:left w:val="nil"/>
              <w:bottom w:val="single" w:sz="12" w:space="0" w:color="auto"/>
              <w:right w:val="nil"/>
            </w:tcBorders>
            <w:vAlign w:val="bottom"/>
          </w:tcPr>
          <w:p w14:paraId="3C5414EA" w14:textId="77777777" w:rsidR="00A27CD4" w:rsidRPr="001B53BE" w:rsidRDefault="00A27CD4" w:rsidP="000A45C7">
            <w:pPr>
              <w:widowControl w:val="0"/>
              <w:autoSpaceDE w:val="0"/>
              <w:autoSpaceDN w:val="0"/>
              <w:adjustRightInd w:val="0"/>
              <w:jc w:val="center"/>
              <w:rPr>
                <w:sz w:val="22"/>
                <w:szCs w:val="22"/>
              </w:rPr>
            </w:pPr>
            <w:r>
              <w:rPr>
                <w:sz w:val="22"/>
                <w:szCs w:val="22"/>
              </w:rPr>
              <w:t>Randomly reassign birth regions</w:t>
            </w:r>
          </w:p>
        </w:tc>
        <w:tc>
          <w:tcPr>
            <w:tcW w:w="2048" w:type="dxa"/>
            <w:tcBorders>
              <w:top w:val="double" w:sz="12" w:space="0" w:color="auto"/>
              <w:left w:val="nil"/>
              <w:bottom w:val="single" w:sz="12" w:space="0" w:color="auto"/>
              <w:right w:val="nil"/>
            </w:tcBorders>
            <w:vAlign w:val="bottom"/>
          </w:tcPr>
          <w:p w14:paraId="00B327A8" w14:textId="77777777" w:rsidR="00A27CD4" w:rsidRPr="001B53BE" w:rsidRDefault="00A27CD4" w:rsidP="000A45C7">
            <w:pPr>
              <w:widowControl w:val="0"/>
              <w:autoSpaceDE w:val="0"/>
              <w:autoSpaceDN w:val="0"/>
              <w:adjustRightInd w:val="0"/>
              <w:jc w:val="center"/>
              <w:rPr>
                <w:sz w:val="22"/>
                <w:szCs w:val="22"/>
              </w:rPr>
            </w:pPr>
            <w:r>
              <w:rPr>
                <w:sz w:val="22"/>
                <w:szCs w:val="22"/>
              </w:rPr>
              <w:t>Randomly reassign birth cohorts</w:t>
            </w:r>
          </w:p>
        </w:tc>
      </w:tr>
      <w:tr w:rsidR="00C67C33" w:rsidRPr="001B53BE" w14:paraId="70FEE455" w14:textId="77777777" w:rsidTr="00992C6F">
        <w:trPr>
          <w:jc w:val="center"/>
        </w:trPr>
        <w:tc>
          <w:tcPr>
            <w:tcW w:w="3792" w:type="dxa"/>
          </w:tcPr>
          <w:p w14:paraId="0299D4C1" w14:textId="77777777" w:rsidR="00C67C33" w:rsidRPr="001B53BE" w:rsidRDefault="00C67C33" w:rsidP="00C67C33">
            <w:pPr>
              <w:widowControl w:val="0"/>
              <w:autoSpaceDE w:val="0"/>
              <w:autoSpaceDN w:val="0"/>
              <w:adjustRightInd w:val="0"/>
              <w:rPr>
                <w:sz w:val="22"/>
                <w:szCs w:val="22"/>
              </w:rPr>
            </w:pPr>
            <w:r>
              <w:rPr>
                <w:sz w:val="22"/>
                <w:szCs w:val="22"/>
              </w:rPr>
              <w:t xml:space="preserve">Very </w:t>
            </w:r>
            <w:r w:rsidRPr="001B53BE">
              <w:rPr>
                <w:sz w:val="22"/>
                <w:szCs w:val="22"/>
              </w:rPr>
              <w:t>Good/Excellent Health</w:t>
            </w:r>
          </w:p>
        </w:tc>
        <w:tc>
          <w:tcPr>
            <w:tcW w:w="1810" w:type="dxa"/>
            <w:tcBorders>
              <w:top w:val="single" w:sz="12" w:space="0" w:color="auto"/>
            </w:tcBorders>
          </w:tcPr>
          <w:p w14:paraId="6283A5FC" w14:textId="55461D81" w:rsidR="00C67C33" w:rsidRPr="00992C6F" w:rsidRDefault="00C67C33" w:rsidP="00C67C33">
            <w:pPr>
              <w:widowControl w:val="0"/>
              <w:autoSpaceDE w:val="0"/>
              <w:autoSpaceDN w:val="0"/>
              <w:adjustRightInd w:val="0"/>
              <w:jc w:val="center"/>
              <w:rPr>
                <w:sz w:val="22"/>
                <w:szCs w:val="22"/>
              </w:rPr>
            </w:pPr>
            <w:r w:rsidRPr="00992C6F">
              <w:rPr>
                <w:sz w:val="22"/>
                <w:szCs w:val="22"/>
              </w:rPr>
              <w:t>-0.0243</w:t>
            </w:r>
          </w:p>
        </w:tc>
        <w:tc>
          <w:tcPr>
            <w:tcW w:w="1373" w:type="dxa"/>
            <w:tcBorders>
              <w:top w:val="single" w:sz="12" w:space="0" w:color="auto"/>
            </w:tcBorders>
          </w:tcPr>
          <w:p w14:paraId="6F83A563" w14:textId="24399FCC" w:rsidR="00C67C33" w:rsidRPr="00992C6F" w:rsidRDefault="00C67C33" w:rsidP="00C67C33">
            <w:pPr>
              <w:widowControl w:val="0"/>
              <w:autoSpaceDE w:val="0"/>
              <w:autoSpaceDN w:val="0"/>
              <w:adjustRightInd w:val="0"/>
              <w:jc w:val="center"/>
              <w:rPr>
                <w:sz w:val="22"/>
                <w:szCs w:val="22"/>
              </w:rPr>
            </w:pPr>
            <w:r w:rsidRPr="00992C6F">
              <w:rPr>
                <w:sz w:val="22"/>
                <w:szCs w:val="22"/>
              </w:rPr>
              <w:t>0.125</w:t>
            </w:r>
          </w:p>
        </w:tc>
        <w:tc>
          <w:tcPr>
            <w:tcW w:w="2048" w:type="dxa"/>
            <w:tcBorders>
              <w:top w:val="single" w:sz="12" w:space="0" w:color="auto"/>
            </w:tcBorders>
          </w:tcPr>
          <w:p w14:paraId="286CCCF0" w14:textId="3D95DC6A" w:rsidR="00C67C33" w:rsidRPr="00992C6F" w:rsidRDefault="00C67C33" w:rsidP="00C67C33">
            <w:pPr>
              <w:widowControl w:val="0"/>
              <w:autoSpaceDE w:val="0"/>
              <w:autoSpaceDN w:val="0"/>
              <w:adjustRightInd w:val="0"/>
              <w:jc w:val="center"/>
              <w:rPr>
                <w:sz w:val="22"/>
                <w:szCs w:val="22"/>
              </w:rPr>
            </w:pPr>
            <w:r w:rsidRPr="00992C6F">
              <w:rPr>
                <w:sz w:val="22"/>
                <w:szCs w:val="22"/>
              </w:rPr>
              <w:t>0.307</w:t>
            </w:r>
          </w:p>
        </w:tc>
      </w:tr>
      <w:tr w:rsidR="00C67C33" w:rsidRPr="001B53BE" w14:paraId="37B941A3" w14:textId="77777777" w:rsidTr="00992C6F">
        <w:trPr>
          <w:jc w:val="center"/>
        </w:trPr>
        <w:tc>
          <w:tcPr>
            <w:tcW w:w="3792" w:type="dxa"/>
          </w:tcPr>
          <w:p w14:paraId="7D8A8637" w14:textId="4729879C" w:rsidR="00C67C33" w:rsidRPr="001B53BE" w:rsidRDefault="00C67C33" w:rsidP="00C67C33">
            <w:pPr>
              <w:widowControl w:val="0"/>
              <w:autoSpaceDE w:val="0"/>
              <w:autoSpaceDN w:val="0"/>
              <w:adjustRightInd w:val="0"/>
              <w:rPr>
                <w:sz w:val="22"/>
                <w:szCs w:val="22"/>
              </w:rPr>
            </w:pPr>
            <w:r w:rsidRPr="001B53BE">
              <w:rPr>
                <w:sz w:val="22"/>
                <w:szCs w:val="22"/>
              </w:rPr>
              <w:t xml:space="preserve">   </w:t>
            </w:r>
            <w:r>
              <w:rPr>
                <w:i/>
                <w:sz w:val="22"/>
                <w:szCs w:val="22"/>
              </w:rPr>
              <w:t>(mean = 0.72</w:t>
            </w:r>
            <w:r w:rsidRPr="001B53BE">
              <w:rPr>
                <w:i/>
                <w:sz w:val="22"/>
                <w:szCs w:val="22"/>
              </w:rPr>
              <w:t>)</w:t>
            </w:r>
          </w:p>
        </w:tc>
        <w:tc>
          <w:tcPr>
            <w:tcW w:w="1810" w:type="dxa"/>
          </w:tcPr>
          <w:p w14:paraId="464BD734" w14:textId="7DE6BD18" w:rsidR="00C67C33" w:rsidRPr="00992C6F" w:rsidRDefault="00C67C33" w:rsidP="00C67C33">
            <w:pPr>
              <w:widowControl w:val="0"/>
              <w:autoSpaceDE w:val="0"/>
              <w:autoSpaceDN w:val="0"/>
              <w:adjustRightInd w:val="0"/>
              <w:jc w:val="center"/>
              <w:rPr>
                <w:sz w:val="22"/>
                <w:szCs w:val="22"/>
              </w:rPr>
            </w:pPr>
            <w:r w:rsidRPr="00992C6F">
              <w:rPr>
                <w:sz w:val="22"/>
                <w:szCs w:val="22"/>
              </w:rPr>
              <w:t>(0.0191)</w:t>
            </w:r>
          </w:p>
        </w:tc>
        <w:tc>
          <w:tcPr>
            <w:tcW w:w="1373" w:type="dxa"/>
          </w:tcPr>
          <w:p w14:paraId="668BBD08"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19DFBF44"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25DD5704" w14:textId="77777777" w:rsidTr="00992C6F">
        <w:trPr>
          <w:jc w:val="center"/>
        </w:trPr>
        <w:tc>
          <w:tcPr>
            <w:tcW w:w="3792" w:type="dxa"/>
          </w:tcPr>
          <w:p w14:paraId="5917CAF4" w14:textId="77777777" w:rsidR="00C67C33" w:rsidRPr="001B53BE" w:rsidRDefault="00C67C33" w:rsidP="00C67C33">
            <w:pPr>
              <w:widowControl w:val="0"/>
              <w:autoSpaceDE w:val="0"/>
              <w:autoSpaceDN w:val="0"/>
              <w:adjustRightInd w:val="0"/>
              <w:rPr>
                <w:sz w:val="22"/>
                <w:szCs w:val="22"/>
              </w:rPr>
            </w:pPr>
          </w:p>
        </w:tc>
        <w:tc>
          <w:tcPr>
            <w:tcW w:w="1810" w:type="dxa"/>
          </w:tcPr>
          <w:p w14:paraId="00D1CA16" w14:textId="77777777" w:rsidR="00C67C33" w:rsidRPr="00992C6F" w:rsidRDefault="00C67C33" w:rsidP="00C67C33">
            <w:pPr>
              <w:widowControl w:val="0"/>
              <w:autoSpaceDE w:val="0"/>
              <w:autoSpaceDN w:val="0"/>
              <w:adjustRightInd w:val="0"/>
              <w:jc w:val="center"/>
              <w:rPr>
                <w:sz w:val="22"/>
                <w:szCs w:val="22"/>
              </w:rPr>
            </w:pPr>
          </w:p>
        </w:tc>
        <w:tc>
          <w:tcPr>
            <w:tcW w:w="1373" w:type="dxa"/>
          </w:tcPr>
          <w:p w14:paraId="0B42607F"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0C7CABF4"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18D85572" w14:textId="77777777" w:rsidTr="00992C6F">
        <w:trPr>
          <w:jc w:val="center"/>
        </w:trPr>
        <w:tc>
          <w:tcPr>
            <w:tcW w:w="3792" w:type="dxa"/>
          </w:tcPr>
          <w:p w14:paraId="37600C75" w14:textId="77777777" w:rsidR="00C67C33" w:rsidRPr="001B53BE" w:rsidRDefault="00C67C33" w:rsidP="00C67C33">
            <w:pPr>
              <w:widowControl w:val="0"/>
              <w:autoSpaceDE w:val="0"/>
              <w:autoSpaceDN w:val="0"/>
              <w:adjustRightInd w:val="0"/>
              <w:rPr>
                <w:sz w:val="22"/>
                <w:szCs w:val="22"/>
              </w:rPr>
            </w:pPr>
            <w:r>
              <w:rPr>
                <w:sz w:val="22"/>
                <w:szCs w:val="22"/>
              </w:rPr>
              <w:t>Poor/Very Poor Health</w:t>
            </w:r>
          </w:p>
        </w:tc>
        <w:tc>
          <w:tcPr>
            <w:tcW w:w="1810" w:type="dxa"/>
          </w:tcPr>
          <w:p w14:paraId="7ACAB815" w14:textId="17F13CC1" w:rsidR="00C67C33" w:rsidRPr="00992C6F" w:rsidRDefault="00C67C33" w:rsidP="00C67C33">
            <w:pPr>
              <w:widowControl w:val="0"/>
              <w:autoSpaceDE w:val="0"/>
              <w:autoSpaceDN w:val="0"/>
              <w:adjustRightInd w:val="0"/>
              <w:jc w:val="center"/>
              <w:rPr>
                <w:sz w:val="22"/>
                <w:szCs w:val="22"/>
              </w:rPr>
            </w:pPr>
            <w:r w:rsidRPr="00992C6F">
              <w:rPr>
                <w:sz w:val="22"/>
                <w:szCs w:val="22"/>
              </w:rPr>
              <w:t>0.0369***</w:t>
            </w:r>
          </w:p>
        </w:tc>
        <w:tc>
          <w:tcPr>
            <w:tcW w:w="1373" w:type="dxa"/>
          </w:tcPr>
          <w:p w14:paraId="4E050267" w14:textId="060FEDC2" w:rsidR="00C67C33" w:rsidRPr="00992C6F" w:rsidRDefault="00C67C33" w:rsidP="00C67C33">
            <w:pPr>
              <w:widowControl w:val="0"/>
              <w:autoSpaceDE w:val="0"/>
              <w:autoSpaceDN w:val="0"/>
              <w:adjustRightInd w:val="0"/>
              <w:jc w:val="center"/>
              <w:rPr>
                <w:sz w:val="22"/>
                <w:szCs w:val="22"/>
              </w:rPr>
            </w:pPr>
            <w:r w:rsidRPr="00992C6F">
              <w:rPr>
                <w:sz w:val="22"/>
                <w:szCs w:val="22"/>
              </w:rPr>
              <w:t>0.023**</w:t>
            </w:r>
          </w:p>
        </w:tc>
        <w:tc>
          <w:tcPr>
            <w:tcW w:w="2048" w:type="dxa"/>
          </w:tcPr>
          <w:p w14:paraId="3139FE2A" w14:textId="58072CD8" w:rsidR="00C67C33" w:rsidRPr="00992C6F" w:rsidRDefault="00C67C33" w:rsidP="00C67C33">
            <w:pPr>
              <w:widowControl w:val="0"/>
              <w:autoSpaceDE w:val="0"/>
              <w:autoSpaceDN w:val="0"/>
              <w:adjustRightInd w:val="0"/>
              <w:jc w:val="center"/>
              <w:rPr>
                <w:sz w:val="22"/>
                <w:szCs w:val="22"/>
              </w:rPr>
            </w:pPr>
            <w:r w:rsidRPr="00992C6F">
              <w:rPr>
                <w:sz w:val="22"/>
                <w:szCs w:val="22"/>
              </w:rPr>
              <w:t>0.053*</w:t>
            </w:r>
          </w:p>
        </w:tc>
      </w:tr>
      <w:tr w:rsidR="00C67C33" w:rsidRPr="001B53BE" w14:paraId="34E9EF30" w14:textId="77777777" w:rsidTr="00992C6F">
        <w:trPr>
          <w:jc w:val="center"/>
        </w:trPr>
        <w:tc>
          <w:tcPr>
            <w:tcW w:w="3792" w:type="dxa"/>
          </w:tcPr>
          <w:p w14:paraId="3E52B521" w14:textId="77777777" w:rsidR="00C67C33" w:rsidRPr="001B53BE" w:rsidRDefault="00C67C33" w:rsidP="00C67C33">
            <w:pPr>
              <w:widowControl w:val="0"/>
              <w:autoSpaceDE w:val="0"/>
              <w:autoSpaceDN w:val="0"/>
              <w:adjustRightInd w:val="0"/>
              <w:rPr>
                <w:sz w:val="22"/>
                <w:szCs w:val="22"/>
              </w:rPr>
            </w:pPr>
            <w:r w:rsidRPr="001B53BE">
              <w:rPr>
                <w:sz w:val="22"/>
                <w:szCs w:val="22"/>
              </w:rPr>
              <w:t xml:space="preserve">   </w:t>
            </w:r>
            <w:r>
              <w:rPr>
                <w:i/>
                <w:sz w:val="22"/>
                <w:szCs w:val="22"/>
              </w:rPr>
              <w:t>(mean = 0.10</w:t>
            </w:r>
            <w:r w:rsidRPr="001B53BE">
              <w:rPr>
                <w:i/>
                <w:sz w:val="22"/>
                <w:szCs w:val="22"/>
              </w:rPr>
              <w:t>)</w:t>
            </w:r>
          </w:p>
        </w:tc>
        <w:tc>
          <w:tcPr>
            <w:tcW w:w="1810" w:type="dxa"/>
          </w:tcPr>
          <w:p w14:paraId="05FB8E1B" w14:textId="1CB4757B" w:rsidR="00C67C33" w:rsidRPr="00992C6F" w:rsidRDefault="00C67C33" w:rsidP="00C67C33">
            <w:pPr>
              <w:widowControl w:val="0"/>
              <w:autoSpaceDE w:val="0"/>
              <w:autoSpaceDN w:val="0"/>
              <w:adjustRightInd w:val="0"/>
              <w:jc w:val="center"/>
              <w:rPr>
                <w:sz w:val="22"/>
                <w:szCs w:val="22"/>
              </w:rPr>
            </w:pPr>
            <w:r w:rsidRPr="00992C6F">
              <w:rPr>
                <w:sz w:val="22"/>
                <w:szCs w:val="22"/>
              </w:rPr>
              <w:t>(0.0138)</w:t>
            </w:r>
          </w:p>
        </w:tc>
        <w:tc>
          <w:tcPr>
            <w:tcW w:w="1373" w:type="dxa"/>
          </w:tcPr>
          <w:p w14:paraId="1E87507E"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4827AB78"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2FF6380F" w14:textId="77777777" w:rsidTr="00992C6F">
        <w:trPr>
          <w:jc w:val="center"/>
        </w:trPr>
        <w:tc>
          <w:tcPr>
            <w:tcW w:w="3792" w:type="dxa"/>
          </w:tcPr>
          <w:p w14:paraId="0D89E10D" w14:textId="77777777" w:rsidR="00C67C33" w:rsidRPr="001B53BE" w:rsidRDefault="00C67C33" w:rsidP="00C67C33">
            <w:pPr>
              <w:widowControl w:val="0"/>
              <w:autoSpaceDE w:val="0"/>
              <w:autoSpaceDN w:val="0"/>
              <w:adjustRightInd w:val="0"/>
              <w:rPr>
                <w:sz w:val="22"/>
                <w:szCs w:val="22"/>
              </w:rPr>
            </w:pPr>
          </w:p>
        </w:tc>
        <w:tc>
          <w:tcPr>
            <w:tcW w:w="1810" w:type="dxa"/>
          </w:tcPr>
          <w:p w14:paraId="7D8B76AD" w14:textId="77777777" w:rsidR="00C67C33" w:rsidRPr="00992C6F" w:rsidRDefault="00C67C33" w:rsidP="00C67C33">
            <w:pPr>
              <w:widowControl w:val="0"/>
              <w:autoSpaceDE w:val="0"/>
              <w:autoSpaceDN w:val="0"/>
              <w:adjustRightInd w:val="0"/>
              <w:jc w:val="center"/>
              <w:rPr>
                <w:sz w:val="22"/>
                <w:szCs w:val="22"/>
              </w:rPr>
            </w:pPr>
          </w:p>
        </w:tc>
        <w:tc>
          <w:tcPr>
            <w:tcW w:w="1373" w:type="dxa"/>
          </w:tcPr>
          <w:p w14:paraId="6A54CB92"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5212A2A3"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5CA51364" w14:textId="77777777" w:rsidTr="00992C6F">
        <w:trPr>
          <w:jc w:val="center"/>
        </w:trPr>
        <w:tc>
          <w:tcPr>
            <w:tcW w:w="3792" w:type="dxa"/>
          </w:tcPr>
          <w:p w14:paraId="13D1600F" w14:textId="77777777" w:rsidR="00C67C33" w:rsidRPr="001B53BE" w:rsidRDefault="00C67C33" w:rsidP="00C67C33">
            <w:pPr>
              <w:widowControl w:val="0"/>
              <w:autoSpaceDE w:val="0"/>
              <w:autoSpaceDN w:val="0"/>
              <w:adjustRightInd w:val="0"/>
              <w:rPr>
                <w:sz w:val="22"/>
                <w:szCs w:val="22"/>
              </w:rPr>
            </w:pPr>
            <w:r>
              <w:rPr>
                <w:sz w:val="22"/>
                <w:szCs w:val="22"/>
              </w:rPr>
              <w:t xml:space="preserve">Has </w:t>
            </w:r>
            <w:r w:rsidRPr="001B53BE">
              <w:rPr>
                <w:sz w:val="22"/>
                <w:szCs w:val="22"/>
              </w:rPr>
              <w:t>Recent IP Visits</w:t>
            </w:r>
          </w:p>
        </w:tc>
        <w:tc>
          <w:tcPr>
            <w:tcW w:w="1810" w:type="dxa"/>
          </w:tcPr>
          <w:p w14:paraId="625ED34C" w14:textId="520BC075" w:rsidR="00C67C33" w:rsidRPr="00992C6F" w:rsidRDefault="00C67C33" w:rsidP="00C67C33">
            <w:pPr>
              <w:widowControl w:val="0"/>
              <w:autoSpaceDE w:val="0"/>
              <w:autoSpaceDN w:val="0"/>
              <w:adjustRightInd w:val="0"/>
              <w:jc w:val="center"/>
              <w:rPr>
                <w:sz w:val="22"/>
                <w:szCs w:val="22"/>
              </w:rPr>
            </w:pPr>
            <w:r w:rsidRPr="00992C6F">
              <w:rPr>
                <w:sz w:val="22"/>
                <w:szCs w:val="22"/>
              </w:rPr>
              <w:t>0.0019</w:t>
            </w:r>
          </w:p>
        </w:tc>
        <w:tc>
          <w:tcPr>
            <w:tcW w:w="1373" w:type="dxa"/>
          </w:tcPr>
          <w:p w14:paraId="6ADCFF1F" w14:textId="621D87C0" w:rsidR="00C67C33" w:rsidRPr="00992C6F" w:rsidRDefault="00C67C33" w:rsidP="00C67C33">
            <w:pPr>
              <w:widowControl w:val="0"/>
              <w:autoSpaceDE w:val="0"/>
              <w:autoSpaceDN w:val="0"/>
              <w:adjustRightInd w:val="0"/>
              <w:jc w:val="center"/>
              <w:rPr>
                <w:sz w:val="22"/>
                <w:szCs w:val="22"/>
              </w:rPr>
            </w:pPr>
            <w:r w:rsidRPr="00992C6F">
              <w:rPr>
                <w:sz w:val="22"/>
                <w:szCs w:val="22"/>
              </w:rPr>
              <w:t>0.852</w:t>
            </w:r>
          </w:p>
        </w:tc>
        <w:tc>
          <w:tcPr>
            <w:tcW w:w="2048" w:type="dxa"/>
          </w:tcPr>
          <w:p w14:paraId="3B343369" w14:textId="3562F313" w:rsidR="00C67C33" w:rsidRPr="00992C6F" w:rsidRDefault="00C67C33" w:rsidP="00C67C33">
            <w:pPr>
              <w:widowControl w:val="0"/>
              <w:autoSpaceDE w:val="0"/>
              <w:autoSpaceDN w:val="0"/>
              <w:adjustRightInd w:val="0"/>
              <w:jc w:val="center"/>
              <w:rPr>
                <w:sz w:val="22"/>
                <w:szCs w:val="22"/>
              </w:rPr>
            </w:pPr>
            <w:r w:rsidRPr="00992C6F">
              <w:rPr>
                <w:sz w:val="22"/>
                <w:szCs w:val="22"/>
              </w:rPr>
              <w:t>0.822</w:t>
            </w:r>
          </w:p>
        </w:tc>
      </w:tr>
      <w:tr w:rsidR="00C67C33" w:rsidRPr="001B53BE" w14:paraId="5FA76647" w14:textId="77777777" w:rsidTr="00992C6F">
        <w:trPr>
          <w:jc w:val="center"/>
        </w:trPr>
        <w:tc>
          <w:tcPr>
            <w:tcW w:w="3792" w:type="dxa"/>
          </w:tcPr>
          <w:p w14:paraId="43E5D1C6" w14:textId="77777777" w:rsidR="00C67C33" w:rsidRPr="001B53BE" w:rsidRDefault="00C67C33" w:rsidP="00C67C33">
            <w:pPr>
              <w:widowControl w:val="0"/>
              <w:autoSpaceDE w:val="0"/>
              <w:autoSpaceDN w:val="0"/>
              <w:adjustRightInd w:val="0"/>
              <w:rPr>
                <w:sz w:val="22"/>
                <w:szCs w:val="22"/>
              </w:rPr>
            </w:pPr>
            <w:r w:rsidRPr="001B53BE">
              <w:rPr>
                <w:sz w:val="22"/>
                <w:szCs w:val="22"/>
              </w:rPr>
              <w:t xml:space="preserve">   </w:t>
            </w:r>
            <w:r>
              <w:rPr>
                <w:i/>
                <w:sz w:val="22"/>
                <w:szCs w:val="22"/>
              </w:rPr>
              <w:t>(mean = 0.08</w:t>
            </w:r>
            <w:r w:rsidRPr="001B53BE">
              <w:rPr>
                <w:i/>
                <w:sz w:val="22"/>
                <w:szCs w:val="22"/>
              </w:rPr>
              <w:t>)</w:t>
            </w:r>
          </w:p>
        </w:tc>
        <w:tc>
          <w:tcPr>
            <w:tcW w:w="1810" w:type="dxa"/>
          </w:tcPr>
          <w:p w14:paraId="62AD68BA" w14:textId="27E31B00" w:rsidR="00C67C33" w:rsidRPr="00992C6F" w:rsidRDefault="00C67C33" w:rsidP="00C67C33">
            <w:pPr>
              <w:widowControl w:val="0"/>
              <w:autoSpaceDE w:val="0"/>
              <w:autoSpaceDN w:val="0"/>
              <w:adjustRightInd w:val="0"/>
              <w:jc w:val="center"/>
              <w:rPr>
                <w:sz w:val="22"/>
                <w:szCs w:val="22"/>
              </w:rPr>
            </w:pPr>
            <w:r w:rsidRPr="00992C6F">
              <w:rPr>
                <w:sz w:val="22"/>
                <w:szCs w:val="22"/>
              </w:rPr>
              <w:t>(0.0073)</w:t>
            </w:r>
          </w:p>
        </w:tc>
        <w:tc>
          <w:tcPr>
            <w:tcW w:w="1373" w:type="dxa"/>
          </w:tcPr>
          <w:p w14:paraId="31979292"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1EDEAD34"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56D2E18F" w14:textId="77777777" w:rsidTr="00992C6F">
        <w:trPr>
          <w:jc w:val="center"/>
        </w:trPr>
        <w:tc>
          <w:tcPr>
            <w:tcW w:w="3792" w:type="dxa"/>
          </w:tcPr>
          <w:p w14:paraId="340B8916" w14:textId="77777777" w:rsidR="00C67C33" w:rsidRPr="001B53BE" w:rsidRDefault="00C67C33" w:rsidP="00C67C33">
            <w:pPr>
              <w:widowControl w:val="0"/>
              <w:autoSpaceDE w:val="0"/>
              <w:autoSpaceDN w:val="0"/>
              <w:adjustRightInd w:val="0"/>
              <w:rPr>
                <w:sz w:val="22"/>
                <w:szCs w:val="22"/>
              </w:rPr>
            </w:pPr>
          </w:p>
        </w:tc>
        <w:tc>
          <w:tcPr>
            <w:tcW w:w="1810" w:type="dxa"/>
          </w:tcPr>
          <w:p w14:paraId="3996DBEC" w14:textId="77777777" w:rsidR="00C67C33" w:rsidRPr="00992C6F" w:rsidRDefault="00C67C33" w:rsidP="00C67C33">
            <w:pPr>
              <w:widowControl w:val="0"/>
              <w:autoSpaceDE w:val="0"/>
              <w:autoSpaceDN w:val="0"/>
              <w:adjustRightInd w:val="0"/>
              <w:jc w:val="center"/>
              <w:rPr>
                <w:sz w:val="22"/>
                <w:szCs w:val="22"/>
              </w:rPr>
            </w:pPr>
          </w:p>
        </w:tc>
        <w:tc>
          <w:tcPr>
            <w:tcW w:w="1373" w:type="dxa"/>
          </w:tcPr>
          <w:p w14:paraId="6B7FB8C9"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1DE0DEDF"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7A017A51" w14:textId="77777777" w:rsidTr="00992C6F">
        <w:trPr>
          <w:jc w:val="center"/>
        </w:trPr>
        <w:tc>
          <w:tcPr>
            <w:tcW w:w="3792" w:type="dxa"/>
          </w:tcPr>
          <w:p w14:paraId="73240EE7" w14:textId="77777777" w:rsidR="00C67C33" w:rsidRPr="001B53BE" w:rsidRDefault="00C67C33" w:rsidP="00C67C33">
            <w:pPr>
              <w:widowControl w:val="0"/>
              <w:autoSpaceDE w:val="0"/>
              <w:autoSpaceDN w:val="0"/>
              <w:adjustRightInd w:val="0"/>
              <w:rPr>
                <w:sz w:val="22"/>
                <w:szCs w:val="22"/>
              </w:rPr>
            </w:pPr>
            <w:r>
              <w:rPr>
                <w:sz w:val="22"/>
                <w:szCs w:val="22"/>
              </w:rPr>
              <w:t xml:space="preserve">Has Reported </w:t>
            </w:r>
            <w:r w:rsidRPr="001B53BE">
              <w:rPr>
                <w:sz w:val="22"/>
                <w:szCs w:val="22"/>
              </w:rPr>
              <w:t>Health Problems</w:t>
            </w:r>
          </w:p>
        </w:tc>
        <w:tc>
          <w:tcPr>
            <w:tcW w:w="1810" w:type="dxa"/>
          </w:tcPr>
          <w:p w14:paraId="495C9998" w14:textId="4E8FA850" w:rsidR="00C67C33" w:rsidRPr="00992C6F" w:rsidRDefault="00C67C33" w:rsidP="00C67C33">
            <w:pPr>
              <w:widowControl w:val="0"/>
              <w:autoSpaceDE w:val="0"/>
              <w:autoSpaceDN w:val="0"/>
              <w:adjustRightInd w:val="0"/>
              <w:jc w:val="center"/>
              <w:rPr>
                <w:sz w:val="22"/>
                <w:szCs w:val="22"/>
              </w:rPr>
            </w:pPr>
            <w:r w:rsidRPr="00992C6F">
              <w:rPr>
                <w:sz w:val="22"/>
                <w:szCs w:val="22"/>
              </w:rPr>
              <w:t>0.0112</w:t>
            </w:r>
          </w:p>
        </w:tc>
        <w:tc>
          <w:tcPr>
            <w:tcW w:w="1373" w:type="dxa"/>
          </w:tcPr>
          <w:p w14:paraId="007D48CB" w14:textId="028AC9E0" w:rsidR="00C67C33" w:rsidRPr="00992C6F" w:rsidRDefault="00C67C33" w:rsidP="00C67C33">
            <w:pPr>
              <w:widowControl w:val="0"/>
              <w:autoSpaceDE w:val="0"/>
              <w:autoSpaceDN w:val="0"/>
              <w:adjustRightInd w:val="0"/>
              <w:jc w:val="center"/>
              <w:rPr>
                <w:sz w:val="22"/>
                <w:szCs w:val="22"/>
              </w:rPr>
            </w:pPr>
            <w:r w:rsidRPr="00992C6F">
              <w:rPr>
                <w:sz w:val="22"/>
                <w:szCs w:val="22"/>
              </w:rPr>
              <w:t>0.552</w:t>
            </w:r>
          </w:p>
        </w:tc>
        <w:tc>
          <w:tcPr>
            <w:tcW w:w="2048" w:type="dxa"/>
          </w:tcPr>
          <w:p w14:paraId="615E4ECA" w14:textId="2522D1DB" w:rsidR="00C67C33" w:rsidRPr="00992C6F" w:rsidRDefault="00C67C33" w:rsidP="00C67C33">
            <w:pPr>
              <w:widowControl w:val="0"/>
              <w:autoSpaceDE w:val="0"/>
              <w:autoSpaceDN w:val="0"/>
              <w:adjustRightInd w:val="0"/>
              <w:jc w:val="center"/>
              <w:rPr>
                <w:sz w:val="22"/>
                <w:szCs w:val="22"/>
              </w:rPr>
            </w:pPr>
            <w:r w:rsidRPr="00992C6F">
              <w:rPr>
                <w:sz w:val="22"/>
                <w:szCs w:val="22"/>
              </w:rPr>
              <w:t>0.652</w:t>
            </w:r>
          </w:p>
        </w:tc>
      </w:tr>
      <w:tr w:rsidR="00C67C33" w:rsidRPr="001B53BE" w14:paraId="3D202426" w14:textId="77777777" w:rsidTr="00992C6F">
        <w:trPr>
          <w:jc w:val="center"/>
        </w:trPr>
        <w:tc>
          <w:tcPr>
            <w:tcW w:w="3792" w:type="dxa"/>
          </w:tcPr>
          <w:p w14:paraId="25BE600D" w14:textId="77777777" w:rsidR="00C67C33" w:rsidRPr="001B53BE" w:rsidRDefault="00C67C33" w:rsidP="00C67C33">
            <w:pPr>
              <w:widowControl w:val="0"/>
              <w:autoSpaceDE w:val="0"/>
              <w:autoSpaceDN w:val="0"/>
              <w:adjustRightInd w:val="0"/>
              <w:rPr>
                <w:sz w:val="22"/>
                <w:szCs w:val="22"/>
              </w:rPr>
            </w:pPr>
            <w:r w:rsidRPr="001B53BE">
              <w:rPr>
                <w:sz w:val="22"/>
                <w:szCs w:val="22"/>
              </w:rPr>
              <w:t xml:space="preserve">   </w:t>
            </w:r>
            <w:r>
              <w:rPr>
                <w:i/>
                <w:sz w:val="22"/>
                <w:szCs w:val="22"/>
              </w:rPr>
              <w:t>(mean = 0.59</w:t>
            </w:r>
            <w:r w:rsidRPr="001B53BE">
              <w:rPr>
                <w:i/>
                <w:sz w:val="22"/>
                <w:szCs w:val="22"/>
              </w:rPr>
              <w:t>)</w:t>
            </w:r>
          </w:p>
        </w:tc>
        <w:tc>
          <w:tcPr>
            <w:tcW w:w="1810" w:type="dxa"/>
          </w:tcPr>
          <w:p w14:paraId="1377987C" w14:textId="7838F2AE" w:rsidR="00C67C33" w:rsidRPr="00992C6F" w:rsidRDefault="00C67C33" w:rsidP="00C67C33">
            <w:pPr>
              <w:widowControl w:val="0"/>
              <w:autoSpaceDE w:val="0"/>
              <w:autoSpaceDN w:val="0"/>
              <w:adjustRightInd w:val="0"/>
              <w:jc w:val="center"/>
              <w:rPr>
                <w:sz w:val="22"/>
                <w:szCs w:val="22"/>
              </w:rPr>
            </w:pPr>
            <w:r w:rsidRPr="00992C6F">
              <w:rPr>
                <w:sz w:val="22"/>
                <w:szCs w:val="22"/>
              </w:rPr>
              <w:t>(0.0201)</w:t>
            </w:r>
          </w:p>
        </w:tc>
        <w:tc>
          <w:tcPr>
            <w:tcW w:w="1373" w:type="dxa"/>
          </w:tcPr>
          <w:p w14:paraId="6E2184A4"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16EA7F3E"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5B1D7C13" w14:textId="77777777" w:rsidTr="00992C6F">
        <w:trPr>
          <w:jc w:val="center"/>
        </w:trPr>
        <w:tc>
          <w:tcPr>
            <w:tcW w:w="3792" w:type="dxa"/>
          </w:tcPr>
          <w:p w14:paraId="1517893E" w14:textId="77777777" w:rsidR="00C67C33" w:rsidRPr="001B53BE" w:rsidRDefault="00C67C33" w:rsidP="00C67C33">
            <w:pPr>
              <w:widowControl w:val="0"/>
              <w:autoSpaceDE w:val="0"/>
              <w:autoSpaceDN w:val="0"/>
              <w:adjustRightInd w:val="0"/>
              <w:rPr>
                <w:sz w:val="22"/>
                <w:szCs w:val="22"/>
              </w:rPr>
            </w:pPr>
          </w:p>
        </w:tc>
        <w:tc>
          <w:tcPr>
            <w:tcW w:w="1810" w:type="dxa"/>
          </w:tcPr>
          <w:p w14:paraId="42F8D548" w14:textId="77777777" w:rsidR="00C67C33" w:rsidRPr="00992C6F" w:rsidRDefault="00C67C33" w:rsidP="00C67C33">
            <w:pPr>
              <w:widowControl w:val="0"/>
              <w:autoSpaceDE w:val="0"/>
              <w:autoSpaceDN w:val="0"/>
              <w:adjustRightInd w:val="0"/>
              <w:jc w:val="center"/>
              <w:rPr>
                <w:sz w:val="22"/>
                <w:szCs w:val="22"/>
              </w:rPr>
            </w:pPr>
          </w:p>
        </w:tc>
        <w:tc>
          <w:tcPr>
            <w:tcW w:w="1373" w:type="dxa"/>
          </w:tcPr>
          <w:p w14:paraId="5F1B091D"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2B399532"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74906E17" w14:textId="77777777" w:rsidTr="00992C6F">
        <w:trPr>
          <w:jc w:val="center"/>
        </w:trPr>
        <w:tc>
          <w:tcPr>
            <w:tcW w:w="3792" w:type="dxa"/>
          </w:tcPr>
          <w:p w14:paraId="152DC7BC" w14:textId="77777777" w:rsidR="00C67C33" w:rsidRPr="001B53BE" w:rsidRDefault="00C67C33" w:rsidP="00C67C33">
            <w:pPr>
              <w:widowControl w:val="0"/>
              <w:autoSpaceDE w:val="0"/>
              <w:autoSpaceDN w:val="0"/>
              <w:adjustRightInd w:val="0"/>
              <w:rPr>
                <w:sz w:val="22"/>
                <w:szCs w:val="22"/>
              </w:rPr>
            </w:pPr>
            <w:r>
              <w:rPr>
                <w:sz w:val="22"/>
                <w:szCs w:val="22"/>
              </w:rPr>
              <w:t>Has Arm/Leg/Hand Problem</w:t>
            </w:r>
          </w:p>
        </w:tc>
        <w:tc>
          <w:tcPr>
            <w:tcW w:w="1810" w:type="dxa"/>
          </w:tcPr>
          <w:p w14:paraId="1854412E" w14:textId="3BC2F373" w:rsidR="00C67C33" w:rsidRPr="00992C6F" w:rsidRDefault="00C67C33" w:rsidP="00C67C33">
            <w:pPr>
              <w:widowControl w:val="0"/>
              <w:autoSpaceDE w:val="0"/>
              <w:autoSpaceDN w:val="0"/>
              <w:adjustRightInd w:val="0"/>
              <w:jc w:val="center"/>
              <w:rPr>
                <w:sz w:val="22"/>
                <w:szCs w:val="22"/>
              </w:rPr>
            </w:pPr>
            <w:r w:rsidRPr="00992C6F">
              <w:rPr>
                <w:sz w:val="22"/>
                <w:szCs w:val="22"/>
              </w:rPr>
              <w:t>0.0372*</w:t>
            </w:r>
          </w:p>
        </w:tc>
        <w:tc>
          <w:tcPr>
            <w:tcW w:w="1373" w:type="dxa"/>
          </w:tcPr>
          <w:p w14:paraId="735538EE" w14:textId="11438C31" w:rsidR="00C67C33" w:rsidRPr="00992C6F" w:rsidRDefault="00C67C33" w:rsidP="00C67C33">
            <w:pPr>
              <w:widowControl w:val="0"/>
              <w:autoSpaceDE w:val="0"/>
              <w:autoSpaceDN w:val="0"/>
              <w:adjustRightInd w:val="0"/>
              <w:jc w:val="center"/>
              <w:rPr>
                <w:sz w:val="22"/>
                <w:szCs w:val="22"/>
              </w:rPr>
            </w:pPr>
            <w:r w:rsidRPr="00992C6F">
              <w:rPr>
                <w:sz w:val="22"/>
                <w:szCs w:val="22"/>
              </w:rPr>
              <w:t>0.175</w:t>
            </w:r>
          </w:p>
        </w:tc>
        <w:tc>
          <w:tcPr>
            <w:tcW w:w="2048" w:type="dxa"/>
          </w:tcPr>
          <w:p w14:paraId="2775FDA5" w14:textId="308F49F9" w:rsidR="00C67C33" w:rsidRPr="00992C6F" w:rsidRDefault="00C67C33" w:rsidP="00C67C33">
            <w:pPr>
              <w:widowControl w:val="0"/>
              <w:autoSpaceDE w:val="0"/>
              <w:autoSpaceDN w:val="0"/>
              <w:adjustRightInd w:val="0"/>
              <w:jc w:val="center"/>
              <w:rPr>
                <w:sz w:val="22"/>
                <w:szCs w:val="22"/>
              </w:rPr>
            </w:pPr>
            <w:r w:rsidRPr="00992C6F">
              <w:rPr>
                <w:sz w:val="22"/>
                <w:szCs w:val="22"/>
              </w:rPr>
              <w:t>0.226</w:t>
            </w:r>
          </w:p>
        </w:tc>
      </w:tr>
      <w:tr w:rsidR="00C67C33" w:rsidRPr="001B53BE" w14:paraId="12FFC0E8" w14:textId="77777777" w:rsidTr="00992C6F">
        <w:trPr>
          <w:jc w:val="center"/>
        </w:trPr>
        <w:tc>
          <w:tcPr>
            <w:tcW w:w="3792" w:type="dxa"/>
          </w:tcPr>
          <w:p w14:paraId="63DC6FAD" w14:textId="77777777" w:rsidR="00C67C33" w:rsidRPr="001B53BE" w:rsidRDefault="00C67C33" w:rsidP="00C67C33">
            <w:pPr>
              <w:widowControl w:val="0"/>
              <w:autoSpaceDE w:val="0"/>
              <w:autoSpaceDN w:val="0"/>
              <w:adjustRightInd w:val="0"/>
              <w:rPr>
                <w:sz w:val="22"/>
                <w:szCs w:val="22"/>
              </w:rPr>
            </w:pPr>
            <w:r w:rsidRPr="001B53BE">
              <w:rPr>
                <w:sz w:val="22"/>
                <w:szCs w:val="22"/>
              </w:rPr>
              <w:t xml:space="preserve">   </w:t>
            </w:r>
            <w:r>
              <w:rPr>
                <w:i/>
                <w:sz w:val="22"/>
                <w:szCs w:val="22"/>
              </w:rPr>
              <w:t>(mean = 0.27</w:t>
            </w:r>
            <w:r w:rsidRPr="001B53BE">
              <w:rPr>
                <w:i/>
                <w:sz w:val="22"/>
                <w:szCs w:val="22"/>
              </w:rPr>
              <w:t>)</w:t>
            </w:r>
          </w:p>
        </w:tc>
        <w:tc>
          <w:tcPr>
            <w:tcW w:w="1810" w:type="dxa"/>
          </w:tcPr>
          <w:p w14:paraId="1AB51B7D" w14:textId="41024E88" w:rsidR="00C67C33" w:rsidRPr="00992C6F" w:rsidRDefault="00C67C33" w:rsidP="00C67C33">
            <w:pPr>
              <w:widowControl w:val="0"/>
              <w:autoSpaceDE w:val="0"/>
              <w:autoSpaceDN w:val="0"/>
              <w:adjustRightInd w:val="0"/>
              <w:jc w:val="center"/>
              <w:rPr>
                <w:sz w:val="22"/>
                <w:szCs w:val="22"/>
              </w:rPr>
            </w:pPr>
            <w:r w:rsidRPr="00992C6F">
              <w:rPr>
                <w:sz w:val="22"/>
                <w:szCs w:val="22"/>
              </w:rPr>
              <w:t>(0.0223)</w:t>
            </w:r>
          </w:p>
        </w:tc>
        <w:tc>
          <w:tcPr>
            <w:tcW w:w="1373" w:type="dxa"/>
          </w:tcPr>
          <w:p w14:paraId="30EC4382"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72E6956F"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6B0ECB0A" w14:textId="77777777" w:rsidTr="00992C6F">
        <w:trPr>
          <w:jc w:val="center"/>
        </w:trPr>
        <w:tc>
          <w:tcPr>
            <w:tcW w:w="3792" w:type="dxa"/>
          </w:tcPr>
          <w:p w14:paraId="7898483D" w14:textId="77777777" w:rsidR="00C67C33" w:rsidRPr="001B53BE" w:rsidRDefault="00C67C33" w:rsidP="00C67C33">
            <w:pPr>
              <w:widowControl w:val="0"/>
              <w:autoSpaceDE w:val="0"/>
              <w:autoSpaceDN w:val="0"/>
              <w:adjustRightInd w:val="0"/>
              <w:rPr>
                <w:sz w:val="22"/>
                <w:szCs w:val="22"/>
              </w:rPr>
            </w:pPr>
          </w:p>
        </w:tc>
        <w:tc>
          <w:tcPr>
            <w:tcW w:w="1810" w:type="dxa"/>
          </w:tcPr>
          <w:p w14:paraId="051842B3" w14:textId="77777777" w:rsidR="00C67C33" w:rsidRPr="00992C6F" w:rsidRDefault="00C67C33" w:rsidP="00C67C33">
            <w:pPr>
              <w:widowControl w:val="0"/>
              <w:autoSpaceDE w:val="0"/>
              <w:autoSpaceDN w:val="0"/>
              <w:adjustRightInd w:val="0"/>
              <w:jc w:val="center"/>
              <w:rPr>
                <w:sz w:val="22"/>
                <w:szCs w:val="22"/>
              </w:rPr>
            </w:pPr>
          </w:p>
        </w:tc>
        <w:tc>
          <w:tcPr>
            <w:tcW w:w="1373" w:type="dxa"/>
          </w:tcPr>
          <w:p w14:paraId="0EC38E4B"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7F368EBC"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4B530F6A" w14:textId="77777777" w:rsidTr="00992C6F">
        <w:trPr>
          <w:jc w:val="center"/>
        </w:trPr>
        <w:tc>
          <w:tcPr>
            <w:tcW w:w="3792" w:type="dxa"/>
          </w:tcPr>
          <w:p w14:paraId="31902B81" w14:textId="77777777" w:rsidR="00C67C33" w:rsidRPr="001B53BE" w:rsidRDefault="00C67C33" w:rsidP="00C67C33">
            <w:pPr>
              <w:widowControl w:val="0"/>
              <w:autoSpaceDE w:val="0"/>
              <w:autoSpaceDN w:val="0"/>
              <w:adjustRightInd w:val="0"/>
              <w:rPr>
                <w:sz w:val="22"/>
                <w:szCs w:val="22"/>
              </w:rPr>
            </w:pPr>
            <w:r>
              <w:rPr>
                <w:sz w:val="22"/>
                <w:szCs w:val="22"/>
              </w:rPr>
              <w:t>Has Chest/Breathing Problem</w:t>
            </w:r>
          </w:p>
        </w:tc>
        <w:tc>
          <w:tcPr>
            <w:tcW w:w="1810" w:type="dxa"/>
          </w:tcPr>
          <w:p w14:paraId="02E1CADC" w14:textId="108B8363" w:rsidR="00C67C33" w:rsidRPr="00992C6F" w:rsidRDefault="00C67C33" w:rsidP="00C67C33">
            <w:pPr>
              <w:widowControl w:val="0"/>
              <w:autoSpaceDE w:val="0"/>
              <w:autoSpaceDN w:val="0"/>
              <w:adjustRightInd w:val="0"/>
              <w:jc w:val="center"/>
              <w:rPr>
                <w:sz w:val="22"/>
                <w:szCs w:val="22"/>
              </w:rPr>
            </w:pPr>
            <w:r w:rsidRPr="00992C6F">
              <w:rPr>
                <w:sz w:val="22"/>
                <w:szCs w:val="22"/>
              </w:rPr>
              <w:t>0.0347**</w:t>
            </w:r>
          </w:p>
        </w:tc>
        <w:tc>
          <w:tcPr>
            <w:tcW w:w="1373" w:type="dxa"/>
          </w:tcPr>
          <w:p w14:paraId="2B3008FA" w14:textId="0E3B7F83" w:rsidR="00C67C33" w:rsidRPr="00992C6F" w:rsidRDefault="00C67C33" w:rsidP="00C67C33">
            <w:pPr>
              <w:widowControl w:val="0"/>
              <w:autoSpaceDE w:val="0"/>
              <w:autoSpaceDN w:val="0"/>
              <w:adjustRightInd w:val="0"/>
              <w:jc w:val="center"/>
              <w:rPr>
                <w:sz w:val="22"/>
                <w:szCs w:val="22"/>
              </w:rPr>
            </w:pPr>
            <w:r w:rsidRPr="00992C6F">
              <w:rPr>
                <w:sz w:val="22"/>
                <w:szCs w:val="22"/>
              </w:rPr>
              <w:t>0.087*</w:t>
            </w:r>
          </w:p>
        </w:tc>
        <w:tc>
          <w:tcPr>
            <w:tcW w:w="2048" w:type="dxa"/>
          </w:tcPr>
          <w:p w14:paraId="6CD53B5B" w14:textId="4C46A70F" w:rsidR="00C67C33" w:rsidRPr="00992C6F" w:rsidRDefault="00C67C33" w:rsidP="00C67C33">
            <w:pPr>
              <w:widowControl w:val="0"/>
              <w:autoSpaceDE w:val="0"/>
              <w:autoSpaceDN w:val="0"/>
              <w:adjustRightInd w:val="0"/>
              <w:jc w:val="center"/>
              <w:rPr>
                <w:sz w:val="22"/>
                <w:szCs w:val="22"/>
              </w:rPr>
            </w:pPr>
            <w:r w:rsidRPr="00992C6F">
              <w:rPr>
                <w:sz w:val="22"/>
                <w:szCs w:val="22"/>
              </w:rPr>
              <w:t>0.021**</w:t>
            </w:r>
          </w:p>
        </w:tc>
      </w:tr>
      <w:tr w:rsidR="00C67C33" w:rsidRPr="001B53BE" w14:paraId="4EA9F9F5" w14:textId="77777777" w:rsidTr="00992C6F">
        <w:trPr>
          <w:jc w:val="center"/>
        </w:trPr>
        <w:tc>
          <w:tcPr>
            <w:tcW w:w="3792" w:type="dxa"/>
          </w:tcPr>
          <w:p w14:paraId="4C832B00" w14:textId="77777777" w:rsidR="00C67C33" w:rsidRPr="001B53BE" w:rsidRDefault="00C67C33" w:rsidP="00C67C33">
            <w:pPr>
              <w:widowControl w:val="0"/>
              <w:autoSpaceDE w:val="0"/>
              <w:autoSpaceDN w:val="0"/>
              <w:adjustRightInd w:val="0"/>
              <w:rPr>
                <w:sz w:val="22"/>
                <w:szCs w:val="22"/>
              </w:rPr>
            </w:pPr>
            <w:r w:rsidRPr="001B53BE">
              <w:rPr>
                <w:sz w:val="22"/>
                <w:szCs w:val="22"/>
              </w:rPr>
              <w:t xml:space="preserve">   </w:t>
            </w:r>
            <w:r>
              <w:rPr>
                <w:i/>
                <w:sz w:val="22"/>
                <w:szCs w:val="22"/>
              </w:rPr>
              <w:t>(mean = 0.11</w:t>
            </w:r>
            <w:r w:rsidRPr="001B53BE">
              <w:rPr>
                <w:i/>
                <w:sz w:val="22"/>
                <w:szCs w:val="22"/>
              </w:rPr>
              <w:t>)</w:t>
            </w:r>
          </w:p>
        </w:tc>
        <w:tc>
          <w:tcPr>
            <w:tcW w:w="1810" w:type="dxa"/>
          </w:tcPr>
          <w:p w14:paraId="5F158281" w14:textId="533C277C" w:rsidR="00C67C33" w:rsidRPr="00992C6F" w:rsidRDefault="00C67C33" w:rsidP="00C67C33">
            <w:pPr>
              <w:widowControl w:val="0"/>
              <w:autoSpaceDE w:val="0"/>
              <w:autoSpaceDN w:val="0"/>
              <w:adjustRightInd w:val="0"/>
              <w:jc w:val="center"/>
              <w:rPr>
                <w:sz w:val="22"/>
                <w:szCs w:val="22"/>
              </w:rPr>
            </w:pPr>
            <w:r w:rsidRPr="00992C6F">
              <w:rPr>
                <w:sz w:val="22"/>
                <w:szCs w:val="22"/>
              </w:rPr>
              <w:t>(0.0160)</w:t>
            </w:r>
          </w:p>
        </w:tc>
        <w:tc>
          <w:tcPr>
            <w:tcW w:w="1373" w:type="dxa"/>
          </w:tcPr>
          <w:p w14:paraId="573C7118"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44CB8494"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2B0FF790" w14:textId="77777777" w:rsidTr="00992C6F">
        <w:trPr>
          <w:jc w:val="center"/>
        </w:trPr>
        <w:tc>
          <w:tcPr>
            <w:tcW w:w="3792" w:type="dxa"/>
          </w:tcPr>
          <w:p w14:paraId="69E6FDD3" w14:textId="77777777" w:rsidR="00C67C33" w:rsidRPr="001B53BE" w:rsidRDefault="00C67C33" w:rsidP="00C67C33">
            <w:pPr>
              <w:widowControl w:val="0"/>
              <w:autoSpaceDE w:val="0"/>
              <w:autoSpaceDN w:val="0"/>
              <w:adjustRightInd w:val="0"/>
              <w:rPr>
                <w:sz w:val="22"/>
                <w:szCs w:val="22"/>
              </w:rPr>
            </w:pPr>
          </w:p>
        </w:tc>
        <w:tc>
          <w:tcPr>
            <w:tcW w:w="1810" w:type="dxa"/>
          </w:tcPr>
          <w:p w14:paraId="5DA46EFA" w14:textId="77777777" w:rsidR="00C67C33" w:rsidRPr="00992C6F" w:rsidRDefault="00C67C33" w:rsidP="00C67C33">
            <w:pPr>
              <w:widowControl w:val="0"/>
              <w:autoSpaceDE w:val="0"/>
              <w:autoSpaceDN w:val="0"/>
              <w:adjustRightInd w:val="0"/>
              <w:jc w:val="center"/>
              <w:rPr>
                <w:sz w:val="22"/>
                <w:szCs w:val="22"/>
              </w:rPr>
            </w:pPr>
          </w:p>
        </w:tc>
        <w:tc>
          <w:tcPr>
            <w:tcW w:w="1373" w:type="dxa"/>
          </w:tcPr>
          <w:p w14:paraId="0842592C"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7463931F"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4CD0D839" w14:textId="77777777" w:rsidTr="00992C6F">
        <w:trPr>
          <w:jc w:val="center"/>
        </w:trPr>
        <w:tc>
          <w:tcPr>
            <w:tcW w:w="3792" w:type="dxa"/>
          </w:tcPr>
          <w:p w14:paraId="1E9906FD" w14:textId="77777777" w:rsidR="00C67C33" w:rsidRPr="001B53BE" w:rsidRDefault="00C67C33" w:rsidP="00C67C33">
            <w:pPr>
              <w:widowControl w:val="0"/>
              <w:autoSpaceDE w:val="0"/>
              <w:autoSpaceDN w:val="0"/>
              <w:adjustRightInd w:val="0"/>
              <w:rPr>
                <w:sz w:val="22"/>
                <w:szCs w:val="22"/>
              </w:rPr>
            </w:pPr>
            <w:r>
              <w:rPr>
                <w:sz w:val="22"/>
                <w:szCs w:val="22"/>
              </w:rPr>
              <w:t xml:space="preserve">Has </w:t>
            </w:r>
            <w:r w:rsidRPr="001B53BE">
              <w:rPr>
                <w:sz w:val="22"/>
                <w:szCs w:val="22"/>
              </w:rPr>
              <w:t>Heart</w:t>
            </w:r>
            <w:r>
              <w:rPr>
                <w:sz w:val="22"/>
                <w:szCs w:val="22"/>
              </w:rPr>
              <w:t>/BP Problem</w:t>
            </w:r>
          </w:p>
        </w:tc>
        <w:tc>
          <w:tcPr>
            <w:tcW w:w="1810" w:type="dxa"/>
          </w:tcPr>
          <w:p w14:paraId="6FADC9CF" w14:textId="45C39491" w:rsidR="00C67C33" w:rsidRPr="00992C6F" w:rsidRDefault="00C67C33" w:rsidP="00C67C33">
            <w:pPr>
              <w:widowControl w:val="0"/>
              <w:autoSpaceDE w:val="0"/>
              <w:autoSpaceDN w:val="0"/>
              <w:adjustRightInd w:val="0"/>
              <w:jc w:val="center"/>
              <w:rPr>
                <w:sz w:val="22"/>
                <w:szCs w:val="22"/>
              </w:rPr>
            </w:pPr>
            <w:r w:rsidRPr="00992C6F">
              <w:rPr>
                <w:sz w:val="22"/>
                <w:szCs w:val="22"/>
              </w:rPr>
              <w:t>0.0101</w:t>
            </w:r>
          </w:p>
        </w:tc>
        <w:tc>
          <w:tcPr>
            <w:tcW w:w="1373" w:type="dxa"/>
          </w:tcPr>
          <w:p w14:paraId="79240959" w14:textId="54A2BEA1" w:rsidR="00C67C33" w:rsidRPr="00992C6F" w:rsidRDefault="00C67C33" w:rsidP="00C67C33">
            <w:pPr>
              <w:widowControl w:val="0"/>
              <w:autoSpaceDE w:val="0"/>
              <w:autoSpaceDN w:val="0"/>
              <w:adjustRightInd w:val="0"/>
              <w:jc w:val="center"/>
              <w:rPr>
                <w:sz w:val="22"/>
                <w:szCs w:val="22"/>
              </w:rPr>
            </w:pPr>
            <w:r w:rsidRPr="00992C6F">
              <w:rPr>
                <w:sz w:val="22"/>
                <w:szCs w:val="22"/>
              </w:rPr>
              <w:t>0.570</w:t>
            </w:r>
          </w:p>
        </w:tc>
        <w:tc>
          <w:tcPr>
            <w:tcW w:w="2048" w:type="dxa"/>
          </w:tcPr>
          <w:p w14:paraId="7687A4F9" w14:textId="3587C5ED" w:rsidR="00C67C33" w:rsidRPr="00992C6F" w:rsidRDefault="00C67C33" w:rsidP="00C67C33">
            <w:pPr>
              <w:widowControl w:val="0"/>
              <w:autoSpaceDE w:val="0"/>
              <w:autoSpaceDN w:val="0"/>
              <w:adjustRightInd w:val="0"/>
              <w:jc w:val="center"/>
              <w:rPr>
                <w:sz w:val="22"/>
                <w:szCs w:val="22"/>
              </w:rPr>
            </w:pPr>
            <w:r w:rsidRPr="00992C6F">
              <w:rPr>
                <w:sz w:val="22"/>
                <w:szCs w:val="22"/>
              </w:rPr>
              <w:t>0.568</w:t>
            </w:r>
          </w:p>
        </w:tc>
      </w:tr>
      <w:tr w:rsidR="00C67C33" w:rsidRPr="001B53BE" w14:paraId="4E4DAEA8" w14:textId="77777777" w:rsidTr="00992C6F">
        <w:trPr>
          <w:jc w:val="center"/>
        </w:trPr>
        <w:tc>
          <w:tcPr>
            <w:tcW w:w="3792" w:type="dxa"/>
          </w:tcPr>
          <w:p w14:paraId="0303CE9D" w14:textId="77777777" w:rsidR="00C67C33" w:rsidRPr="001B53BE" w:rsidRDefault="00C67C33" w:rsidP="00C67C33">
            <w:pPr>
              <w:widowControl w:val="0"/>
              <w:autoSpaceDE w:val="0"/>
              <w:autoSpaceDN w:val="0"/>
              <w:adjustRightInd w:val="0"/>
              <w:rPr>
                <w:sz w:val="22"/>
                <w:szCs w:val="22"/>
              </w:rPr>
            </w:pPr>
            <w:r w:rsidRPr="001B53BE">
              <w:rPr>
                <w:sz w:val="22"/>
                <w:szCs w:val="22"/>
              </w:rPr>
              <w:t xml:space="preserve">   </w:t>
            </w:r>
            <w:r>
              <w:rPr>
                <w:i/>
                <w:sz w:val="22"/>
                <w:szCs w:val="22"/>
              </w:rPr>
              <w:t>(mean = 0.13</w:t>
            </w:r>
            <w:r w:rsidRPr="001B53BE">
              <w:rPr>
                <w:i/>
                <w:sz w:val="22"/>
                <w:szCs w:val="22"/>
              </w:rPr>
              <w:t>)</w:t>
            </w:r>
          </w:p>
        </w:tc>
        <w:tc>
          <w:tcPr>
            <w:tcW w:w="1810" w:type="dxa"/>
          </w:tcPr>
          <w:p w14:paraId="441A1096" w14:textId="7B275451" w:rsidR="00C67C33" w:rsidRPr="00992C6F" w:rsidRDefault="00C67C33" w:rsidP="00C67C33">
            <w:pPr>
              <w:widowControl w:val="0"/>
              <w:autoSpaceDE w:val="0"/>
              <w:autoSpaceDN w:val="0"/>
              <w:adjustRightInd w:val="0"/>
              <w:jc w:val="center"/>
              <w:rPr>
                <w:sz w:val="22"/>
                <w:szCs w:val="22"/>
              </w:rPr>
            </w:pPr>
            <w:r w:rsidRPr="00992C6F">
              <w:rPr>
                <w:sz w:val="22"/>
                <w:szCs w:val="22"/>
              </w:rPr>
              <w:t>(0.0196)</w:t>
            </w:r>
          </w:p>
        </w:tc>
        <w:tc>
          <w:tcPr>
            <w:tcW w:w="1373" w:type="dxa"/>
          </w:tcPr>
          <w:p w14:paraId="36FB2323"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5B7FBB9F"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0D280408" w14:textId="77777777" w:rsidTr="00992C6F">
        <w:trPr>
          <w:jc w:val="center"/>
        </w:trPr>
        <w:tc>
          <w:tcPr>
            <w:tcW w:w="3792" w:type="dxa"/>
          </w:tcPr>
          <w:p w14:paraId="15325274" w14:textId="77777777" w:rsidR="00C67C33" w:rsidRPr="001B53BE" w:rsidRDefault="00C67C33" w:rsidP="00C67C33">
            <w:pPr>
              <w:widowControl w:val="0"/>
              <w:autoSpaceDE w:val="0"/>
              <w:autoSpaceDN w:val="0"/>
              <w:adjustRightInd w:val="0"/>
              <w:rPr>
                <w:sz w:val="22"/>
                <w:szCs w:val="22"/>
              </w:rPr>
            </w:pPr>
          </w:p>
        </w:tc>
        <w:tc>
          <w:tcPr>
            <w:tcW w:w="1810" w:type="dxa"/>
          </w:tcPr>
          <w:p w14:paraId="4691E370" w14:textId="77777777" w:rsidR="00C67C33" w:rsidRPr="00992C6F" w:rsidRDefault="00C67C33" w:rsidP="00C67C33">
            <w:pPr>
              <w:widowControl w:val="0"/>
              <w:autoSpaceDE w:val="0"/>
              <w:autoSpaceDN w:val="0"/>
              <w:adjustRightInd w:val="0"/>
              <w:jc w:val="center"/>
              <w:rPr>
                <w:sz w:val="22"/>
                <w:szCs w:val="22"/>
              </w:rPr>
            </w:pPr>
          </w:p>
        </w:tc>
        <w:tc>
          <w:tcPr>
            <w:tcW w:w="1373" w:type="dxa"/>
          </w:tcPr>
          <w:p w14:paraId="65CF1B79"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555DDE5A"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1EE57E7C" w14:textId="77777777" w:rsidTr="00992C6F">
        <w:trPr>
          <w:jc w:val="center"/>
        </w:trPr>
        <w:tc>
          <w:tcPr>
            <w:tcW w:w="3792" w:type="dxa"/>
          </w:tcPr>
          <w:p w14:paraId="532F5882" w14:textId="77777777" w:rsidR="00C67C33" w:rsidRPr="001B53BE" w:rsidRDefault="00C67C33" w:rsidP="00C67C33">
            <w:pPr>
              <w:widowControl w:val="0"/>
              <w:autoSpaceDE w:val="0"/>
              <w:autoSpaceDN w:val="0"/>
              <w:adjustRightInd w:val="0"/>
              <w:rPr>
                <w:sz w:val="22"/>
                <w:szCs w:val="22"/>
              </w:rPr>
            </w:pPr>
            <w:r>
              <w:rPr>
                <w:sz w:val="22"/>
                <w:szCs w:val="22"/>
              </w:rPr>
              <w:t>Disabled</w:t>
            </w:r>
          </w:p>
        </w:tc>
        <w:tc>
          <w:tcPr>
            <w:tcW w:w="1810" w:type="dxa"/>
          </w:tcPr>
          <w:p w14:paraId="5A635681" w14:textId="2EDA98DE" w:rsidR="00C67C33" w:rsidRPr="00992C6F" w:rsidRDefault="00C67C33" w:rsidP="00C67C33">
            <w:pPr>
              <w:widowControl w:val="0"/>
              <w:autoSpaceDE w:val="0"/>
              <w:autoSpaceDN w:val="0"/>
              <w:adjustRightInd w:val="0"/>
              <w:jc w:val="center"/>
              <w:rPr>
                <w:sz w:val="22"/>
                <w:szCs w:val="22"/>
              </w:rPr>
            </w:pPr>
            <w:r w:rsidRPr="00992C6F">
              <w:rPr>
                <w:sz w:val="22"/>
                <w:szCs w:val="22"/>
              </w:rPr>
              <w:t>0.0607***</w:t>
            </w:r>
          </w:p>
        </w:tc>
        <w:tc>
          <w:tcPr>
            <w:tcW w:w="1373" w:type="dxa"/>
          </w:tcPr>
          <w:p w14:paraId="2FFA868E" w14:textId="514F8113" w:rsidR="00C67C33" w:rsidRPr="00992C6F" w:rsidRDefault="00C67C33" w:rsidP="00C67C33">
            <w:pPr>
              <w:widowControl w:val="0"/>
              <w:autoSpaceDE w:val="0"/>
              <w:autoSpaceDN w:val="0"/>
              <w:adjustRightInd w:val="0"/>
              <w:jc w:val="center"/>
              <w:rPr>
                <w:sz w:val="22"/>
                <w:szCs w:val="22"/>
              </w:rPr>
            </w:pPr>
            <w:r w:rsidRPr="00992C6F">
              <w:rPr>
                <w:sz w:val="22"/>
                <w:szCs w:val="22"/>
              </w:rPr>
              <w:t>0.005***</w:t>
            </w:r>
          </w:p>
        </w:tc>
        <w:tc>
          <w:tcPr>
            <w:tcW w:w="2048" w:type="dxa"/>
          </w:tcPr>
          <w:p w14:paraId="3908BA72" w14:textId="77777777" w:rsidR="00C67C33" w:rsidRPr="00992C6F" w:rsidRDefault="00C67C33" w:rsidP="00C67C33">
            <w:pPr>
              <w:widowControl w:val="0"/>
              <w:autoSpaceDE w:val="0"/>
              <w:autoSpaceDN w:val="0"/>
              <w:adjustRightInd w:val="0"/>
              <w:jc w:val="center"/>
              <w:rPr>
                <w:sz w:val="22"/>
                <w:szCs w:val="22"/>
              </w:rPr>
            </w:pPr>
            <w:r w:rsidRPr="00992C6F">
              <w:rPr>
                <w:sz w:val="22"/>
                <w:szCs w:val="22"/>
              </w:rPr>
              <w:t>0.000***</w:t>
            </w:r>
          </w:p>
        </w:tc>
      </w:tr>
      <w:tr w:rsidR="00C67C33" w:rsidRPr="001B53BE" w14:paraId="6726AEA4" w14:textId="77777777" w:rsidTr="00992C6F">
        <w:trPr>
          <w:jc w:val="center"/>
        </w:trPr>
        <w:tc>
          <w:tcPr>
            <w:tcW w:w="3792" w:type="dxa"/>
          </w:tcPr>
          <w:p w14:paraId="65321111" w14:textId="77777777" w:rsidR="00C67C33" w:rsidRPr="001B53BE" w:rsidRDefault="00C67C33" w:rsidP="00C67C33">
            <w:pPr>
              <w:widowControl w:val="0"/>
              <w:autoSpaceDE w:val="0"/>
              <w:autoSpaceDN w:val="0"/>
              <w:adjustRightInd w:val="0"/>
              <w:rPr>
                <w:sz w:val="22"/>
                <w:szCs w:val="22"/>
              </w:rPr>
            </w:pPr>
            <w:r w:rsidRPr="001B53BE">
              <w:rPr>
                <w:sz w:val="22"/>
                <w:szCs w:val="22"/>
              </w:rPr>
              <w:t xml:space="preserve">   </w:t>
            </w:r>
            <w:r>
              <w:rPr>
                <w:i/>
                <w:sz w:val="22"/>
                <w:szCs w:val="22"/>
              </w:rPr>
              <w:t>(mean = 0.12</w:t>
            </w:r>
            <w:r w:rsidRPr="001B53BE">
              <w:rPr>
                <w:i/>
                <w:sz w:val="22"/>
                <w:szCs w:val="22"/>
              </w:rPr>
              <w:t>)</w:t>
            </w:r>
          </w:p>
        </w:tc>
        <w:tc>
          <w:tcPr>
            <w:tcW w:w="1810" w:type="dxa"/>
          </w:tcPr>
          <w:p w14:paraId="4CC5B7F4" w14:textId="132756CA" w:rsidR="00C67C33" w:rsidRPr="00992C6F" w:rsidRDefault="00C67C33" w:rsidP="00C67C33">
            <w:pPr>
              <w:widowControl w:val="0"/>
              <w:autoSpaceDE w:val="0"/>
              <w:autoSpaceDN w:val="0"/>
              <w:adjustRightInd w:val="0"/>
              <w:jc w:val="center"/>
              <w:rPr>
                <w:sz w:val="22"/>
                <w:szCs w:val="22"/>
              </w:rPr>
            </w:pPr>
            <w:r w:rsidRPr="00992C6F">
              <w:rPr>
                <w:sz w:val="22"/>
                <w:szCs w:val="22"/>
              </w:rPr>
              <w:t>(0.0146)</w:t>
            </w:r>
          </w:p>
        </w:tc>
        <w:tc>
          <w:tcPr>
            <w:tcW w:w="1373" w:type="dxa"/>
          </w:tcPr>
          <w:p w14:paraId="582EF25E"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1C14DB1D"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6DA22444" w14:textId="77777777" w:rsidTr="00992C6F">
        <w:trPr>
          <w:jc w:val="center"/>
        </w:trPr>
        <w:tc>
          <w:tcPr>
            <w:tcW w:w="3792" w:type="dxa"/>
          </w:tcPr>
          <w:p w14:paraId="5206B1E1" w14:textId="77777777" w:rsidR="00C67C33" w:rsidRPr="001B53BE" w:rsidRDefault="00C67C33" w:rsidP="00C67C33">
            <w:pPr>
              <w:widowControl w:val="0"/>
              <w:autoSpaceDE w:val="0"/>
              <w:autoSpaceDN w:val="0"/>
              <w:adjustRightInd w:val="0"/>
              <w:rPr>
                <w:sz w:val="22"/>
                <w:szCs w:val="22"/>
              </w:rPr>
            </w:pPr>
          </w:p>
        </w:tc>
        <w:tc>
          <w:tcPr>
            <w:tcW w:w="1810" w:type="dxa"/>
          </w:tcPr>
          <w:p w14:paraId="65E2D895" w14:textId="77777777" w:rsidR="00C67C33" w:rsidRPr="00992C6F" w:rsidRDefault="00C67C33" w:rsidP="00C67C33">
            <w:pPr>
              <w:widowControl w:val="0"/>
              <w:autoSpaceDE w:val="0"/>
              <w:autoSpaceDN w:val="0"/>
              <w:adjustRightInd w:val="0"/>
              <w:jc w:val="center"/>
              <w:rPr>
                <w:sz w:val="22"/>
                <w:szCs w:val="22"/>
              </w:rPr>
            </w:pPr>
          </w:p>
        </w:tc>
        <w:tc>
          <w:tcPr>
            <w:tcW w:w="1373" w:type="dxa"/>
          </w:tcPr>
          <w:p w14:paraId="4A9BAFC9"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51B37BD3"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2365AB13" w14:textId="77777777" w:rsidTr="00992C6F">
        <w:trPr>
          <w:jc w:val="center"/>
        </w:trPr>
        <w:tc>
          <w:tcPr>
            <w:tcW w:w="3792" w:type="dxa"/>
          </w:tcPr>
          <w:p w14:paraId="00564403" w14:textId="77777777" w:rsidR="00C67C33" w:rsidRPr="001B53BE" w:rsidRDefault="00C67C33" w:rsidP="00C67C33">
            <w:pPr>
              <w:widowControl w:val="0"/>
              <w:autoSpaceDE w:val="0"/>
              <w:autoSpaceDN w:val="0"/>
              <w:adjustRightInd w:val="0"/>
              <w:rPr>
                <w:sz w:val="22"/>
                <w:szCs w:val="22"/>
              </w:rPr>
            </w:pPr>
            <w:r w:rsidRPr="001B53BE">
              <w:rPr>
                <w:sz w:val="22"/>
                <w:szCs w:val="22"/>
              </w:rPr>
              <w:t>Has a Job</w:t>
            </w:r>
          </w:p>
        </w:tc>
        <w:tc>
          <w:tcPr>
            <w:tcW w:w="1810" w:type="dxa"/>
          </w:tcPr>
          <w:p w14:paraId="087BCB95" w14:textId="67394A90" w:rsidR="00C67C33" w:rsidRPr="00992C6F" w:rsidRDefault="00C67C33" w:rsidP="00C67C33">
            <w:pPr>
              <w:widowControl w:val="0"/>
              <w:autoSpaceDE w:val="0"/>
              <w:autoSpaceDN w:val="0"/>
              <w:adjustRightInd w:val="0"/>
              <w:jc w:val="center"/>
              <w:rPr>
                <w:sz w:val="22"/>
                <w:szCs w:val="22"/>
              </w:rPr>
            </w:pPr>
            <w:r w:rsidRPr="00992C6F">
              <w:rPr>
                <w:sz w:val="22"/>
                <w:szCs w:val="22"/>
              </w:rPr>
              <w:t>-0.0642***</w:t>
            </w:r>
          </w:p>
        </w:tc>
        <w:tc>
          <w:tcPr>
            <w:tcW w:w="1373" w:type="dxa"/>
          </w:tcPr>
          <w:p w14:paraId="103DD838" w14:textId="0D682F66" w:rsidR="00C67C33" w:rsidRPr="00992C6F" w:rsidRDefault="00C67C33" w:rsidP="00C67C33">
            <w:pPr>
              <w:widowControl w:val="0"/>
              <w:autoSpaceDE w:val="0"/>
              <w:autoSpaceDN w:val="0"/>
              <w:adjustRightInd w:val="0"/>
              <w:jc w:val="center"/>
              <w:rPr>
                <w:sz w:val="22"/>
                <w:szCs w:val="22"/>
              </w:rPr>
            </w:pPr>
            <w:r w:rsidRPr="00992C6F">
              <w:rPr>
                <w:sz w:val="22"/>
                <w:szCs w:val="22"/>
              </w:rPr>
              <w:t>0.041**</w:t>
            </w:r>
          </w:p>
        </w:tc>
        <w:tc>
          <w:tcPr>
            <w:tcW w:w="2048" w:type="dxa"/>
          </w:tcPr>
          <w:p w14:paraId="2F9C89F8" w14:textId="659041E8" w:rsidR="00C67C33" w:rsidRPr="00992C6F" w:rsidRDefault="00C67C33" w:rsidP="00C67C33">
            <w:pPr>
              <w:widowControl w:val="0"/>
              <w:autoSpaceDE w:val="0"/>
              <w:autoSpaceDN w:val="0"/>
              <w:adjustRightInd w:val="0"/>
              <w:jc w:val="center"/>
              <w:rPr>
                <w:sz w:val="22"/>
                <w:szCs w:val="22"/>
              </w:rPr>
            </w:pPr>
            <w:r w:rsidRPr="00992C6F">
              <w:rPr>
                <w:sz w:val="22"/>
                <w:szCs w:val="22"/>
              </w:rPr>
              <w:t>0.017**</w:t>
            </w:r>
          </w:p>
        </w:tc>
      </w:tr>
      <w:tr w:rsidR="00C67C33" w:rsidRPr="001B53BE" w14:paraId="70695829" w14:textId="77777777" w:rsidTr="00992C6F">
        <w:trPr>
          <w:jc w:val="center"/>
        </w:trPr>
        <w:tc>
          <w:tcPr>
            <w:tcW w:w="3792" w:type="dxa"/>
          </w:tcPr>
          <w:p w14:paraId="0E60CE09" w14:textId="77777777" w:rsidR="00C67C33" w:rsidRPr="001B53BE" w:rsidRDefault="00C67C33" w:rsidP="00C67C33">
            <w:pPr>
              <w:widowControl w:val="0"/>
              <w:autoSpaceDE w:val="0"/>
              <w:autoSpaceDN w:val="0"/>
              <w:adjustRightInd w:val="0"/>
              <w:rPr>
                <w:sz w:val="22"/>
                <w:szCs w:val="22"/>
              </w:rPr>
            </w:pPr>
            <w:r w:rsidRPr="001B53BE">
              <w:rPr>
                <w:sz w:val="22"/>
                <w:szCs w:val="22"/>
              </w:rPr>
              <w:t xml:space="preserve">   </w:t>
            </w:r>
            <w:r>
              <w:rPr>
                <w:i/>
                <w:sz w:val="22"/>
                <w:szCs w:val="22"/>
              </w:rPr>
              <w:t>(mean = 0.71</w:t>
            </w:r>
            <w:r w:rsidRPr="001B53BE">
              <w:rPr>
                <w:i/>
                <w:sz w:val="22"/>
                <w:szCs w:val="22"/>
              </w:rPr>
              <w:t>)</w:t>
            </w:r>
          </w:p>
        </w:tc>
        <w:tc>
          <w:tcPr>
            <w:tcW w:w="1810" w:type="dxa"/>
          </w:tcPr>
          <w:p w14:paraId="32CCEE19" w14:textId="1BEE6595" w:rsidR="00C67C33" w:rsidRPr="00992C6F" w:rsidRDefault="00C67C33" w:rsidP="00C67C33">
            <w:pPr>
              <w:widowControl w:val="0"/>
              <w:autoSpaceDE w:val="0"/>
              <w:autoSpaceDN w:val="0"/>
              <w:adjustRightInd w:val="0"/>
              <w:jc w:val="center"/>
              <w:rPr>
                <w:sz w:val="22"/>
                <w:szCs w:val="22"/>
              </w:rPr>
            </w:pPr>
            <w:r w:rsidRPr="00992C6F">
              <w:rPr>
                <w:sz w:val="22"/>
                <w:szCs w:val="22"/>
              </w:rPr>
              <w:t>(0.0222)</w:t>
            </w:r>
          </w:p>
        </w:tc>
        <w:tc>
          <w:tcPr>
            <w:tcW w:w="1373" w:type="dxa"/>
          </w:tcPr>
          <w:p w14:paraId="7AD70776"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26464247"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13CF496D" w14:textId="77777777" w:rsidTr="00992C6F">
        <w:trPr>
          <w:jc w:val="center"/>
        </w:trPr>
        <w:tc>
          <w:tcPr>
            <w:tcW w:w="3792" w:type="dxa"/>
          </w:tcPr>
          <w:p w14:paraId="146809D8" w14:textId="77777777" w:rsidR="00C67C33" w:rsidRPr="001B53BE" w:rsidRDefault="00C67C33" w:rsidP="00C67C33">
            <w:pPr>
              <w:widowControl w:val="0"/>
              <w:autoSpaceDE w:val="0"/>
              <w:autoSpaceDN w:val="0"/>
              <w:adjustRightInd w:val="0"/>
              <w:rPr>
                <w:sz w:val="22"/>
                <w:szCs w:val="22"/>
              </w:rPr>
            </w:pPr>
          </w:p>
        </w:tc>
        <w:tc>
          <w:tcPr>
            <w:tcW w:w="1810" w:type="dxa"/>
          </w:tcPr>
          <w:p w14:paraId="764E5B23" w14:textId="77777777" w:rsidR="00C67C33" w:rsidRPr="00992C6F" w:rsidRDefault="00C67C33" w:rsidP="00C67C33">
            <w:pPr>
              <w:widowControl w:val="0"/>
              <w:autoSpaceDE w:val="0"/>
              <w:autoSpaceDN w:val="0"/>
              <w:adjustRightInd w:val="0"/>
              <w:jc w:val="center"/>
              <w:rPr>
                <w:sz w:val="22"/>
                <w:szCs w:val="22"/>
              </w:rPr>
            </w:pPr>
          </w:p>
        </w:tc>
        <w:tc>
          <w:tcPr>
            <w:tcW w:w="1373" w:type="dxa"/>
          </w:tcPr>
          <w:p w14:paraId="370B4C58"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477CA4E9"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5783F461" w14:textId="77777777" w:rsidTr="00992C6F">
        <w:trPr>
          <w:jc w:val="center"/>
        </w:trPr>
        <w:tc>
          <w:tcPr>
            <w:tcW w:w="3792" w:type="dxa"/>
          </w:tcPr>
          <w:p w14:paraId="07E2C3BA" w14:textId="2CC3E706" w:rsidR="00C67C33" w:rsidRPr="001B53BE" w:rsidRDefault="00C67C33" w:rsidP="00C67C33">
            <w:pPr>
              <w:widowControl w:val="0"/>
              <w:autoSpaceDE w:val="0"/>
              <w:autoSpaceDN w:val="0"/>
              <w:adjustRightInd w:val="0"/>
              <w:rPr>
                <w:sz w:val="22"/>
                <w:szCs w:val="22"/>
              </w:rPr>
            </w:pPr>
            <w:r>
              <w:rPr>
                <w:sz w:val="22"/>
                <w:szCs w:val="22"/>
              </w:rPr>
              <w:t xml:space="preserve">Has Any </w:t>
            </w:r>
            <w:r w:rsidR="00925C18">
              <w:rPr>
                <w:sz w:val="22"/>
                <w:szCs w:val="22"/>
              </w:rPr>
              <w:t xml:space="preserve">Annual </w:t>
            </w:r>
            <w:r>
              <w:rPr>
                <w:sz w:val="22"/>
                <w:szCs w:val="22"/>
              </w:rPr>
              <w:t>Labor Income</w:t>
            </w:r>
          </w:p>
        </w:tc>
        <w:tc>
          <w:tcPr>
            <w:tcW w:w="1810" w:type="dxa"/>
          </w:tcPr>
          <w:p w14:paraId="217B7E34" w14:textId="23BBD4DB" w:rsidR="00C67C33" w:rsidRPr="00992C6F" w:rsidRDefault="00C67C33" w:rsidP="00C67C33">
            <w:pPr>
              <w:widowControl w:val="0"/>
              <w:autoSpaceDE w:val="0"/>
              <w:autoSpaceDN w:val="0"/>
              <w:adjustRightInd w:val="0"/>
              <w:jc w:val="center"/>
              <w:rPr>
                <w:sz w:val="22"/>
                <w:szCs w:val="22"/>
              </w:rPr>
            </w:pPr>
            <w:r w:rsidRPr="00992C6F">
              <w:rPr>
                <w:sz w:val="22"/>
                <w:szCs w:val="22"/>
              </w:rPr>
              <w:t>-0.0680***</w:t>
            </w:r>
          </w:p>
        </w:tc>
        <w:tc>
          <w:tcPr>
            <w:tcW w:w="1373" w:type="dxa"/>
          </w:tcPr>
          <w:p w14:paraId="19A55D3F" w14:textId="70EF1D04" w:rsidR="00C67C33" w:rsidRPr="00992C6F" w:rsidRDefault="00C67C33" w:rsidP="00C67C33">
            <w:pPr>
              <w:widowControl w:val="0"/>
              <w:autoSpaceDE w:val="0"/>
              <w:autoSpaceDN w:val="0"/>
              <w:adjustRightInd w:val="0"/>
              <w:jc w:val="center"/>
              <w:rPr>
                <w:sz w:val="22"/>
                <w:szCs w:val="22"/>
              </w:rPr>
            </w:pPr>
            <w:r w:rsidRPr="00992C6F">
              <w:rPr>
                <w:sz w:val="22"/>
                <w:szCs w:val="22"/>
              </w:rPr>
              <w:t>0.042**</w:t>
            </w:r>
          </w:p>
        </w:tc>
        <w:tc>
          <w:tcPr>
            <w:tcW w:w="2048" w:type="dxa"/>
          </w:tcPr>
          <w:p w14:paraId="77F6F0E2" w14:textId="6A3D3EF0" w:rsidR="00C67C33" w:rsidRPr="00992C6F" w:rsidRDefault="00C67C33" w:rsidP="00C67C33">
            <w:pPr>
              <w:widowControl w:val="0"/>
              <w:autoSpaceDE w:val="0"/>
              <w:autoSpaceDN w:val="0"/>
              <w:adjustRightInd w:val="0"/>
              <w:jc w:val="center"/>
              <w:rPr>
                <w:sz w:val="22"/>
                <w:szCs w:val="22"/>
              </w:rPr>
            </w:pPr>
            <w:r w:rsidRPr="00992C6F">
              <w:rPr>
                <w:sz w:val="22"/>
                <w:szCs w:val="22"/>
              </w:rPr>
              <w:t>0.012**</w:t>
            </w:r>
          </w:p>
        </w:tc>
      </w:tr>
      <w:tr w:rsidR="00C67C33" w:rsidRPr="001B53BE" w14:paraId="293C2A38" w14:textId="77777777" w:rsidTr="00992C6F">
        <w:trPr>
          <w:jc w:val="center"/>
        </w:trPr>
        <w:tc>
          <w:tcPr>
            <w:tcW w:w="3792" w:type="dxa"/>
          </w:tcPr>
          <w:p w14:paraId="108CE4F6" w14:textId="21843338" w:rsidR="00C67C33" w:rsidRPr="00C67C33" w:rsidRDefault="00C67C33" w:rsidP="00C67C33">
            <w:pPr>
              <w:widowControl w:val="0"/>
              <w:autoSpaceDE w:val="0"/>
              <w:autoSpaceDN w:val="0"/>
              <w:adjustRightInd w:val="0"/>
              <w:rPr>
                <w:i/>
                <w:sz w:val="22"/>
                <w:szCs w:val="22"/>
              </w:rPr>
            </w:pPr>
            <w:r w:rsidRPr="00C67C33">
              <w:rPr>
                <w:i/>
                <w:sz w:val="22"/>
                <w:szCs w:val="22"/>
              </w:rPr>
              <w:t xml:space="preserve">   (mean = </w:t>
            </w:r>
            <w:r w:rsidR="003E58DD">
              <w:rPr>
                <w:i/>
                <w:sz w:val="22"/>
                <w:szCs w:val="22"/>
              </w:rPr>
              <w:t>0.78</w:t>
            </w:r>
            <w:r w:rsidRPr="00C67C33">
              <w:rPr>
                <w:i/>
                <w:sz w:val="22"/>
                <w:szCs w:val="22"/>
              </w:rPr>
              <w:t>)</w:t>
            </w:r>
          </w:p>
        </w:tc>
        <w:tc>
          <w:tcPr>
            <w:tcW w:w="1810" w:type="dxa"/>
          </w:tcPr>
          <w:p w14:paraId="08385B55" w14:textId="77E19339" w:rsidR="00C67C33" w:rsidRPr="00992C6F" w:rsidRDefault="00C67C33" w:rsidP="00C67C33">
            <w:pPr>
              <w:widowControl w:val="0"/>
              <w:autoSpaceDE w:val="0"/>
              <w:autoSpaceDN w:val="0"/>
              <w:adjustRightInd w:val="0"/>
              <w:jc w:val="center"/>
              <w:rPr>
                <w:sz w:val="22"/>
                <w:szCs w:val="22"/>
              </w:rPr>
            </w:pPr>
            <w:r w:rsidRPr="00992C6F">
              <w:rPr>
                <w:sz w:val="22"/>
                <w:szCs w:val="22"/>
              </w:rPr>
              <w:t>(0.0213)</w:t>
            </w:r>
          </w:p>
        </w:tc>
        <w:tc>
          <w:tcPr>
            <w:tcW w:w="1373" w:type="dxa"/>
          </w:tcPr>
          <w:p w14:paraId="75147490"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2CC8AA5B"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034B27C5" w14:textId="77777777" w:rsidTr="00992C6F">
        <w:trPr>
          <w:jc w:val="center"/>
        </w:trPr>
        <w:tc>
          <w:tcPr>
            <w:tcW w:w="3792" w:type="dxa"/>
          </w:tcPr>
          <w:p w14:paraId="6066F5C1" w14:textId="77777777" w:rsidR="00C67C33" w:rsidRPr="001B53BE" w:rsidRDefault="00C67C33" w:rsidP="00C67C33">
            <w:pPr>
              <w:widowControl w:val="0"/>
              <w:autoSpaceDE w:val="0"/>
              <w:autoSpaceDN w:val="0"/>
              <w:adjustRightInd w:val="0"/>
              <w:rPr>
                <w:sz w:val="22"/>
                <w:szCs w:val="22"/>
              </w:rPr>
            </w:pPr>
          </w:p>
        </w:tc>
        <w:tc>
          <w:tcPr>
            <w:tcW w:w="1810" w:type="dxa"/>
          </w:tcPr>
          <w:p w14:paraId="68EEE213" w14:textId="77777777" w:rsidR="00C67C33" w:rsidRPr="00992C6F" w:rsidRDefault="00C67C33" w:rsidP="00C67C33">
            <w:pPr>
              <w:widowControl w:val="0"/>
              <w:autoSpaceDE w:val="0"/>
              <w:autoSpaceDN w:val="0"/>
              <w:adjustRightInd w:val="0"/>
              <w:jc w:val="center"/>
              <w:rPr>
                <w:sz w:val="22"/>
                <w:szCs w:val="22"/>
              </w:rPr>
            </w:pPr>
          </w:p>
        </w:tc>
        <w:tc>
          <w:tcPr>
            <w:tcW w:w="1373" w:type="dxa"/>
          </w:tcPr>
          <w:p w14:paraId="2F63E17F"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25CEA2E0"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6D85542C" w14:textId="77777777" w:rsidTr="00992C6F">
        <w:trPr>
          <w:jc w:val="center"/>
        </w:trPr>
        <w:tc>
          <w:tcPr>
            <w:tcW w:w="3792" w:type="dxa"/>
          </w:tcPr>
          <w:p w14:paraId="3AFEFCE3" w14:textId="131F1034" w:rsidR="00C67C33" w:rsidRPr="001B53BE" w:rsidRDefault="003E58DD" w:rsidP="00C67C33">
            <w:pPr>
              <w:widowControl w:val="0"/>
              <w:autoSpaceDE w:val="0"/>
              <w:autoSpaceDN w:val="0"/>
              <w:adjustRightInd w:val="0"/>
              <w:rPr>
                <w:sz w:val="22"/>
                <w:szCs w:val="22"/>
              </w:rPr>
            </w:pPr>
            <w:r>
              <w:rPr>
                <w:sz w:val="22"/>
                <w:szCs w:val="22"/>
              </w:rPr>
              <w:t xml:space="preserve">Real </w:t>
            </w:r>
            <w:r w:rsidR="00C67C33">
              <w:rPr>
                <w:sz w:val="22"/>
                <w:szCs w:val="22"/>
              </w:rPr>
              <w:t>Annual Labor Income</w:t>
            </w:r>
          </w:p>
        </w:tc>
        <w:tc>
          <w:tcPr>
            <w:tcW w:w="1810" w:type="dxa"/>
          </w:tcPr>
          <w:p w14:paraId="63386642" w14:textId="23D9DE5B" w:rsidR="00C67C33" w:rsidRPr="00992C6F" w:rsidRDefault="00C67C33" w:rsidP="00C67C33">
            <w:pPr>
              <w:widowControl w:val="0"/>
              <w:autoSpaceDE w:val="0"/>
              <w:autoSpaceDN w:val="0"/>
              <w:adjustRightInd w:val="0"/>
              <w:jc w:val="center"/>
              <w:rPr>
                <w:sz w:val="22"/>
                <w:szCs w:val="22"/>
              </w:rPr>
            </w:pPr>
            <w:r w:rsidRPr="00992C6F">
              <w:rPr>
                <w:sz w:val="22"/>
                <w:szCs w:val="22"/>
              </w:rPr>
              <w:t>-2008.04*</w:t>
            </w:r>
          </w:p>
        </w:tc>
        <w:tc>
          <w:tcPr>
            <w:tcW w:w="1373" w:type="dxa"/>
          </w:tcPr>
          <w:p w14:paraId="05B7CAFF" w14:textId="4A74B510" w:rsidR="00C67C33" w:rsidRPr="00992C6F" w:rsidRDefault="00F54216" w:rsidP="00C67C33">
            <w:pPr>
              <w:widowControl w:val="0"/>
              <w:autoSpaceDE w:val="0"/>
              <w:autoSpaceDN w:val="0"/>
              <w:adjustRightInd w:val="0"/>
              <w:jc w:val="center"/>
              <w:rPr>
                <w:sz w:val="22"/>
                <w:szCs w:val="22"/>
              </w:rPr>
            </w:pPr>
            <w:r>
              <w:rPr>
                <w:sz w:val="22"/>
                <w:szCs w:val="22"/>
              </w:rPr>
              <w:t>0.124</w:t>
            </w:r>
          </w:p>
        </w:tc>
        <w:tc>
          <w:tcPr>
            <w:tcW w:w="2048" w:type="dxa"/>
          </w:tcPr>
          <w:p w14:paraId="76F34404" w14:textId="7A530CC9" w:rsidR="00C67C33" w:rsidRPr="00992C6F" w:rsidRDefault="00F54216" w:rsidP="00C67C33">
            <w:pPr>
              <w:widowControl w:val="0"/>
              <w:autoSpaceDE w:val="0"/>
              <w:autoSpaceDN w:val="0"/>
              <w:adjustRightInd w:val="0"/>
              <w:jc w:val="center"/>
              <w:rPr>
                <w:sz w:val="22"/>
                <w:szCs w:val="22"/>
              </w:rPr>
            </w:pPr>
            <w:r>
              <w:rPr>
                <w:sz w:val="22"/>
                <w:szCs w:val="22"/>
              </w:rPr>
              <w:t>0.058*</w:t>
            </w:r>
          </w:p>
        </w:tc>
      </w:tr>
      <w:tr w:rsidR="00C67C33" w:rsidRPr="001B53BE" w14:paraId="0D7252C6" w14:textId="77777777" w:rsidTr="00992C6F">
        <w:trPr>
          <w:jc w:val="center"/>
        </w:trPr>
        <w:tc>
          <w:tcPr>
            <w:tcW w:w="3792" w:type="dxa"/>
          </w:tcPr>
          <w:p w14:paraId="4250B527" w14:textId="67ADA4F6" w:rsidR="00C67C33" w:rsidRPr="00C67C33" w:rsidRDefault="00C67C33" w:rsidP="00C67C33">
            <w:pPr>
              <w:widowControl w:val="0"/>
              <w:autoSpaceDE w:val="0"/>
              <w:autoSpaceDN w:val="0"/>
              <w:adjustRightInd w:val="0"/>
              <w:rPr>
                <w:i/>
                <w:sz w:val="22"/>
                <w:szCs w:val="22"/>
              </w:rPr>
            </w:pPr>
            <w:r w:rsidRPr="00C67C33">
              <w:rPr>
                <w:i/>
                <w:sz w:val="22"/>
                <w:szCs w:val="22"/>
              </w:rPr>
              <w:t xml:space="preserve">   (mean = </w:t>
            </w:r>
            <w:r w:rsidR="003E58DD" w:rsidRPr="003F308F">
              <w:rPr>
                <w:i/>
                <w:sz w:val="22"/>
                <w:szCs w:val="22"/>
              </w:rPr>
              <w:t>14763.38</w:t>
            </w:r>
            <w:r w:rsidRPr="00C67C33">
              <w:rPr>
                <w:i/>
                <w:sz w:val="22"/>
                <w:szCs w:val="22"/>
              </w:rPr>
              <w:t>)</w:t>
            </w:r>
          </w:p>
        </w:tc>
        <w:tc>
          <w:tcPr>
            <w:tcW w:w="1810" w:type="dxa"/>
          </w:tcPr>
          <w:p w14:paraId="2D427BED" w14:textId="78340B38" w:rsidR="00C67C33" w:rsidRPr="00992C6F" w:rsidRDefault="00C67C33" w:rsidP="00C67C33">
            <w:pPr>
              <w:widowControl w:val="0"/>
              <w:autoSpaceDE w:val="0"/>
              <w:autoSpaceDN w:val="0"/>
              <w:adjustRightInd w:val="0"/>
              <w:jc w:val="center"/>
              <w:rPr>
                <w:sz w:val="22"/>
                <w:szCs w:val="22"/>
              </w:rPr>
            </w:pPr>
            <w:r w:rsidRPr="00992C6F">
              <w:rPr>
                <w:sz w:val="22"/>
                <w:szCs w:val="22"/>
              </w:rPr>
              <w:t>(1114.2)</w:t>
            </w:r>
          </w:p>
        </w:tc>
        <w:tc>
          <w:tcPr>
            <w:tcW w:w="1373" w:type="dxa"/>
          </w:tcPr>
          <w:p w14:paraId="6A98F602"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09228C70"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286A630B" w14:textId="77777777" w:rsidTr="00992C6F">
        <w:trPr>
          <w:jc w:val="center"/>
        </w:trPr>
        <w:tc>
          <w:tcPr>
            <w:tcW w:w="3792" w:type="dxa"/>
          </w:tcPr>
          <w:p w14:paraId="71060483" w14:textId="77777777" w:rsidR="00C67C33" w:rsidRPr="001B53BE" w:rsidRDefault="00C67C33" w:rsidP="00C67C33">
            <w:pPr>
              <w:widowControl w:val="0"/>
              <w:autoSpaceDE w:val="0"/>
              <w:autoSpaceDN w:val="0"/>
              <w:adjustRightInd w:val="0"/>
              <w:rPr>
                <w:sz w:val="22"/>
                <w:szCs w:val="22"/>
              </w:rPr>
            </w:pPr>
          </w:p>
        </w:tc>
        <w:tc>
          <w:tcPr>
            <w:tcW w:w="1810" w:type="dxa"/>
          </w:tcPr>
          <w:p w14:paraId="0EE8096F" w14:textId="77777777" w:rsidR="00C67C33" w:rsidRPr="00992C6F" w:rsidRDefault="00C67C33" w:rsidP="00C67C33">
            <w:pPr>
              <w:widowControl w:val="0"/>
              <w:autoSpaceDE w:val="0"/>
              <w:autoSpaceDN w:val="0"/>
              <w:adjustRightInd w:val="0"/>
              <w:jc w:val="center"/>
              <w:rPr>
                <w:sz w:val="22"/>
                <w:szCs w:val="22"/>
              </w:rPr>
            </w:pPr>
          </w:p>
        </w:tc>
        <w:tc>
          <w:tcPr>
            <w:tcW w:w="1373" w:type="dxa"/>
          </w:tcPr>
          <w:p w14:paraId="76BE93E7"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083D080C"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4149679B" w14:textId="77777777" w:rsidTr="00992C6F">
        <w:trPr>
          <w:jc w:val="center"/>
        </w:trPr>
        <w:tc>
          <w:tcPr>
            <w:tcW w:w="3792" w:type="dxa"/>
          </w:tcPr>
          <w:p w14:paraId="124098B7" w14:textId="77777777" w:rsidR="00C67C33" w:rsidRPr="001B53BE" w:rsidRDefault="00C67C33" w:rsidP="00C67C33">
            <w:pPr>
              <w:widowControl w:val="0"/>
              <w:autoSpaceDE w:val="0"/>
              <w:autoSpaceDN w:val="0"/>
              <w:adjustRightInd w:val="0"/>
              <w:rPr>
                <w:sz w:val="22"/>
                <w:szCs w:val="22"/>
              </w:rPr>
            </w:pPr>
            <w:r w:rsidRPr="001B53BE">
              <w:rPr>
                <w:sz w:val="22"/>
                <w:szCs w:val="22"/>
              </w:rPr>
              <w:t>Owns Home</w:t>
            </w:r>
          </w:p>
        </w:tc>
        <w:tc>
          <w:tcPr>
            <w:tcW w:w="1810" w:type="dxa"/>
          </w:tcPr>
          <w:p w14:paraId="532F6E36" w14:textId="7F9F4C17" w:rsidR="00C67C33" w:rsidRPr="00992C6F" w:rsidRDefault="00C67C33" w:rsidP="00C67C33">
            <w:pPr>
              <w:widowControl w:val="0"/>
              <w:autoSpaceDE w:val="0"/>
              <w:autoSpaceDN w:val="0"/>
              <w:adjustRightInd w:val="0"/>
              <w:jc w:val="center"/>
              <w:rPr>
                <w:sz w:val="22"/>
                <w:szCs w:val="22"/>
              </w:rPr>
            </w:pPr>
            <w:r w:rsidRPr="00992C6F">
              <w:rPr>
                <w:sz w:val="22"/>
                <w:szCs w:val="22"/>
              </w:rPr>
              <w:t>0.0002</w:t>
            </w:r>
          </w:p>
        </w:tc>
        <w:tc>
          <w:tcPr>
            <w:tcW w:w="1373" w:type="dxa"/>
          </w:tcPr>
          <w:p w14:paraId="5DA3DD44" w14:textId="4DC0ED7F" w:rsidR="00C67C33" w:rsidRPr="00992C6F" w:rsidRDefault="00C67C33" w:rsidP="00C67C33">
            <w:pPr>
              <w:widowControl w:val="0"/>
              <w:autoSpaceDE w:val="0"/>
              <w:autoSpaceDN w:val="0"/>
              <w:adjustRightInd w:val="0"/>
              <w:jc w:val="center"/>
              <w:rPr>
                <w:sz w:val="22"/>
                <w:szCs w:val="22"/>
              </w:rPr>
            </w:pPr>
            <w:r w:rsidRPr="00992C6F">
              <w:rPr>
                <w:sz w:val="22"/>
                <w:szCs w:val="22"/>
              </w:rPr>
              <w:t>0.997</w:t>
            </w:r>
          </w:p>
        </w:tc>
        <w:tc>
          <w:tcPr>
            <w:tcW w:w="2048" w:type="dxa"/>
          </w:tcPr>
          <w:p w14:paraId="726C56C3" w14:textId="1650958D" w:rsidR="00C67C33" w:rsidRPr="00992C6F" w:rsidRDefault="00C67C33" w:rsidP="00C67C33">
            <w:pPr>
              <w:widowControl w:val="0"/>
              <w:autoSpaceDE w:val="0"/>
              <w:autoSpaceDN w:val="0"/>
              <w:adjustRightInd w:val="0"/>
              <w:jc w:val="center"/>
              <w:rPr>
                <w:sz w:val="22"/>
                <w:szCs w:val="22"/>
              </w:rPr>
            </w:pPr>
            <w:r w:rsidRPr="00992C6F">
              <w:rPr>
                <w:sz w:val="22"/>
                <w:szCs w:val="22"/>
              </w:rPr>
              <w:t>0.994</w:t>
            </w:r>
          </w:p>
        </w:tc>
      </w:tr>
      <w:tr w:rsidR="00C67C33" w:rsidRPr="001B53BE" w14:paraId="3A9C3ED5" w14:textId="77777777" w:rsidTr="00992C6F">
        <w:trPr>
          <w:jc w:val="center"/>
        </w:trPr>
        <w:tc>
          <w:tcPr>
            <w:tcW w:w="3792" w:type="dxa"/>
          </w:tcPr>
          <w:p w14:paraId="38188D63" w14:textId="77777777" w:rsidR="00C67C33" w:rsidRPr="001B53BE" w:rsidRDefault="00C67C33" w:rsidP="00C67C33">
            <w:pPr>
              <w:widowControl w:val="0"/>
              <w:autoSpaceDE w:val="0"/>
              <w:autoSpaceDN w:val="0"/>
              <w:adjustRightInd w:val="0"/>
              <w:rPr>
                <w:sz w:val="22"/>
                <w:szCs w:val="22"/>
              </w:rPr>
            </w:pPr>
            <w:r w:rsidRPr="001B53BE">
              <w:rPr>
                <w:sz w:val="22"/>
                <w:szCs w:val="22"/>
              </w:rPr>
              <w:t xml:space="preserve">   </w:t>
            </w:r>
            <w:r>
              <w:rPr>
                <w:i/>
                <w:sz w:val="22"/>
                <w:szCs w:val="22"/>
              </w:rPr>
              <w:t>(mean = 0.81</w:t>
            </w:r>
            <w:r w:rsidRPr="001B53BE">
              <w:rPr>
                <w:i/>
                <w:sz w:val="22"/>
                <w:szCs w:val="22"/>
              </w:rPr>
              <w:t>)</w:t>
            </w:r>
          </w:p>
        </w:tc>
        <w:tc>
          <w:tcPr>
            <w:tcW w:w="1810" w:type="dxa"/>
          </w:tcPr>
          <w:p w14:paraId="20F4CDE8" w14:textId="1D370C2A" w:rsidR="00C67C33" w:rsidRPr="00992C6F" w:rsidRDefault="00C67C33" w:rsidP="00C67C33">
            <w:pPr>
              <w:widowControl w:val="0"/>
              <w:autoSpaceDE w:val="0"/>
              <w:autoSpaceDN w:val="0"/>
              <w:adjustRightInd w:val="0"/>
              <w:jc w:val="center"/>
              <w:rPr>
                <w:sz w:val="22"/>
                <w:szCs w:val="22"/>
              </w:rPr>
            </w:pPr>
            <w:r w:rsidRPr="00992C6F">
              <w:rPr>
                <w:sz w:val="22"/>
                <w:szCs w:val="22"/>
              </w:rPr>
              <w:t>(0.0231)</w:t>
            </w:r>
          </w:p>
        </w:tc>
        <w:tc>
          <w:tcPr>
            <w:tcW w:w="1373" w:type="dxa"/>
          </w:tcPr>
          <w:p w14:paraId="6A8C06EF" w14:textId="77777777" w:rsidR="00C67C33" w:rsidRPr="00992C6F" w:rsidRDefault="00C67C33" w:rsidP="00C67C33">
            <w:pPr>
              <w:widowControl w:val="0"/>
              <w:autoSpaceDE w:val="0"/>
              <w:autoSpaceDN w:val="0"/>
              <w:adjustRightInd w:val="0"/>
              <w:jc w:val="center"/>
              <w:rPr>
                <w:sz w:val="22"/>
                <w:szCs w:val="22"/>
              </w:rPr>
            </w:pPr>
          </w:p>
        </w:tc>
        <w:tc>
          <w:tcPr>
            <w:tcW w:w="2048" w:type="dxa"/>
          </w:tcPr>
          <w:p w14:paraId="18F2EDDF" w14:textId="77777777" w:rsidR="00C67C33" w:rsidRPr="00992C6F" w:rsidRDefault="00C67C33" w:rsidP="00C67C33">
            <w:pPr>
              <w:widowControl w:val="0"/>
              <w:autoSpaceDE w:val="0"/>
              <w:autoSpaceDN w:val="0"/>
              <w:adjustRightInd w:val="0"/>
              <w:jc w:val="center"/>
              <w:rPr>
                <w:sz w:val="22"/>
                <w:szCs w:val="22"/>
              </w:rPr>
            </w:pPr>
          </w:p>
        </w:tc>
      </w:tr>
      <w:tr w:rsidR="00C67C33" w:rsidRPr="001B53BE" w14:paraId="63331EFB" w14:textId="77777777" w:rsidTr="00A27CD4">
        <w:trPr>
          <w:jc w:val="center"/>
        </w:trPr>
        <w:tc>
          <w:tcPr>
            <w:tcW w:w="9023" w:type="dxa"/>
            <w:gridSpan w:val="4"/>
            <w:tcBorders>
              <w:top w:val="single" w:sz="12" w:space="0" w:color="auto"/>
              <w:left w:val="nil"/>
              <w:right w:val="nil"/>
            </w:tcBorders>
          </w:tcPr>
          <w:p w14:paraId="5C772E2B" w14:textId="709F394B" w:rsidR="00C67C33" w:rsidRPr="001B53BE" w:rsidRDefault="00C67C33" w:rsidP="00C67C33">
            <w:pPr>
              <w:widowControl w:val="0"/>
              <w:autoSpaceDE w:val="0"/>
              <w:autoSpaceDN w:val="0"/>
              <w:adjustRightInd w:val="0"/>
              <w:rPr>
                <w:i/>
                <w:iCs/>
                <w:color w:val="222222"/>
                <w:sz w:val="18"/>
                <w:szCs w:val="22"/>
                <w:shd w:val="clear" w:color="auto" w:fill="FFFFFF"/>
              </w:rPr>
            </w:pPr>
            <w:r w:rsidRPr="00992C6F">
              <w:rPr>
                <w:i/>
                <w:iCs/>
                <w:color w:val="222222"/>
                <w:sz w:val="16"/>
                <w:szCs w:val="22"/>
                <w:shd w:val="clear" w:color="auto" w:fill="FFFFFF"/>
              </w:rPr>
              <w:t>Notes.</w:t>
            </w:r>
            <w:r w:rsidRPr="00992C6F">
              <w:rPr>
                <w:rStyle w:val="apple-converted-space"/>
                <w:color w:val="222222"/>
                <w:sz w:val="16"/>
                <w:szCs w:val="22"/>
                <w:shd w:val="clear" w:color="auto" w:fill="FFFFFF"/>
              </w:rPr>
              <w:t> </w:t>
            </w:r>
            <w:r w:rsidRPr="00992C6F">
              <w:rPr>
                <w:color w:val="222222"/>
                <w:sz w:val="16"/>
                <w:szCs w:val="22"/>
                <w:shd w:val="clear" w:color="auto" w:fill="FFFFFF"/>
              </w:rPr>
              <w:t>Each estimate comes from a separate regression. For comparison, Column 1 reports the estimates from Column 3 of Table 3. The key independent variable, infant mortality, is standardized to be mean 0 and standard deviation 1. All regressions control for region, year, and month of birth. Additional controls include dummies for current age, sex, and current region of residence, as well as birth rate which varies by region and cohort of birth. The sample size in all regressions is 64,225. Placebo p-values are computed as c/n where c = # times (|Placebo Estimate| &gt;= |Actual Estimate|) and n = number of replications. In each placebo test, n=1000. 1st randomization: randomly reassigns birth regions, so everyone in the same birth region (across all birth cohorts) is assigned a randomly selected birth region. Observations are assigned the infant mortality in the random region in their birth year. 2nd randomization: randomly reassigns birth cohort, so everyone in the same birth year (across all regions) is assigned a randomly selected birth year. Standard errors clustered by region-by-year of birth are in parentheses.  * p&lt;0.10, ** p&lt;0.05, *** p&lt;0.01</w:t>
            </w:r>
          </w:p>
        </w:tc>
      </w:tr>
    </w:tbl>
    <w:p w14:paraId="1781991F" w14:textId="77777777" w:rsidR="007423E9" w:rsidRDefault="007423E9">
      <w:r>
        <w:br w:type="page"/>
      </w:r>
    </w:p>
    <w:p w14:paraId="7C1CEB21" w14:textId="77777777" w:rsidR="007423E9" w:rsidRDefault="007423E9"/>
    <w:tbl>
      <w:tblPr>
        <w:tblW w:w="9232" w:type="dxa"/>
        <w:jc w:val="center"/>
        <w:tblLayout w:type="fixed"/>
        <w:tblLook w:val="04A0" w:firstRow="1" w:lastRow="0" w:firstColumn="1" w:lastColumn="0" w:noHBand="0" w:noVBand="1"/>
      </w:tblPr>
      <w:tblGrid>
        <w:gridCol w:w="3870"/>
        <w:gridCol w:w="1350"/>
        <w:gridCol w:w="1335"/>
        <w:gridCol w:w="1331"/>
        <w:gridCol w:w="1346"/>
      </w:tblGrid>
      <w:tr w:rsidR="008F0CE0" w:rsidRPr="001B53BE" w14:paraId="03C3A45F" w14:textId="0D1451EE" w:rsidTr="00690EC6">
        <w:trPr>
          <w:jc w:val="center"/>
        </w:trPr>
        <w:tc>
          <w:tcPr>
            <w:tcW w:w="9232" w:type="dxa"/>
            <w:gridSpan w:val="5"/>
            <w:tcBorders>
              <w:left w:val="nil"/>
              <w:bottom w:val="double" w:sz="12" w:space="0" w:color="auto"/>
              <w:right w:val="nil"/>
            </w:tcBorders>
          </w:tcPr>
          <w:p w14:paraId="5F97C77D" w14:textId="71214185" w:rsidR="008F0CE0" w:rsidRPr="00BD43B9" w:rsidRDefault="008F0CE0" w:rsidP="008C2A5B">
            <w:pPr>
              <w:widowControl w:val="0"/>
              <w:autoSpaceDE w:val="0"/>
              <w:autoSpaceDN w:val="0"/>
              <w:adjustRightInd w:val="0"/>
              <w:rPr>
                <w:b/>
                <w:sz w:val="22"/>
                <w:szCs w:val="22"/>
              </w:rPr>
            </w:pPr>
            <w:r w:rsidRPr="00BD43B9">
              <w:rPr>
                <w:b/>
                <w:sz w:val="22"/>
                <w:szCs w:val="22"/>
              </w:rPr>
              <w:t>Table 5</w:t>
            </w:r>
            <w:r w:rsidR="00BD43B9">
              <w:rPr>
                <w:b/>
                <w:sz w:val="22"/>
                <w:szCs w:val="22"/>
              </w:rPr>
              <w:t xml:space="preserve"> </w:t>
            </w:r>
            <w:r w:rsidRPr="00BD43B9">
              <w:rPr>
                <w:sz w:val="22"/>
                <w:szCs w:val="22"/>
              </w:rPr>
              <w:t>Infant Mortality Estimates Based on Different Birth Cohorts</w:t>
            </w:r>
          </w:p>
        </w:tc>
      </w:tr>
      <w:tr w:rsidR="008F0CE0" w:rsidRPr="001B53BE" w14:paraId="6C933A65" w14:textId="5CCCF0CF" w:rsidTr="00690EC6">
        <w:trPr>
          <w:jc w:val="center"/>
        </w:trPr>
        <w:tc>
          <w:tcPr>
            <w:tcW w:w="3870" w:type="dxa"/>
            <w:tcBorders>
              <w:top w:val="double" w:sz="12" w:space="0" w:color="auto"/>
              <w:left w:val="nil"/>
              <w:bottom w:val="nil"/>
              <w:right w:val="nil"/>
            </w:tcBorders>
          </w:tcPr>
          <w:p w14:paraId="3814CDD2" w14:textId="77777777" w:rsidR="008F0CE0" w:rsidRPr="001B53BE" w:rsidRDefault="008F0CE0" w:rsidP="005F309B">
            <w:pPr>
              <w:widowControl w:val="0"/>
              <w:autoSpaceDE w:val="0"/>
              <w:autoSpaceDN w:val="0"/>
              <w:adjustRightInd w:val="0"/>
              <w:rPr>
                <w:b/>
                <w:sz w:val="22"/>
                <w:szCs w:val="22"/>
              </w:rPr>
            </w:pPr>
          </w:p>
        </w:tc>
        <w:tc>
          <w:tcPr>
            <w:tcW w:w="1350" w:type="dxa"/>
            <w:tcBorders>
              <w:top w:val="double" w:sz="12" w:space="0" w:color="auto"/>
              <w:left w:val="nil"/>
              <w:bottom w:val="single" w:sz="12" w:space="0" w:color="auto"/>
              <w:right w:val="nil"/>
            </w:tcBorders>
            <w:vAlign w:val="bottom"/>
          </w:tcPr>
          <w:p w14:paraId="1128BEFE" w14:textId="77777777" w:rsidR="008F0CE0" w:rsidRPr="001B53BE" w:rsidRDefault="008F0CE0" w:rsidP="005F309B">
            <w:pPr>
              <w:widowControl w:val="0"/>
              <w:autoSpaceDE w:val="0"/>
              <w:autoSpaceDN w:val="0"/>
              <w:adjustRightInd w:val="0"/>
              <w:jc w:val="center"/>
              <w:rPr>
                <w:sz w:val="22"/>
                <w:szCs w:val="22"/>
              </w:rPr>
            </w:pPr>
            <w:r w:rsidRPr="001B53BE">
              <w:rPr>
                <w:sz w:val="22"/>
                <w:szCs w:val="22"/>
              </w:rPr>
              <w:t>(1)</w:t>
            </w:r>
          </w:p>
        </w:tc>
        <w:tc>
          <w:tcPr>
            <w:tcW w:w="1335" w:type="dxa"/>
            <w:tcBorders>
              <w:top w:val="double" w:sz="12" w:space="0" w:color="auto"/>
              <w:left w:val="nil"/>
              <w:bottom w:val="single" w:sz="12" w:space="0" w:color="auto"/>
              <w:right w:val="nil"/>
            </w:tcBorders>
            <w:vAlign w:val="bottom"/>
          </w:tcPr>
          <w:p w14:paraId="56E3647F" w14:textId="286EC9EA" w:rsidR="008F0CE0" w:rsidRPr="001B53BE" w:rsidRDefault="008F0CE0" w:rsidP="005F309B">
            <w:pPr>
              <w:widowControl w:val="0"/>
              <w:autoSpaceDE w:val="0"/>
              <w:autoSpaceDN w:val="0"/>
              <w:adjustRightInd w:val="0"/>
              <w:jc w:val="center"/>
              <w:rPr>
                <w:sz w:val="22"/>
                <w:szCs w:val="22"/>
              </w:rPr>
            </w:pPr>
            <w:r>
              <w:rPr>
                <w:sz w:val="22"/>
                <w:szCs w:val="22"/>
              </w:rPr>
              <w:t>(2</w:t>
            </w:r>
            <w:r w:rsidRPr="001B53BE">
              <w:rPr>
                <w:sz w:val="22"/>
                <w:szCs w:val="22"/>
              </w:rPr>
              <w:t>)</w:t>
            </w:r>
          </w:p>
        </w:tc>
        <w:tc>
          <w:tcPr>
            <w:tcW w:w="1331" w:type="dxa"/>
            <w:tcBorders>
              <w:top w:val="double" w:sz="12" w:space="0" w:color="auto"/>
              <w:left w:val="nil"/>
              <w:bottom w:val="single" w:sz="12" w:space="0" w:color="auto"/>
              <w:right w:val="nil"/>
            </w:tcBorders>
          </w:tcPr>
          <w:p w14:paraId="283FCF0A" w14:textId="1370E608" w:rsidR="008F0CE0" w:rsidRPr="001B53BE" w:rsidRDefault="008F0CE0" w:rsidP="008F0CE0">
            <w:pPr>
              <w:widowControl w:val="0"/>
              <w:autoSpaceDE w:val="0"/>
              <w:autoSpaceDN w:val="0"/>
              <w:adjustRightInd w:val="0"/>
              <w:jc w:val="center"/>
              <w:rPr>
                <w:sz w:val="22"/>
                <w:szCs w:val="22"/>
              </w:rPr>
            </w:pPr>
            <w:r>
              <w:rPr>
                <w:sz w:val="22"/>
                <w:szCs w:val="22"/>
              </w:rPr>
              <w:t>(3)</w:t>
            </w:r>
          </w:p>
        </w:tc>
        <w:tc>
          <w:tcPr>
            <w:tcW w:w="1346" w:type="dxa"/>
            <w:tcBorders>
              <w:top w:val="double" w:sz="12" w:space="0" w:color="auto"/>
              <w:left w:val="nil"/>
              <w:bottom w:val="single" w:sz="12" w:space="0" w:color="auto"/>
              <w:right w:val="nil"/>
            </w:tcBorders>
          </w:tcPr>
          <w:p w14:paraId="3D3F0C57" w14:textId="383FD3F2" w:rsidR="008F0CE0" w:rsidRDefault="008F0CE0" w:rsidP="008F0CE0">
            <w:pPr>
              <w:widowControl w:val="0"/>
              <w:autoSpaceDE w:val="0"/>
              <w:autoSpaceDN w:val="0"/>
              <w:adjustRightInd w:val="0"/>
              <w:jc w:val="center"/>
              <w:rPr>
                <w:sz w:val="22"/>
                <w:szCs w:val="22"/>
              </w:rPr>
            </w:pPr>
            <w:r>
              <w:rPr>
                <w:sz w:val="22"/>
                <w:szCs w:val="22"/>
              </w:rPr>
              <w:t>(4)</w:t>
            </w:r>
          </w:p>
        </w:tc>
      </w:tr>
      <w:tr w:rsidR="00B3222E" w:rsidRPr="001B53BE" w14:paraId="5A124135" w14:textId="36C948F6" w:rsidTr="00690EC6">
        <w:trPr>
          <w:jc w:val="center"/>
        </w:trPr>
        <w:tc>
          <w:tcPr>
            <w:tcW w:w="3870" w:type="dxa"/>
          </w:tcPr>
          <w:p w14:paraId="673421DC" w14:textId="739C376A" w:rsidR="00B3222E" w:rsidRPr="001B53BE" w:rsidRDefault="00B3222E" w:rsidP="00170F11">
            <w:pPr>
              <w:widowControl w:val="0"/>
              <w:autoSpaceDE w:val="0"/>
              <w:autoSpaceDN w:val="0"/>
              <w:adjustRightInd w:val="0"/>
              <w:rPr>
                <w:sz w:val="22"/>
                <w:szCs w:val="22"/>
              </w:rPr>
            </w:pPr>
            <w:r>
              <w:rPr>
                <w:sz w:val="22"/>
                <w:szCs w:val="22"/>
              </w:rPr>
              <w:t xml:space="preserve">Very </w:t>
            </w:r>
            <w:r w:rsidRPr="001B53BE">
              <w:rPr>
                <w:sz w:val="22"/>
                <w:szCs w:val="22"/>
              </w:rPr>
              <w:t>Good/Excellent Health</w:t>
            </w:r>
          </w:p>
        </w:tc>
        <w:tc>
          <w:tcPr>
            <w:tcW w:w="1350" w:type="dxa"/>
            <w:tcBorders>
              <w:top w:val="single" w:sz="12" w:space="0" w:color="auto"/>
            </w:tcBorders>
          </w:tcPr>
          <w:p w14:paraId="5603E7C9" w14:textId="1F3F1909" w:rsidR="00B3222E" w:rsidRPr="00992C6F" w:rsidRDefault="00B3222E" w:rsidP="00170F11">
            <w:pPr>
              <w:widowControl w:val="0"/>
              <w:autoSpaceDE w:val="0"/>
              <w:autoSpaceDN w:val="0"/>
              <w:adjustRightInd w:val="0"/>
              <w:jc w:val="center"/>
              <w:rPr>
                <w:sz w:val="22"/>
                <w:szCs w:val="22"/>
              </w:rPr>
            </w:pPr>
            <w:r w:rsidRPr="00992C6F">
              <w:rPr>
                <w:sz w:val="22"/>
                <w:szCs w:val="22"/>
              </w:rPr>
              <w:t>-0.0243</w:t>
            </w:r>
          </w:p>
        </w:tc>
        <w:tc>
          <w:tcPr>
            <w:tcW w:w="1335" w:type="dxa"/>
            <w:tcBorders>
              <w:top w:val="single" w:sz="12" w:space="0" w:color="auto"/>
            </w:tcBorders>
          </w:tcPr>
          <w:p w14:paraId="20D30277" w14:textId="340D20D8" w:rsidR="00B3222E" w:rsidRPr="00992C6F" w:rsidRDefault="00B3222E" w:rsidP="00170F11">
            <w:pPr>
              <w:widowControl w:val="0"/>
              <w:autoSpaceDE w:val="0"/>
              <w:autoSpaceDN w:val="0"/>
              <w:adjustRightInd w:val="0"/>
              <w:jc w:val="center"/>
              <w:rPr>
                <w:sz w:val="22"/>
                <w:szCs w:val="22"/>
              </w:rPr>
            </w:pPr>
            <w:r w:rsidRPr="00992C6F">
              <w:rPr>
                <w:sz w:val="22"/>
                <w:szCs w:val="22"/>
              </w:rPr>
              <w:t>-0.0118</w:t>
            </w:r>
          </w:p>
        </w:tc>
        <w:tc>
          <w:tcPr>
            <w:tcW w:w="1331" w:type="dxa"/>
            <w:tcBorders>
              <w:top w:val="single" w:sz="12" w:space="0" w:color="auto"/>
            </w:tcBorders>
          </w:tcPr>
          <w:p w14:paraId="353609A0" w14:textId="3A85BBD6" w:rsidR="00B3222E" w:rsidRPr="00992C6F" w:rsidRDefault="00B3222E" w:rsidP="00170F11">
            <w:pPr>
              <w:widowControl w:val="0"/>
              <w:autoSpaceDE w:val="0"/>
              <w:autoSpaceDN w:val="0"/>
              <w:adjustRightInd w:val="0"/>
              <w:jc w:val="center"/>
              <w:rPr>
                <w:sz w:val="22"/>
                <w:szCs w:val="22"/>
              </w:rPr>
            </w:pPr>
            <w:r w:rsidRPr="00992C6F">
              <w:rPr>
                <w:sz w:val="22"/>
                <w:szCs w:val="22"/>
              </w:rPr>
              <w:t>0.0222</w:t>
            </w:r>
          </w:p>
        </w:tc>
        <w:tc>
          <w:tcPr>
            <w:tcW w:w="1346" w:type="dxa"/>
            <w:tcBorders>
              <w:top w:val="single" w:sz="12" w:space="0" w:color="auto"/>
            </w:tcBorders>
          </w:tcPr>
          <w:p w14:paraId="6300D9A9" w14:textId="2DBBDB02" w:rsidR="00B3222E" w:rsidRPr="00992C6F" w:rsidRDefault="00B3222E" w:rsidP="00170F11">
            <w:pPr>
              <w:widowControl w:val="0"/>
              <w:autoSpaceDE w:val="0"/>
              <w:autoSpaceDN w:val="0"/>
              <w:adjustRightInd w:val="0"/>
              <w:jc w:val="center"/>
              <w:rPr>
                <w:sz w:val="22"/>
                <w:szCs w:val="22"/>
              </w:rPr>
            </w:pPr>
            <w:r w:rsidRPr="00992C6F">
              <w:rPr>
                <w:sz w:val="22"/>
                <w:szCs w:val="22"/>
              </w:rPr>
              <w:t>-0.0049</w:t>
            </w:r>
          </w:p>
        </w:tc>
      </w:tr>
      <w:tr w:rsidR="00B3222E" w:rsidRPr="001B53BE" w14:paraId="4D496871" w14:textId="32AB0F7F" w:rsidTr="00690EC6">
        <w:trPr>
          <w:jc w:val="center"/>
        </w:trPr>
        <w:tc>
          <w:tcPr>
            <w:tcW w:w="3870" w:type="dxa"/>
          </w:tcPr>
          <w:p w14:paraId="095C6E04" w14:textId="36B93526" w:rsidR="00B3222E" w:rsidRPr="001B53BE" w:rsidRDefault="00B3222E" w:rsidP="00170F11">
            <w:pPr>
              <w:widowControl w:val="0"/>
              <w:autoSpaceDE w:val="0"/>
              <w:autoSpaceDN w:val="0"/>
              <w:adjustRightInd w:val="0"/>
              <w:rPr>
                <w:sz w:val="22"/>
                <w:szCs w:val="22"/>
              </w:rPr>
            </w:pPr>
            <w:r w:rsidRPr="001B53BE">
              <w:rPr>
                <w:sz w:val="22"/>
                <w:szCs w:val="22"/>
              </w:rPr>
              <w:t xml:space="preserve">   </w:t>
            </w:r>
            <w:r>
              <w:rPr>
                <w:i/>
                <w:sz w:val="22"/>
                <w:szCs w:val="22"/>
              </w:rPr>
              <w:t>(mean = 0.72</w:t>
            </w:r>
            <w:r w:rsidRPr="001B53BE">
              <w:rPr>
                <w:i/>
                <w:sz w:val="22"/>
                <w:szCs w:val="22"/>
              </w:rPr>
              <w:t>)</w:t>
            </w:r>
          </w:p>
        </w:tc>
        <w:tc>
          <w:tcPr>
            <w:tcW w:w="1350" w:type="dxa"/>
          </w:tcPr>
          <w:p w14:paraId="39F5482D" w14:textId="4E699BC0" w:rsidR="00B3222E" w:rsidRPr="00992C6F" w:rsidRDefault="00B3222E" w:rsidP="00170F11">
            <w:pPr>
              <w:widowControl w:val="0"/>
              <w:autoSpaceDE w:val="0"/>
              <w:autoSpaceDN w:val="0"/>
              <w:adjustRightInd w:val="0"/>
              <w:jc w:val="center"/>
              <w:rPr>
                <w:sz w:val="22"/>
                <w:szCs w:val="22"/>
              </w:rPr>
            </w:pPr>
            <w:r w:rsidRPr="00992C6F">
              <w:rPr>
                <w:sz w:val="22"/>
                <w:szCs w:val="22"/>
              </w:rPr>
              <w:t>(0.0191)</w:t>
            </w:r>
          </w:p>
        </w:tc>
        <w:tc>
          <w:tcPr>
            <w:tcW w:w="1335" w:type="dxa"/>
          </w:tcPr>
          <w:p w14:paraId="26A2C417" w14:textId="1E657027" w:rsidR="00B3222E" w:rsidRPr="00992C6F" w:rsidRDefault="00B3222E" w:rsidP="00170F11">
            <w:pPr>
              <w:widowControl w:val="0"/>
              <w:autoSpaceDE w:val="0"/>
              <w:autoSpaceDN w:val="0"/>
              <w:adjustRightInd w:val="0"/>
              <w:jc w:val="center"/>
              <w:rPr>
                <w:sz w:val="22"/>
                <w:szCs w:val="22"/>
              </w:rPr>
            </w:pPr>
            <w:r w:rsidRPr="00992C6F">
              <w:rPr>
                <w:sz w:val="22"/>
                <w:szCs w:val="22"/>
              </w:rPr>
              <w:t>(0.0177)</w:t>
            </w:r>
          </w:p>
        </w:tc>
        <w:tc>
          <w:tcPr>
            <w:tcW w:w="1331" w:type="dxa"/>
          </w:tcPr>
          <w:p w14:paraId="4F8C8935" w14:textId="5887D63F" w:rsidR="00B3222E" w:rsidRPr="00992C6F" w:rsidRDefault="00B3222E" w:rsidP="00170F11">
            <w:pPr>
              <w:widowControl w:val="0"/>
              <w:autoSpaceDE w:val="0"/>
              <w:autoSpaceDN w:val="0"/>
              <w:adjustRightInd w:val="0"/>
              <w:jc w:val="center"/>
              <w:rPr>
                <w:sz w:val="22"/>
                <w:szCs w:val="22"/>
              </w:rPr>
            </w:pPr>
            <w:r w:rsidRPr="00992C6F">
              <w:rPr>
                <w:sz w:val="22"/>
                <w:szCs w:val="22"/>
              </w:rPr>
              <w:t>(0.0359)</w:t>
            </w:r>
          </w:p>
        </w:tc>
        <w:tc>
          <w:tcPr>
            <w:tcW w:w="1346" w:type="dxa"/>
          </w:tcPr>
          <w:p w14:paraId="677E5293" w14:textId="5BBC26E5" w:rsidR="00B3222E" w:rsidRPr="00992C6F" w:rsidRDefault="00B3222E" w:rsidP="00170F11">
            <w:pPr>
              <w:widowControl w:val="0"/>
              <w:autoSpaceDE w:val="0"/>
              <w:autoSpaceDN w:val="0"/>
              <w:adjustRightInd w:val="0"/>
              <w:jc w:val="center"/>
              <w:rPr>
                <w:sz w:val="22"/>
                <w:szCs w:val="22"/>
              </w:rPr>
            </w:pPr>
            <w:r w:rsidRPr="00992C6F">
              <w:rPr>
                <w:sz w:val="22"/>
                <w:szCs w:val="22"/>
              </w:rPr>
              <w:t>(0.0214)</w:t>
            </w:r>
          </w:p>
        </w:tc>
      </w:tr>
      <w:tr w:rsidR="00B3222E" w:rsidRPr="001B53BE" w14:paraId="11E781F5" w14:textId="7432D0A1" w:rsidTr="00690EC6">
        <w:trPr>
          <w:jc w:val="center"/>
        </w:trPr>
        <w:tc>
          <w:tcPr>
            <w:tcW w:w="3870" w:type="dxa"/>
          </w:tcPr>
          <w:p w14:paraId="143898D6" w14:textId="77777777" w:rsidR="00B3222E" w:rsidRPr="001B53BE" w:rsidRDefault="00B3222E" w:rsidP="00170F11">
            <w:pPr>
              <w:widowControl w:val="0"/>
              <w:autoSpaceDE w:val="0"/>
              <w:autoSpaceDN w:val="0"/>
              <w:adjustRightInd w:val="0"/>
              <w:rPr>
                <w:sz w:val="22"/>
                <w:szCs w:val="22"/>
              </w:rPr>
            </w:pPr>
          </w:p>
        </w:tc>
        <w:tc>
          <w:tcPr>
            <w:tcW w:w="1350" w:type="dxa"/>
          </w:tcPr>
          <w:p w14:paraId="5A4BFECA" w14:textId="77777777" w:rsidR="00B3222E" w:rsidRPr="00992C6F" w:rsidRDefault="00B3222E" w:rsidP="00170F11">
            <w:pPr>
              <w:widowControl w:val="0"/>
              <w:autoSpaceDE w:val="0"/>
              <w:autoSpaceDN w:val="0"/>
              <w:adjustRightInd w:val="0"/>
              <w:jc w:val="center"/>
              <w:rPr>
                <w:sz w:val="22"/>
                <w:szCs w:val="22"/>
              </w:rPr>
            </w:pPr>
          </w:p>
        </w:tc>
        <w:tc>
          <w:tcPr>
            <w:tcW w:w="1335" w:type="dxa"/>
          </w:tcPr>
          <w:p w14:paraId="65FF658B" w14:textId="77777777" w:rsidR="00B3222E" w:rsidRPr="00992C6F" w:rsidRDefault="00B3222E" w:rsidP="00170F11">
            <w:pPr>
              <w:widowControl w:val="0"/>
              <w:autoSpaceDE w:val="0"/>
              <w:autoSpaceDN w:val="0"/>
              <w:adjustRightInd w:val="0"/>
              <w:jc w:val="center"/>
              <w:rPr>
                <w:sz w:val="22"/>
                <w:szCs w:val="22"/>
              </w:rPr>
            </w:pPr>
          </w:p>
        </w:tc>
        <w:tc>
          <w:tcPr>
            <w:tcW w:w="1331" w:type="dxa"/>
          </w:tcPr>
          <w:p w14:paraId="75BB34B3" w14:textId="77777777" w:rsidR="00B3222E" w:rsidRPr="00992C6F" w:rsidRDefault="00B3222E" w:rsidP="00170F11">
            <w:pPr>
              <w:widowControl w:val="0"/>
              <w:autoSpaceDE w:val="0"/>
              <w:autoSpaceDN w:val="0"/>
              <w:adjustRightInd w:val="0"/>
              <w:jc w:val="center"/>
              <w:rPr>
                <w:sz w:val="22"/>
                <w:szCs w:val="22"/>
              </w:rPr>
            </w:pPr>
          </w:p>
        </w:tc>
        <w:tc>
          <w:tcPr>
            <w:tcW w:w="1346" w:type="dxa"/>
          </w:tcPr>
          <w:p w14:paraId="5C7A9AA9" w14:textId="77777777" w:rsidR="00B3222E" w:rsidRPr="00992C6F" w:rsidRDefault="00B3222E" w:rsidP="00170F11">
            <w:pPr>
              <w:widowControl w:val="0"/>
              <w:autoSpaceDE w:val="0"/>
              <w:autoSpaceDN w:val="0"/>
              <w:adjustRightInd w:val="0"/>
              <w:jc w:val="center"/>
              <w:rPr>
                <w:sz w:val="22"/>
                <w:szCs w:val="22"/>
              </w:rPr>
            </w:pPr>
          </w:p>
        </w:tc>
      </w:tr>
      <w:tr w:rsidR="00B3222E" w:rsidRPr="001B53BE" w14:paraId="13D9884B" w14:textId="668C2E11" w:rsidTr="00690EC6">
        <w:trPr>
          <w:jc w:val="center"/>
        </w:trPr>
        <w:tc>
          <w:tcPr>
            <w:tcW w:w="3870" w:type="dxa"/>
          </w:tcPr>
          <w:p w14:paraId="79713C2A" w14:textId="4F3140C1" w:rsidR="00B3222E" w:rsidRPr="001B53BE" w:rsidRDefault="00B3222E" w:rsidP="00170F11">
            <w:pPr>
              <w:widowControl w:val="0"/>
              <w:autoSpaceDE w:val="0"/>
              <w:autoSpaceDN w:val="0"/>
              <w:adjustRightInd w:val="0"/>
              <w:rPr>
                <w:sz w:val="22"/>
                <w:szCs w:val="22"/>
              </w:rPr>
            </w:pPr>
            <w:r>
              <w:rPr>
                <w:sz w:val="22"/>
                <w:szCs w:val="22"/>
              </w:rPr>
              <w:t>Poor/Very Poor Health</w:t>
            </w:r>
          </w:p>
        </w:tc>
        <w:tc>
          <w:tcPr>
            <w:tcW w:w="1350" w:type="dxa"/>
          </w:tcPr>
          <w:p w14:paraId="081DFEE3" w14:textId="555DFB35" w:rsidR="00B3222E" w:rsidRPr="00992C6F" w:rsidRDefault="00B3222E" w:rsidP="00170F11">
            <w:pPr>
              <w:widowControl w:val="0"/>
              <w:autoSpaceDE w:val="0"/>
              <w:autoSpaceDN w:val="0"/>
              <w:adjustRightInd w:val="0"/>
              <w:jc w:val="center"/>
              <w:rPr>
                <w:sz w:val="22"/>
                <w:szCs w:val="22"/>
              </w:rPr>
            </w:pPr>
            <w:r w:rsidRPr="00992C6F">
              <w:rPr>
                <w:sz w:val="22"/>
                <w:szCs w:val="22"/>
              </w:rPr>
              <w:t>0.0369***</w:t>
            </w:r>
          </w:p>
        </w:tc>
        <w:tc>
          <w:tcPr>
            <w:tcW w:w="1335" w:type="dxa"/>
          </w:tcPr>
          <w:p w14:paraId="719C4A41" w14:textId="18CE9284" w:rsidR="00B3222E" w:rsidRPr="00992C6F" w:rsidRDefault="00B3222E" w:rsidP="00170F11">
            <w:pPr>
              <w:widowControl w:val="0"/>
              <w:autoSpaceDE w:val="0"/>
              <w:autoSpaceDN w:val="0"/>
              <w:adjustRightInd w:val="0"/>
              <w:jc w:val="center"/>
              <w:rPr>
                <w:sz w:val="22"/>
                <w:szCs w:val="22"/>
              </w:rPr>
            </w:pPr>
            <w:r w:rsidRPr="00992C6F">
              <w:rPr>
                <w:sz w:val="22"/>
                <w:szCs w:val="22"/>
              </w:rPr>
              <w:t>0.0275**</w:t>
            </w:r>
          </w:p>
        </w:tc>
        <w:tc>
          <w:tcPr>
            <w:tcW w:w="1331" w:type="dxa"/>
          </w:tcPr>
          <w:p w14:paraId="4F009511" w14:textId="11227BD2" w:rsidR="00B3222E" w:rsidRPr="00992C6F" w:rsidRDefault="00B3222E" w:rsidP="00170F11">
            <w:pPr>
              <w:widowControl w:val="0"/>
              <w:autoSpaceDE w:val="0"/>
              <w:autoSpaceDN w:val="0"/>
              <w:adjustRightInd w:val="0"/>
              <w:jc w:val="center"/>
              <w:rPr>
                <w:sz w:val="22"/>
                <w:szCs w:val="22"/>
              </w:rPr>
            </w:pPr>
            <w:r w:rsidRPr="00992C6F">
              <w:rPr>
                <w:sz w:val="22"/>
                <w:szCs w:val="22"/>
              </w:rPr>
              <w:t>0.0310</w:t>
            </w:r>
          </w:p>
        </w:tc>
        <w:tc>
          <w:tcPr>
            <w:tcW w:w="1346" w:type="dxa"/>
          </w:tcPr>
          <w:p w14:paraId="2AD038DD" w14:textId="1AFFAEE0" w:rsidR="00B3222E" w:rsidRPr="00992C6F" w:rsidRDefault="00B3222E" w:rsidP="00170F11">
            <w:pPr>
              <w:widowControl w:val="0"/>
              <w:autoSpaceDE w:val="0"/>
              <w:autoSpaceDN w:val="0"/>
              <w:adjustRightInd w:val="0"/>
              <w:jc w:val="center"/>
              <w:rPr>
                <w:sz w:val="22"/>
                <w:szCs w:val="22"/>
              </w:rPr>
            </w:pPr>
            <w:r w:rsidRPr="00992C6F">
              <w:rPr>
                <w:sz w:val="22"/>
                <w:szCs w:val="22"/>
              </w:rPr>
              <w:t>0.0231</w:t>
            </w:r>
          </w:p>
        </w:tc>
      </w:tr>
      <w:tr w:rsidR="00B3222E" w:rsidRPr="001B53BE" w14:paraId="65B49B26" w14:textId="11224556" w:rsidTr="00690EC6">
        <w:trPr>
          <w:jc w:val="center"/>
        </w:trPr>
        <w:tc>
          <w:tcPr>
            <w:tcW w:w="3870" w:type="dxa"/>
          </w:tcPr>
          <w:p w14:paraId="1B4E6636" w14:textId="789AFB62" w:rsidR="00B3222E" w:rsidRPr="001B53BE" w:rsidRDefault="00B3222E" w:rsidP="00170F11">
            <w:pPr>
              <w:widowControl w:val="0"/>
              <w:autoSpaceDE w:val="0"/>
              <w:autoSpaceDN w:val="0"/>
              <w:adjustRightInd w:val="0"/>
              <w:rPr>
                <w:sz w:val="22"/>
                <w:szCs w:val="22"/>
              </w:rPr>
            </w:pPr>
            <w:r w:rsidRPr="001B53BE">
              <w:rPr>
                <w:sz w:val="22"/>
                <w:szCs w:val="22"/>
              </w:rPr>
              <w:t xml:space="preserve">   </w:t>
            </w:r>
            <w:r>
              <w:rPr>
                <w:i/>
                <w:sz w:val="22"/>
                <w:szCs w:val="22"/>
              </w:rPr>
              <w:t>(mean = 0.10</w:t>
            </w:r>
            <w:r w:rsidRPr="001B53BE">
              <w:rPr>
                <w:i/>
                <w:sz w:val="22"/>
                <w:szCs w:val="22"/>
              </w:rPr>
              <w:t>)</w:t>
            </w:r>
          </w:p>
        </w:tc>
        <w:tc>
          <w:tcPr>
            <w:tcW w:w="1350" w:type="dxa"/>
          </w:tcPr>
          <w:p w14:paraId="29B3EB9A" w14:textId="3569216F" w:rsidR="00B3222E" w:rsidRPr="00992C6F" w:rsidRDefault="00B3222E" w:rsidP="00170F11">
            <w:pPr>
              <w:widowControl w:val="0"/>
              <w:autoSpaceDE w:val="0"/>
              <w:autoSpaceDN w:val="0"/>
              <w:adjustRightInd w:val="0"/>
              <w:jc w:val="center"/>
              <w:rPr>
                <w:sz w:val="22"/>
                <w:szCs w:val="22"/>
              </w:rPr>
            </w:pPr>
            <w:r w:rsidRPr="00992C6F">
              <w:rPr>
                <w:sz w:val="22"/>
                <w:szCs w:val="22"/>
              </w:rPr>
              <w:t>(0.0138)</w:t>
            </w:r>
          </w:p>
        </w:tc>
        <w:tc>
          <w:tcPr>
            <w:tcW w:w="1335" w:type="dxa"/>
          </w:tcPr>
          <w:p w14:paraId="3228E3B6" w14:textId="31A82453" w:rsidR="00B3222E" w:rsidRPr="00992C6F" w:rsidRDefault="00B3222E" w:rsidP="00170F11">
            <w:pPr>
              <w:widowControl w:val="0"/>
              <w:autoSpaceDE w:val="0"/>
              <w:autoSpaceDN w:val="0"/>
              <w:adjustRightInd w:val="0"/>
              <w:jc w:val="center"/>
              <w:rPr>
                <w:sz w:val="22"/>
                <w:szCs w:val="22"/>
              </w:rPr>
            </w:pPr>
            <w:r w:rsidRPr="00992C6F">
              <w:rPr>
                <w:sz w:val="22"/>
                <w:szCs w:val="22"/>
              </w:rPr>
              <w:t>(0.0118)</w:t>
            </w:r>
          </w:p>
        </w:tc>
        <w:tc>
          <w:tcPr>
            <w:tcW w:w="1331" w:type="dxa"/>
          </w:tcPr>
          <w:p w14:paraId="57F4E4FF" w14:textId="353D311A" w:rsidR="00B3222E" w:rsidRPr="00992C6F" w:rsidRDefault="00B3222E" w:rsidP="00170F11">
            <w:pPr>
              <w:widowControl w:val="0"/>
              <w:autoSpaceDE w:val="0"/>
              <w:autoSpaceDN w:val="0"/>
              <w:adjustRightInd w:val="0"/>
              <w:jc w:val="center"/>
              <w:rPr>
                <w:sz w:val="22"/>
                <w:szCs w:val="22"/>
              </w:rPr>
            </w:pPr>
            <w:r w:rsidRPr="00992C6F">
              <w:rPr>
                <w:sz w:val="22"/>
                <w:szCs w:val="22"/>
              </w:rPr>
              <w:t>(0.0235)</w:t>
            </w:r>
          </w:p>
        </w:tc>
        <w:tc>
          <w:tcPr>
            <w:tcW w:w="1346" w:type="dxa"/>
          </w:tcPr>
          <w:p w14:paraId="6ACABFEB" w14:textId="21948B82" w:rsidR="00B3222E" w:rsidRPr="00992C6F" w:rsidRDefault="00B3222E" w:rsidP="00170F11">
            <w:pPr>
              <w:widowControl w:val="0"/>
              <w:autoSpaceDE w:val="0"/>
              <w:autoSpaceDN w:val="0"/>
              <w:adjustRightInd w:val="0"/>
              <w:jc w:val="center"/>
              <w:rPr>
                <w:sz w:val="22"/>
                <w:szCs w:val="22"/>
              </w:rPr>
            </w:pPr>
            <w:r w:rsidRPr="00992C6F">
              <w:rPr>
                <w:sz w:val="22"/>
                <w:szCs w:val="22"/>
              </w:rPr>
              <w:t>(0.0146)</w:t>
            </w:r>
          </w:p>
        </w:tc>
      </w:tr>
      <w:tr w:rsidR="00B3222E" w:rsidRPr="001B53BE" w14:paraId="4A4C4495" w14:textId="7F3185BD" w:rsidTr="00690EC6">
        <w:trPr>
          <w:jc w:val="center"/>
        </w:trPr>
        <w:tc>
          <w:tcPr>
            <w:tcW w:w="3870" w:type="dxa"/>
          </w:tcPr>
          <w:p w14:paraId="5CB0FF6F" w14:textId="77777777" w:rsidR="00B3222E" w:rsidRPr="001B53BE" w:rsidRDefault="00B3222E" w:rsidP="00170F11">
            <w:pPr>
              <w:widowControl w:val="0"/>
              <w:autoSpaceDE w:val="0"/>
              <w:autoSpaceDN w:val="0"/>
              <w:adjustRightInd w:val="0"/>
              <w:rPr>
                <w:sz w:val="22"/>
                <w:szCs w:val="22"/>
              </w:rPr>
            </w:pPr>
          </w:p>
        </w:tc>
        <w:tc>
          <w:tcPr>
            <w:tcW w:w="1350" w:type="dxa"/>
          </w:tcPr>
          <w:p w14:paraId="0D441E1E" w14:textId="77777777" w:rsidR="00B3222E" w:rsidRPr="00992C6F" w:rsidRDefault="00B3222E" w:rsidP="00170F11">
            <w:pPr>
              <w:widowControl w:val="0"/>
              <w:autoSpaceDE w:val="0"/>
              <w:autoSpaceDN w:val="0"/>
              <w:adjustRightInd w:val="0"/>
              <w:jc w:val="center"/>
              <w:rPr>
                <w:sz w:val="22"/>
                <w:szCs w:val="22"/>
              </w:rPr>
            </w:pPr>
          </w:p>
        </w:tc>
        <w:tc>
          <w:tcPr>
            <w:tcW w:w="1335" w:type="dxa"/>
          </w:tcPr>
          <w:p w14:paraId="15CF3C62" w14:textId="77777777" w:rsidR="00B3222E" w:rsidRPr="00992C6F" w:rsidRDefault="00B3222E" w:rsidP="00170F11">
            <w:pPr>
              <w:widowControl w:val="0"/>
              <w:autoSpaceDE w:val="0"/>
              <w:autoSpaceDN w:val="0"/>
              <w:adjustRightInd w:val="0"/>
              <w:jc w:val="center"/>
              <w:rPr>
                <w:sz w:val="22"/>
                <w:szCs w:val="22"/>
              </w:rPr>
            </w:pPr>
          </w:p>
        </w:tc>
        <w:tc>
          <w:tcPr>
            <w:tcW w:w="1331" w:type="dxa"/>
          </w:tcPr>
          <w:p w14:paraId="0A9DF75D" w14:textId="77777777" w:rsidR="00B3222E" w:rsidRPr="00992C6F" w:rsidRDefault="00B3222E" w:rsidP="00170F11">
            <w:pPr>
              <w:widowControl w:val="0"/>
              <w:autoSpaceDE w:val="0"/>
              <w:autoSpaceDN w:val="0"/>
              <w:adjustRightInd w:val="0"/>
              <w:jc w:val="center"/>
              <w:rPr>
                <w:sz w:val="22"/>
                <w:szCs w:val="22"/>
              </w:rPr>
            </w:pPr>
          </w:p>
        </w:tc>
        <w:tc>
          <w:tcPr>
            <w:tcW w:w="1346" w:type="dxa"/>
          </w:tcPr>
          <w:p w14:paraId="29E4AF1A" w14:textId="77777777" w:rsidR="00B3222E" w:rsidRPr="00992C6F" w:rsidRDefault="00B3222E" w:rsidP="00170F11">
            <w:pPr>
              <w:widowControl w:val="0"/>
              <w:autoSpaceDE w:val="0"/>
              <w:autoSpaceDN w:val="0"/>
              <w:adjustRightInd w:val="0"/>
              <w:jc w:val="center"/>
              <w:rPr>
                <w:sz w:val="22"/>
                <w:szCs w:val="22"/>
              </w:rPr>
            </w:pPr>
          </w:p>
        </w:tc>
      </w:tr>
      <w:tr w:rsidR="00B3222E" w:rsidRPr="001B53BE" w14:paraId="56B33CAB" w14:textId="451E53A2" w:rsidTr="00690EC6">
        <w:trPr>
          <w:jc w:val="center"/>
        </w:trPr>
        <w:tc>
          <w:tcPr>
            <w:tcW w:w="3870" w:type="dxa"/>
          </w:tcPr>
          <w:p w14:paraId="6AEFDED2" w14:textId="72DBEF06" w:rsidR="00B3222E" w:rsidRPr="001B53BE" w:rsidRDefault="00B3222E" w:rsidP="00170F11">
            <w:pPr>
              <w:widowControl w:val="0"/>
              <w:autoSpaceDE w:val="0"/>
              <w:autoSpaceDN w:val="0"/>
              <w:adjustRightInd w:val="0"/>
              <w:rPr>
                <w:sz w:val="22"/>
                <w:szCs w:val="22"/>
              </w:rPr>
            </w:pPr>
            <w:r>
              <w:rPr>
                <w:sz w:val="22"/>
                <w:szCs w:val="22"/>
              </w:rPr>
              <w:t xml:space="preserve">Has </w:t>
            </w:r>
            <w:r w:rsidRPr="001B53BE">
              <w:rPr>
                <w:sz w:val="22"/>
                <w:szCs w:val="22"/>
              </w:rPr>
              <w:t>Recent IP Visits</w:t>
            </w:r>
          </w:p>
        </w:tc>
        <w:tc>
          <w:tcPr>
            <w:tcW w:w="1350" w:type="dxa"/>
          </w:tcPr>
          <w:p w14:paraId="0F43FE33" w14:textId="021EA62A" w:rsidR="00B3222E" w:rsidRPr="00992C6F" w:rsidRDefault="00B3222E" w:rsidP="00170F11">
            <w:pPr>
              <w:widowControl w:val="0"/>
              <w:autoSpaceDE w:val="0"/>
              <w:autoSpaceDN w:val="0"/>
              <w:adjustRightInd w:val="0"/>
              <w:jc w:val="center"/>
              <w:rPr>
                <w:sz w:val="22"/>
                <w:szCs w:val="22"/>
              </w:rPr>
            </w:pPr>
            <w:r w:rsidRPr="00992C6F">
              <w:rPr>
                <w:sz w:val="22"/>
                <w:szCs w:val="22"/>
              </w:rPr>
              <w:t>0.0019</w:t>
            </w:r>
          </w:p>
        </w:tc>
        <w:tc>
          <w:tcPr>
            <w:tcW w:w="1335" w:type="dxa"/>
          </w:tcPr>
          <w:p w14:paraId="2A493CEE" w14:textId="003F82BF" w:rsidR="00B3222E" w:rsidRPr="00992C6F" w:rsidRDefault="00B3222E" w:rsidP="00170F11">
            <w:pPr>
              <w:widowControl w:val="0"/>
              <w:autoSpaceDE w:val="0"/>
              <w:autoSpaceDN w:val="0"/>
              <w:adjustRightInd w:val="0"/>
              <w:jc w:val="center"/>
              <w:rPr>
                <w:sz w:val="22"/>
                <w:szCs w:val="22"/>
              </w:rPr>
            </w:pPr>
            <w:r w:rsidRPr="00992C6F">
              <w:rPr>
                <w:sz w:val="22"/>
                <w:szCs w:val="22"/>
              </w:rPr>
              <w:t>-0.0055</w:t>
            </w:r>
          </w:p>
        </w:tc>
        <w:tc>
          <w:tcPr>
            <w:tcW w:w="1331" w:type="dxa"/>
          </w:tcPr>
          <w:p w14:paraId="276ED578" w14:textId="3EBB16F9" w:rsidR="00B3222E" w:rsidRPr="00992C6F" w:rsidRDefault="00B3222E" w:rsidP="00170F11">
            <w:pPr>
              <w:widowControl w:val="0"/>
              <w:autoSpaceDE w:val="0"/>
              <w:autoSpaceDN w:val="0"/>
              <w:adjustRightInd w:val="0"/>
              <w:jc w:val="center"/>
              <w:rPr>
                <w:sz w:val="22"/>
                <w:szCs w:val="22"/>
              </w:rPr>
            </w:pPr>
            <w:r w:rsidRPr="00992C6F">
              <w:rPr>
                <w:sz w:val="22"/>
                <w:szCs w:val="22"/>
              </w:rPr>
              <w:t>0.0101</w:t>
            </w:r>
          </w:p>
        </w:tc>
        <w:tc>
          <w:tcPr>
            <w:tcW w:w="1346" w:type="dxa"/>
          </w:tcPr>
          <w:p w14:paraId="377B49DD" w14:textId="2446B3E5" w:rsidR="00B3222E" w:rsidRPr="00992C6F" w:rsidRDefault="00B3222E" w:rsidP="00170F11">
            <w:pPr>
              <w:widowControl w:val="0"/>
              <w:autoSpaceDE w:val="0"/>
              <w:autoSpaceDN w:val="0"/>
              <w:adjustRightInd w:val="0"/>
              <w:jc w:val="center"/>
              <w:rPr>
                <w:sz w:val="22"/>
                <w:szCs w:val="22"/>
              </w:rPr>
            </w:pPr>
            <w:r w:rsidRPr="00992C6F">
              <w:rPr>
                <w:sz w:val="22"/>
                <w:szCs w:val="22"/>
              </w:rPr>
              <w:t>0.0028</w:t>
            </w:r>
          </w:p>
        </w:tc>
      </w:tr>
      <w:tr w:rsidR="00B3222E" w:rsidRPr="001B53BE" w14:paraId="59035ECD" w14:textId="0FCD7F3A" w:rsidTr="00690EC6">
        <w:trPr>
          <w:jc w:val="center"/>
        </w:trPr>
        <w:tc>
          <w:tcPr>
            <w:tcW w:w="3870" w:type="dxa"/>
          </w:tcPr>
          <w:p w14:paraId="352B4D87" w14:textId="6E075F05" w:rsidR="00B3222E" w:rsidRPr="001B53BE" w:rsidRDefault="00B3222E" w:rsidP="00170F11">
            <w:pPr>
              <w:widowControl w:val="0"/>
              <w:autoSpaceDE w:val="0"/>
              <w:autoSpaceDN w:val="0"/>
              <w:adjustRightInd w:val="0"/>
              <w:rPr>
                <w:sz w:val="22"/>
                <w:szCs w:val="22"/>
              </w:rPr>
            </w:pPr>
            <w:r w:rsidRPr="001B53BE">
              <w:rPr>
                <w:sz w:val="22"/>
                <w:szCs w:val="22"/>
              </w:rPr>
              <w:t xml:space="preserve">   </w:t>
            </w:r>
            <w:r>
              <w:rPr>
                <w:i/>
                <w:sz w:val="22"/>
                <w:szCs w:val="22"/>
              </w:rPr>
              <w:t>(mean = 0.08</w:t>
            </w:r>
            <w:r w:rsidRPr="001B53BE">
              <w:rPr>
                <w:i/>
                <w:sz w:val="22"/>
                <w:szCs w:val="22"/>
              </w:rPr>
              <w:t>)</w:t>
            </w:r>
          </w:p>
        </w:tc>
        <w:tc>
          <w:tcPr>
            <w:tcW w:w="1350" w:type="dxa"/>
          </w:tcPr>
          <w:p w14:paraId="594A12FA" w14:textId="689AEBDF" w:rsidR="00B3222E" w:rsidRPr="00992C6F" w:rsidRDefault="00B3222E" w:rsidP="00170F11">
            <w:pPr>
              <w:widowControl w:val="0"/>
              <w:autoSpaceDE w:val="0"/>
              <w:autoSpaceDN w:val="0"/>
              <w:adjustRightInd w:val="0"/>
              <w:jc w:val="center"/>
              <w:rPr>
                <w:sz w:val="22"/>
                <w:szCs w:val="22"/>
              </w:rPr>
            </w:pPr>
            <w:r w:rsidRPr="00992C6F">
              <w:rPr>
                <w:sz w:val="22"/>
                <w:szCs w:val="22"/>
              </w:rPr>
              <w:t>(0.0073)</w:t>
            </w:r>
          </w:p>
        </w:tc>
        <w:tc>
          <w:tcPr>
            <w:tcW w:w="1335" w:type="dxa"/>
          </w:tcPr>
          <w:p w14:paraId="2D8B6DE3" w14:textId="2B9EA9B4" w:rsidR="00B3222E" w:rsidRPr="00992C6F" w:rsidRDefault="00B3222E" w:rsidP="00170F11">
            <w:pPr>
              <w:widowControl w:val="0"/>
              <w:autoSpaceDE w:val="0"/>
              <w:autoSpaceDN w:val="0"/>
              <w:adjustRightInd w:val="0"/>
              <w:jc w:val="center"/>
              <w:rPr>
                <w:sz w:val="22"/>
                <w:szCs w:val="22"/>
              </w:rPr>
            </w:pPr>
            <w:r w:rsidRPr="00992C6F">
              <w:rPr>
                <w:sz w:val="22"/>
                <w:szCs w:val="22"/>
              </w:rPr>
              <w:t>(0.0066)</w:t>
            </w:r>
          </w:p>
        </w:tc>
        <w:tc>
          <w:tcPr>
            <w:tcW w:w="1331" w:type="dxa"/>
          </w:tcPr>
          <w:p w14:paraId="3AB9CE94" w14:textId="386220C6" w:rsidR="00B3222E" w:rsidRPr="00992C6F" w:rsidRDefault="00B3222E" w:rsidP="00170F11">
            <w:pPr>
              <w:widowControl w:val="0"/>
              <w:autoSpaceDE w:val="0"/>
              <w:autoSpaceDN w:val="0"/>
              <w:adjustRightInd w:val="0"/>
              <w:jc w:val="center"/>
              <w:rPr>
                <w:sz w:val="22"/>
                <w:szCs w:val="22"/>
              </w:rPr>
            </w:pPr>
            <w:r w:rsidRPr="00992C6F">
              <w:rPr>
                <w:sz w:val="22"/>
                <w:szCs w:val="22"/>
              </w:rPr>
              <w:t>(0.0121)</w:t>
            </w:r>
          </w:p>
        </w:tc>
        <w:tc>
          <w:tcPr>
            <w:tcW w:w="1346" w:type="dxa"/>
          </w:tcPr>
          <w:p w14:paraId="599682AD" w14:textId="30FDCAF9" w:rsidR="00B3222E" w:rsidRPr="00992C6F" w:rsidRDefault="00B3222E" w:rsidP="00170F11">
            <w:pPr>
              <w:widowControl w:val="0"/>
              <w:autoSpaceDE w:val="0"/>
              <w:autoSpaceDN w:val="0"/>
              <w:adjustRightInd w:val="0"/>
              <w:jc w:val="center"/>
              <w:rPr>
                <w:sz w:val="22"/>
                <w:szCs w:val="22"/>
              </w:rPr>
            </w:pPr>
            <w:r w:rsidRPr="00992C6F">
              <w:rPr>
                <w:sz w:val="22"/>
                <w:szCs w:val="22"/>
              </w:rPr>
              <w:t>(0.0078)</w:t>
            </w:r>
          </w:p>
        </w:tc>
      </w:tr>
      <w:tr w:rsidR="00B3222E" w:rsidRPr="001B53BE" w14:paraId="3B9619AE" w14:textId="7E1FFFEF" w:rsidTr="00690EC6">
        <w:trPr>
          <w:jc w:val="center"/>
        </w:trPr>
        <w:tc>
          <w:tcPr>
            <w:tcW w:w="3870" w:type="dxa"/>
          </w:tcPr>
          <w:p w14:paraId="7158C74B" w14:textId="77777777" w:rsidR="00B3222E" w:rsidRPr="001B53BE" w:rsidRDefault="00B3222E" w:rsidP="00170F11">
            <w:pPr>
              <w:widowControl w:val="0"/>
              <w:autoSpaceDE w:val="0"/>
              <w:autoSpaceDN w:val="0"/>
              <w:adjustRightInd w:val="0"/>
              <w:rPr>
                <w:sz w:val="22"/>
                <w:szCs w:val="22"/>
              </w:rPr>
            </w:pPr>
          </w:p>
        </w:tc>
        <w:tc>
          <w:tcPr>
            <w:tcW w:w="1350" w:type="dxa"/>
          </w:tcPr>
          <w:p w14:paraId="75E28CDE" w14:textId="77777777" w:rsidR="00B3222E" w:rsidRPr="00992C6F" w:rsidRDefault="00B3222E" w:rsidP="00170F11">
            <w:pPr>
              <w:widowControl w:val="0"/>
              <w:autoSpaceDE w:val="0"/>
              <w:autoSpaceDN w:val="0"/>
              <w:adjustRightInd w:val="0"/>
              <w:jc w:val="center"/>
              <w:rPr>
                <w:sz w:val="22"/>
                <w:szCs w:val="22"/>
              </w:rPr>
            </w:pPr>
          </w:p>
        </w:tc>
        <w:tc>
          <w:tcPr>
            <w:tcW w:w="1335" w:type="dxa"/>
          </w:tcPr>
          <w:p w14:paraId="1A75FDCB" w14:textId="77777777" w:rsidR="00B3222E" w:rsidRPr="00992C6F" w:rsidRDefault="00B3222E" w:rsidP="00170F11">
            <w:pPr>
              <w:widowControl w:val="0"/>
              <w:autoSpaceDE w:val="0"/>
              <w:autoSpaceDN w:val="0"/>
              <w:adjustRightInd w:val="0"/>
              <w:jc w:val="center"/>
              <w:rPr>
                <w:sz w:val="22"/>
                <w:szCs w:val="22"/>
              </w:rPr>
            </w:pPr>
          </w:p>
        </w:tc>
        <w:tc>
          <w:tcPr>
            <w:tcW w:w="1331" w:type="dxa"/>
          </w:tcPr>
          <w:p w14:paraId="2350C6F5" w14:textId="77777777" w:rsidR="00B3222E" w:rsidRPr="00992C6F" w:rsidRDefault="00B3222E" w:rsidP="00170F11">
            <w:pPr>
              <w:widowControl w:val="0"/>
              <w:autoSpaceDE w:val="0"/>
              <w:autoSpaceDN w:val="0"/>
              <w:adjustRightInd w:val="0"/>
              <w:jc w:val="center"/>
              <w:rPr>
                <w:sz w:val="22"/>
                <w:szCs w:val="22"/>
              </w:rPr>
            </w:pPr>
          </w:p>
        </w:tc>
        <w:tc>
          <w:tcPr>
            <w:tcW w:w="1346" w:type="dxa"/>
          </w:tcPr>
          <w:p w14:paraId="2CAA72E7" w14:textId="77777777" w:rsidR="00B3222E" w:rsidRPr="00992C6F" w:rsidRDefault="00B3222E" w:rsidP="00170F11">
            <w:pPr>
              <w:widowControl w:val="0"/>
              <w:autoSpaceDE w:val="0"/>
              <w:autoSpaceDN w:val="0"/>
              <w:adjustRightInd w:val="0"/>
              <w:jc w:val="center"/>
              <w:rPr>
                <w:sz w:val="22"/>
                <w:szCs w:val="22"/>
              </w:rPr>
            </w:pPr>
          </w:p>
        </w:tc>
      </w:tr>
      <w:tr w:rsidR="00B3222E" w:rsidRPr="001B53BE" w14:paraId="2A1C615D" w14:textId="2206E428" w:rsidTr="00690EC6">
        <w:trPr>
          <w:jc w:val="center"/>
        </w:trPr>
        <w:tc>
          <w:tcPr>
            <w:tcW w:w="3870" w:type="dxa"/>
          </w:tcPr>
          <w:p w14:paraId="08640640" w14:textId="5F9835E5" w:rsidR="00B3222E" w:rsidRPr="001B53BE" w:rsidRDefault="00B3222E" w:rsidP="00170F11">
            <w:pPr>
              <w:widowControl w:val="0"/>
              <w:autoSpaceDE w:val="0"/>
              <w:autoSpaceDN w:val="0"/>
              <w:adjustRightInd w:val="0"/>
              <w:rPr>
                <w:sz w:val="22"/>
                <w:szCs w:val="22"/>
              </w:rPr>
            </w:pPr>
            <w:r>
              <w:rPr>
                <w:sz w:val="22"/>
                <w:szCs w:val="22"/>
              </w:rPr>
              <w:t xml:space="preserve">Has Reported </w:t>
            </w:r>
            <w:r w:rsidRPr="001B53BE">
              <w:rPr>
                <w:sz w:val="22"/>
                <w:szCs w:val="22"/>
              </w:rPr>
              <w:t>Health Problems</w:t>
            </w:r>
          </w:p>
        </w:tc>
        <w:tc>
          <w:tcPr>
            <w:tcW w:w="1350" w:type="dxa"/>
          </w:tcPr>
          <w:p w14:paraId="00507728" w14:textId="344339AC" w:rsidR="00B3222E" w:rsidRPr="00992C6F" w:rsidRDefault="00B3222E" w:rsidP="00170F11">
            <w:pPr>
              <w:widowControl w:val="0"/>
              <w:autoSpaceDE w:val="0"/>
              <w:autoSpaceDN w:val="0"/>
              <w:adjustRightInd w:val="0"/>
              <w:jc w:val="center"/>
              <w:rPr>
                <w:sz w:val="22"/>
                <w:szCs w:val="22"/>
              </w:rPr>
            </w:pPr>
            <w:r w:rsidRPr="00992C6F">
              <w:rPr>
                <w:sz w:val="22"/>
                <w:szCs w:val="22"/>
              </w:rPr>
              <w:t>0.0112</w:t>
            </w:r>
          </w:p>
        </w:tc>
        <w:tc>
          <w:tcPr>
            <w:tcW w:w="1335" w:type="dxa"/>
          </w:tcPr>
          <w:p w14:paraId="2723F936" w14:textId="7F1C3794" w:rsidR="00B3222E" w:rsidRPr="00992C6F" w:rsidRDefault="00B3222E" w:rsidP="00170F11">
            <w:pPr>
              <w:widowControl w:val="0"/>
              <w:autoSpaceDE w:val="0"/>
              <w:autoSpaceDN w:val="0"/>
              <w:adjustRightInd w:val="0"/>
              <w:jc w:val="center"/>
              <w:rPr>
                <w:sz w:val="22"/>
                <w:szCs w:val="22"/>
              </w:rPr>
            </w:pPr>
            <w:r w:rsidRPr="00992C6F">
              <w:rPr>
                <w:sz w:val="22"/>
                <w:szCs w:val="22"/>
              </w:rPr>
              <w:t>-0.0008</w:t>
            </w:r>
          </w:p>
        </w:tc>
        <w:tc>
          <w:tcPr>
            <w:tcW w:w="1331" w:type="dxa"/>
          </w:tcPr>
          <w:p w14:paraId="6DB21B71" w14:textId="7B691C9B" w:rsidR="00B3222E" w:rsidRPr="00992C6F" w:rsidRDefault="00B3222E" w:rsidP="00170F11">
            <w:pPr>
              <w:widowControl w:val="0"/>
              <w:autoSpaceDE w:val="0"/>
              <w:autoSpaceDN w:val="0"/>
              <w:adjustRightInd w:val="0"/>
              <w:jc w:val="center"/>
              <w:rPr>
                <w:sz w:val="22"/>
                <w:szCs w:val="22"/>
              </w:rPr>
            </w:pPr>
            <w:r w:rsidRPr="00992C6F">
              <w:rPr>
                <w:sz w:val="22"/>
                <w:szCs w:val="22"/>
              </w:rPr>
              <w:t>0.0010</w:t>
            </w:r>
          </w:p>
        </w:tc>
        <w:tc>
          <w:tcPr>
            <w:tcW w:w="1346" w:type="dxa"/>
          </w:tcPr>
          <w:p w14:paraId="7D6B9D02" w14:textId="6E982699" w:rsidR="00B3222E" w:rsidRPr="00992C6F" w:rsidRDefault="00B3222E" w:rsidP="00170F11">
            <w:pPr>
              <w:widowControl w:val="0"/>
              <w:autoSpaceDE w:val="0"/>
              <w:autoSpaceDN w:val="0"/>
              <w:adjustRightInd w:val="0"/>
              <w:jc w:val="center"/>
              <w:rPr>
                <w:sz w:val="22"/>
                <w:szCs w:val="22"/>
              </w:rPr>
            </w:pPr>
            <w:r w:rsidRPr="00992C6F">
              <w:rPr>
                <w:sz w:val="22"/>
                <w:szCs w:val="22"/>
              </w:rPr>
              <w:t>0.0147</w:t>
            </w:r>
          </w:p>
        </w:tc>
      </w:tr>
      <w:tr w:rsidR="00B3222E" w:rsidRPr="001B53BE" w14:paraId="5240F5AF" w14:textId="247344B3" w:rsidTr="00690EC6">
        <w:trPr>
          <w:jc w:val="center"/>
        </w:trPr>
        <w:tc>
          <w:tcPr>
            <w:tcW w:w="3870" w:type="dxa"/>
          </w:tcPr>
          <w:p w14:paraId="1DCFF0F9" w14:textId="2C374E12" w:rsidR="00B3222E" w:rsidRPr="001B53BE" w:rsidRDefault="00B3222E" w:rsidP="00170F11">
            <w:pPr>
              <w:widowControl w:val="0"/>
              <w:autoSpaceDE w:val="0"/>
              <w:autoSpaceDN w:val="0"/>
              <w:adjustRightInd w:val="0"/>
              <w:rPr>
                <w:sz w:val="22"/>
                <w:szCs w:val="22"/>
              </w:rPr>
            </w:pPr>
            <w:r w:rsidRPr="001B53BE">
              <w:rPr>
                <w:sz w:val="22"/>
                <w:szCs w:val="22"/>
              </w:rPr>
              <w:t xml:space="preserve">   </w:t>
            </w:r>
            <w:r>
              <w:rPr>
                <w:i/>
                <w:sz w:val="22"/>
                <w:szCs w:val="22"/>
              </w:rPr>
              <w:t>(mean = 0.59</w:t>
            </w:r>
            <w:r w:rsidRPr="001B53BE">
              <w:rPr>
                <w:i/>
                <w:sz w:val="22"/>
                <w:szCs w:val="22"/>
              </w:rPr>
              <w:t>)</w:t>
            </w:r>
          </w:p>
        </w:tc>
        <w:tc>
          <w:tcPr>
            <w:tcW w:w="1350" w:type="dxa"/>
          </w:tcPr>
          <w:p w14:paraId="4D5C3F2C" w14:textId="62B8BA1A" w:rsidR="00B3222E" w:rsidRPr="00992C6F" w:rsidRDefault="00B3222E" w:rsidP="00170F11">
            <w:pPr>
              <w:widowControl w:val="0"/>
              <w:autoSpaceDE w:val="0"/>
              <w:autoSpaceDN w:val="0"/>
              <w:adjustRightInd w:val="0"/>
              <w:jc w:val="center"/>
              <w:rPr>
                <w:sz w:val="22"/>
                <w:szCs w:val="22"/>
              </w:rPr>
            </w:pPr>
            <w:r w:rsidRPr="00992C6F">
              <w:rPr>
                <w:sz w:val="22"/>
                <w:szCs w:val="22"/>
              </w:rPr>
              <w:t>(0.0201)</w:t>
            </w:r>
          </w:p>
        </w:tc>
        <w:tc>
          <w:tcPr>
            <w:tcW w:w="1335" w:type="dxa"/>
          </w:tcPr>
          <w:p w14:paraId="2D23D221" w14:textId="5852DBE5" w:rsidR="00B3222E" w:rsidRPr="00992C6F" w:rsidRDefault="00B3222E" w:rsidP="00170F11">
            <w:pPr>
              <w:widowControl w:val="0"/>
              <w:autoSpaceDE w:val="0"/>
              <w:autoSpaceDN w:val="0"/>
              <w:adjustRightInd w:val="0"/>
              <w:jc w:val="center"/>
              <w:rPr>
                <w:sz w:val="22"/>
                <w:szCs w:val="22"/>
              </w:rPr>
            </w:pPr>
            <w:r w:rsidRPr="00992C6F">
              <w:rPr>
                <w:sz w:val="22"/>
                <w:szCs w:val="22"/>
              </w:rPr>
              <w:t>(0.0185)</w:t>
            </w:r>
          </w:p>
        </w:tc>
        <w:tc>
          <w:tcPr>
            <w:tcW w:w="1331" w:type="dxa"/>
          </w:tcPr>
          <w:p w14:paraId="26BB7D74" w14:textId="3B96FBA6" w:rsidR="00B3222E" w:rsidRPr="00992C6F" w:rsidRDefault="00B3222E" w:rsidP="00170F11">
            <w:pPr>
              <w:widowControl w:val="0"/>
              <w:autoSpaceDE w:val="0"/>
              <w:autoSpaceDN w:val="0"/>
              <w:adjustRightInd w:val="0"/>
              <w:jc w:val="center"/>
              <w:rPr>
                <w:sz w:val="22"/>
                <w:szCs w:val="22"/>
              </w:rPr>
            </w:pPr>
            <w:r w:rsidRPr="00992C6F">
              <w:rPr>
                <w:sz w:val="22"/>
                <w:szCs w:val="22"/>
              </w:rPr>
              <w:t>(0.0318)</w:t>
            </w:r>
          </w:p>
        </w:tc>
        <w:tc>
          <w:tcPr>
            <w:tcW w:w="1346" w:type="dxa"/>
          </w:tcPr>
          <w:p w14:paraId="751F3AF3" w14:textId="50965802" w:rsidR="00B3222E" w:rsidRPr="00992C6F" w:rsidRDefault="00B3222E" w:rsidP="00170F11">
            <w:pPr>
              <w:widowControl w:val="0"/>
              <w:autoSpaceDE w:val="0"/>
              <w:autoSpaceDN w:val="0"/>
              <w:adjustRightInd w:val="0"/>
              <w:jc w:val="center"/>
              <w:rPr>
                <w:sz w:val="22"/>
                <w:szCs w:val="22"/>
              </w:rPr>
            </w:pPr>
            <w:r w:rsidRPr="00992C6F">
              <w:rPr>
                <w:sz w:val="22"/>
                <w:szCs w:val="22"/>
              </w:rPr>
              <w:t>(0.0225)</w:t>
            </w:r>
          </w:p>
        </w:tc>
      </w:tr>
      <w:tr w:rsidR="00B3222E" w:rsidRPr="001B53BE" w14:paraId="265EBB69" w14:textId="4A2577C2" w:rsidTr="00690EC6">
        <w:trPr>
          <w:jc w:val="center"/>
        </w:trPr>
        <w:tc>
          <w:tcPr>
            <w:tcW w:w="3870" w:type="dxa"/>
          </w:tcPr>
          <w:p w14:paraId="211E0F2C" w14:textId="77777777" w:rsidR="00B3222E" w:rsidRPr="001B53BE" w:rsidRDefault="00B3222E" w:rsidP="00170F11">
            <w:pPr>
              <w:widowControl w:val="0"/>
              <w:autoSpaceDE w:val="0"/>
              <w:autoSpaceDN w:val="0"/>
              <w:adjustRightInd w:val="0"/>
              <w:rPr>
                <w:sz w:val="22"/>
                <w:szCs w:val="22"/>
              </w:rPr>
            </w:pPr>
          </w:p>
        </w:tc>
        <w:tc>
          <w:tcPr>
            <w:tcW w:w="1350" w:type="dxa"/>
          </w:tcPr>
          <w:p w14:paraId="1938C13C" w14:textId="77777777" w:rsidR="00B3222E" w:rsidRPr="00992C6F" w:rsidRDefault="00B3222E" w:rsidP="00170F11">
            <w:pPr>
              <w:widowControl w:val="0"/>
              <w:autoSpaceDE w:val="0"/>
              <w:autoSpaceDN w:val="0"/>
              <w:adjustRightInd w:val="0"/>
              <w:jc w:val="center"/>
              <w:rPr>
                <w:sz w:val="22"/>
                <w:szCs w:val="22"/>
              </w:rPr>
            </w:pPr>
          </w:p>
        </w:tc>
        <w:tc>
          <w:tcPr>
            <w:tcW w:w="1335" w:type="dxa"/>
          </w:tcPr>
          <w:p w14:paraId="6036837A" w14:textId="77777777" w:rsidR="00B3222E" w:rsidRPr="00992C6F" w:rsidRDefault="00B3222E" w:rsidP="00170F11">
            <w:pPr>
              <w:widowControl w:val="0"/>
              <w:autoSpaceDE w:val="0"/>
              <w:autoSpaceDN w:val="0"/>
              <w:adjustRightInd w:val="0"/>
              <w:jc w:val="center"/>
              <w:rPr>
                <w:sz w:val="22"/>
                <w:szCs w:val="22"/>
              </w:rPr>
            </w:pPr>
          </w:p>
        </w:tc>
        <w:tc>
          <w:tcPr>
            <w:tcW w:w="1331" w:type="dxa"/>
          </w:tcPr>
          <w:p w14:paraId="066305E8" w14:textId="77777777" w:rsidR="00B3222E" w:rsidRPr="00992C6F" w:rsidRDefault="00B3222E" w:rsidP="00170F11">
            <w:pPr>
              <w:widowControl w:val="0"/>
              <w:autoSpaceDE w:val="0"/>
              <w:autoSpaceDN w:val="0"/>
              <w:adjustRightInd w:val="0"/>
              <w:jc w:val="center"/>
              <w:rPr>
                <w:sz w:val="22"/>
                <w:szCs w:val="22"/>
              </w:rPr>
            </w:pPr>
          </w:p>
        </w:tc>
        <w:tc>
          <w:tcPr>
            <w:tcW w:w="1346" w:type="dxa"/>
          </w:tcPr>
          <w:p w14:paraId="1A703481" w14:textId="77777777" w:rsidR="00B3222E" w:rsidRPr="00992C6F" w:rsidRDefault="00B3222E" w:rsidP="00170F11">
            <w:pPr>
              <w:widowControl w:val="0"/>
              <w:autoSpaceDE w:val="0"/>
              <w:autoSpaceDN w:val="0"/>
              <w:adjustRightInd w:val="0"/>
              <w:jc w:val="center"/>
              <w:rPr>
                <w:sz w:val="22"/>
                <w:szCs w:val="22"/>
              </w:rPr>
            </w:pPr>
          </w:p>
        </w:tc>
      </w:tr>
      <w:tr w:rsidR="00B3222E" w:rsidRPr="001B53BE" w14:paraId="31E15329" w14:textId="5D9B0956" w:rsidTr="00690EC6">
        <w:trPr>
          <w:jc w:val="center"/>
        </w:trPr>
        <w:tc>
          <w:tcPr>
            <w:tcW w:w="3870" w:type="dxa"/>
          </w:tcPr>
          <w:p w14:paraId="1B4867B0" w14:textId="401E0AF7" w:rsidR="00B3222E" w:rsidRPr="001B53BE" w:rsidRDefault="00B3222E" w:rsidP="00170F11">
            <w:pPr>
              <w:widowControl w:val="0"/>
              <w:autoSpaceDE w:val="0"/>
              <w:autoSpaceDN w:val="0"/>
              <w:adjustRightInd w:val="0"/>
              <w:rPr>
                <w:sz w:val="22"/>
                <w:szCs w:val="22"/>
              </w:rPr>
            </w:pPr>
            <w:r>
              <w:rPr>
                <w:sz w:val="22"/>
                <w:szCs w:val="22"/>
              </w:rPr>
              <w:t>Has Arm/Leg/Hand Problem</w:t>
            </w:r>
          </w:p>
        </w:tc>
        <w:tc>
          <w:tcPr>
            <w:tcW w:w="1350" w:type="dxa"/>
          </w:tcPr>
          <w:p w14:paraId="43BE9BC9" w14:textId="18C059BA" w:rsidR="00B3222E" w:rsidRPr="00992C6F" w:rsidRDefault="00B3222E" w:rsidP="00170F11">
            <w:pPr>
              <w:widowControl w:val="0"/>
              <w:autoSpaceDE w:val="0"/>
              <w:autoSpaceDN w:val="0"/>
              <w:adjustRightInd w:val="0"/>
              <w:jc w:val="center"/>
              <w:rPr>
                <w:sz w:val="22"/>
                <w:szCs w:val="22"/>
              </w:rPr>
            </w:pPr>
            <w:r w:rsidRPr="00992C6F">
              <w:rPr>
                <w:sz w:val="22"/>
                <w:szCs w:val="22"/>
              </w:rPr>
              <w:t>0.0372*</w:t>
            </w:r>
          </w:p>
        </w:tc>
        <w:tc>
          <w:tcPr>
            <w:tcW w:w="1335" w:type="dxa"/>
          </w:tcPr>
          <w:p w14:paraId="68A2353D" w14:textId="63081541" w:rsidR="00B3222E" w:rsidRPr="00992C6F" w:rsidRDefault="00B3222E" w:rsidP="00170F11">
            <w:pPr>
              <w:widowControl w:val="0"/>
              <w:autoSpaceDE w:val="0"/>
              <w:autoSpaceDN w:val="0"/>
              <w:adjustRightInd w:val="0"/>
              <w:jc w:val="center"/>
              <w:rPr>
                <w:sz w:val="22"/>
                <w:szCs w:val="22"/>
              </w:rPr>
            </w:pPr>
            <w:r w:rsidRPr="00992C6F">
              <w:rPr>
                <w:sz w:val="22"/>
                <w:szCs w:val="22"/>
              </w:rPr>
              <w:t>0.0347*</w:t>
            </w:r>
          </w:p>
        </w:tc>
        <w:tc>
          <w:tcPr>
            <w:tcW w:w="1331" w:type="dxa"/>
          </w:tcPr>
          <w:p w14:paraId="6114BC8D" w14:textId="54A72D47" w:rsidR="00B3222E" w:rsidRPr="00992C6F" w:rsidRDefault="00B3222E" w:rsidP="00170F11">
            <w:pPr>
              <w:widowControl w:val="0"/>
              <w:autoSpaceDE w:val="0"/>
              <w:autoSpaceDN w:val="0"/>
              <w:adjustRightInd w:val="0"/>
              <w:jc w:val="center"/>
              <w:rPr>
                <w:sz w:val="22"/>
                <w:szCs w:val="22"/>
              </w:rPr>
            </w:pPr>
            <w:r w:rsidRPr="00992C6F">
              <w:rPr>
                <w:sz w:val="22"/>
                <w:szCs w:val="22"/>
              </w:rPr>
              <w:t>-0.0003</w:t>
            </w:r>
          </w:p>
        </w:tc>
        <w:tc>
          <w:tcPr>
            <w:tcW w:w="1346" w:type="dxa"/>
          </w:tcPr>
          <w:p w14:paraId="1FC2053B" w14:textId="66ADC771" w:rsidR="00B3222E" w:rsidRPr="00992C6F" w:rsidRDefault="00B3222E" w:rsidP="00170F11">
            <w:pPr>
              <w:widowControl w:val="0"/>
              <w:autoSpaceDE w:val="0"/>
              <w:autoSpaceDN w:val="0"/>
              <w:adjustRightInd w:val="0"/>
              <w:jc w:val="center"/>
              <w:rPr>
                <w:sz w:val="22"/>
                <w:szCs w:val="22"/>
              </w:rPr>
            </w:pPr>
            <w:r w:rsidRPr="00992C6F">
              <w:rPr>
                <w:sz w:val="22"/>
                <w:szCs w:val="22"/>
              </w:rPr>
              <w:t>0.0158</w:t>
            </w:r>
          </w:p>
        </w:tc>
      </w:tr>
      <w:tr w:rsidR="00B3222E" w:rsidRPr="001B53BE" w14:paraId="4D7DDC31" w14:textId="714F6BDE" w:rsidTr="00690EC6">
        <w:trPr>
          <w:jc w:val="center"/>
        </w:trPr>
        <w:tc>
          <w:tcPr>
            <w:tcW w:w="3870" w:type="dxa"/>
          </w:tcPr>
          <w:p w14:paraId="2C4008E3" w14:textId="78A601C8" w:rsidR="00B3222E" w:rsidRPr="001B53BE" w:rsidRDefault="00B3222E" w:rsidP="00170F11">
            <w:pPr>
              <w:widowControl w:val="0"/>
              <w:autoSpaceDE w:val="0"/>
              <w:autoSpaceDN w:val="0"/>
              <w:adjustRightInd w:val="0"/>
              <w:rPr>
                <w:sz w:val="22"/>
                <w:szCs w:val="22"/>
              </w:rPr>
            </w:pPr>
            <w:r w:rsidRPr="001B53BE">
              <w:rPr>
                <w:sz w:val="22"/>
                <w:szCs w:val="22"/>
              </w:rPr>
              <w:t xml:space="preserve">   </w:t>
            </w:r>
            <w:r>
              <w:rPr>
                <w:i/>
                <w:sz w:val="22"/>
                <w:szCs w:val="22"/>
              </w:rPr>
              <w:t>(mean = 0.27</w:t>
            </w:r>
            <w:r w:rsidRPr="001B53BE">
              <w:rPr>
                <w:i/>
                <w:sz w:val="22"/>
                <w:szCs w:val="22"/>
              </w:rPr>
              <w:t>)</w:t>
            </w:r>
          </w:p>
        </w:tc>
        <w:tc>
          <w:tcPr>
            <w:tcW w:w="1350" w:type="dxa"/>
          </w:tcPr>
          <w:p w14:paraId="2FA1C0C3" w14:textId="573EDBAF" w:rsidR="00B3222E" w:rsidRPr="00992C6F" w:rsidRDefault="00B3222E" w:rsidP="00170F11">
            <w:pPr>
              <w:widowControl w:val="0"/>
              <w:autoSpaceDE w:val="0"/>
              <w:autoSpaceDN w:val="0"/>
              <w:adjustRightInd w:val="0"/>
              <w:jc w:val="center"/>
              <w:rPr>
                <w:sz w:val="22"/>
                <w:szCs w:val="22"/>
              </w:rPr>
            </w:pPr>
            <w:r w:rsidRPr="00992C6F">
              <w:rPr>
                <w:sz w:val="22"/>
                <w:szCs w:val="22"/>
              </w:rPr>
              <w:t>(0.0223)</w:t>
            </w:r>
          </w:p>
        </w:tc>
        <w:tc>
          <w:tcPr>
            <w:tcW w:w="1335" w:type="dxa"/>
          </w:tcPr>
          <w:p w14:paraId="45183A35" w14:textId="30856398" w:rsidR="00B3222E" w:rsidRPr="00992C6F" w:rsidRDefault="00B3222E" w:rsidP="00170F11">
            <w:pPr>
              <w:widowControl w:val="0"/>
              <w:autoSpaceDE w:val="0"/>
              <w:autoSpaceDN w:val="0"/>
              <w:adjustRightInd w:val="0"/>
              <w:jc w:val="center"/>
              <w:rPr>
                <w:sz w:val="22"/>
                <w:szCs w:val="22"/>
              </w:rPr>
            </w:pPr>
            <w:r w:rsidRPr="00992C6F">
              <w:rPr>
                <w:sz w:val="22"/>
                <w:szCs w:val="22"/>
              </w:rPr>
              <w:t>(0.0195)</w:t>
            </w:r>
          </w:p>
        </w:tc>
        <w:tc>
          <w:tcPr>
            <w:tcW w:w="1331" w:type="dxa"/>
          </w:tcPr>
          <w:p w14:paraId="4E2A3D92" w14:textId="64FBFEED" w:rsidR="00B3222E" w:rsidRPr="00992C6F" w:rsidRDefault="00B3222E" w:rsidP="00170F11">
            <w:pPr>
              <w:widowControl w:val="0"/>
              <w:autoSpaceDE w:val="0"/>
              <w:autoSpaceDN w:val="0"/>
              <w:adjustRightInd w:val="0"/>
              <w:jc w:val="center"/>
              <w:rPr>
                <w:sz w:val="22"/>
                <w:szCs w:val="22"/>
              </w:rPr>
            </w:pPr>
            <w:r w:rsidRPr="00992C6F">
              <w:rPr>
                <w:sz w:val="22"/>
                <w:szCs w:val="22"/>
              </w:rPr>
              <w:t>(0.0425)</w:t>
            </w:r>
          </w:p>
        </w:tc>
        <w:tc>
          <w:tcPr>
            <w:tcW w:w="1346" w:type="dxa"/>
          </w:tcPr>
          <w:p w14:paraId="0EEA0FC6" w14:textId="4731BF4A" w:rsidR="00B3222E" w:rsidRPr="00992C6F" w:rsidRDefault="00B3222E" w:rsidP="00170F11">
            <w:pPr>
              <w:widowControl w:val="0"/>
              <w:autoSpaceDE w:val="0"/>
              <w:autoSpaceDN w:val="0"/>
              <w:adjustRightInd w:val="0"/>
              <w:jc w:val="center"/>
              <w:rPr>
                <w:sz w:val="22"/>
                <w:szCs w:val="22"/>
              </w:rPr>
            </w:pPr>
            <w:r w:rsidRPr="00992C6F">
              <w:rPr>
                <w:sz w:val="22"/>
                <w:szCs w:val="22"/>
              </w:rPr>
              <w:t>(0.0239)</w:t>
            </w:r>
          </w:p>
        </w:tc>
      </w:tr>
      <w:tr w:rsidR="00B3222E" w:rsidRPr="001B53BE" w14:paraId="710A8B3C" w14:textId="446BD69A" w:rsidTr="00690EC6">
        <w:trPr>
          <w:jc w:val="center"/>
        </w:trPr>
        <w:tc>
          <w:tcPr>
            <w:tcW w:w="3870" w:type="dxa"/>
          </w:tcPr>
          <w:p w14:paraId="707534F1" w14:textId="77777777" w:rsidR="00B3222E" w:rsidRPr="001B53BE" w:rsidRDefault="00B3222E" w:rsidP="00170F11">
            <w:pPr>
              <w:widowControl w:val="0"/>
              <w:autoSpaceDE w:val="0"/>
              <w:autoSpaceDN w:val="0"/>
              <w:adjustRightInd w:val="0"/>
              <w:rPr>
                <w:sz w:val="22"/>
                <w:szCs w:val="22"/>
              </w:rPr>
            </w:pPr>
          </w:p>
        </w:tc>
        <w:tc>
          <w:tcPr>
            <w:tcW w:w="1350" w:type="dxa"/>
          </w:tcPr>
          <w:p w14:paraId="5B7CE607" w14:textId="77777777" w:rsidR="00B3222E" w:rsidRPr="00992C6F" w:rsidRDefault="00B3222E" w:rsidP="00170F11">
            <w:pPr>
              <w:widowControl w:val="0"/>
              <w:autoSpaceDE w:val="0"/>
              <w:autoSpaceDN w:val="0"/>
              <w:adjustRightInd w:val="0"/>
              <w:jc w:val="center"/>
              <w:rPr>
                <w:sz w:val="22"/>
                <w:szCs w:val="22"/>
              </w:rPr>
            </w:pPr>
          </w:p>
        </w:tc>
        <w:tc>
          <w:tcPr>
            <w:tcW w:w="1335" w:type="dxa"/>
          </w:tcPr>
          <w:p w14:paraId="27833EBC" w14:textId="77777777" w:rsidR="00B3222E" w:rsidRPr="00992C6F" w:rsidRDefault="00B3222E" w:rsidP="00170F11">
            <w:pPr>
              <w:widowControl w:val="0"/>
              <w:autoSpaceDE w:val="0"/>
              <w:autoSpaceDN w:val="0"/>
              <w:adjustRightInd w:val="0"/>
              <w:jc w:val="center"/>
              <w:rPr>
                <w:sz w:val="22"/>
                <w:szCs w:val="22"/>
              </w:rPr>
            </w:pPr>
          </w:p>
        </w:tc>
        <w:tc>
          <w:tcPr>
            <w:tcW w:w="1331" w:type="dxa"/>
          </w:tcPr>
          <w:p w14:paraId="2F11069E" w14:textId="77777777" w:rsidR="00B3222E" w:rsidRPr="00992C6F" w:rsidRDefault="00B3222E" w:rsidP="00170F11">
            <w:pPr>
              <w:widowControl w:val="0"/>
              <w:autoSpaceDE w:val="0"/>
              <w:autoSpaceDN w:val="0"/>
              <w:adjustRightInd w:val="0"/>
              <w:jc w:val="center"/>
              <w:rPr>
                <w:sz w:val="22"/>
                <w:szCs w:val="22"/>
              </w:rPr>
            </w:pPr>
          </w:p>
        </w:tc>
        <w:tc>
          <w:tcPr>
            <w:tcW w:w="1346" w:type="dxa"/>
          </w:tcPr>
          <w:p w14:paraId="7814AA35" w14:textId="77777777" w:rsidR="00B3222E" w:rsidRPr="00992C6F" w:rsidRDefault="00B3222E" w:rsidP="00170F11">
            <w:pPr>
              <w:widowControl w:val="0"/>
              <w:autoSpaceDE w:val="0"/>
              <w:autoSpaceDN w:val="0"/>
              <w:adjustRightInd w:val="0"/>
              <w:jc w:val="center"/>
              <w:rPr>
                <w:sz w:val="22"/>
                <w:szCs w:val="22"/>
              </w:rPr>
            </w:pPr>
          </w:p>
        </w:tc>
      </w:tr>
      <w:tr w:rsidR="00B3222E" w:rsidRPr="001B53BE" w14:paraId="01084289" w14:textId="4BD2B268" w:rsidTr="00690EC6">
        <w:trPr>
          <w:jc w:val="center"/>
        </w:trPr>
        <w:tc>
          <w:tcPr>
            <w:tcW w:w="3870" w:type="dxa"/>
          </w:tcPr>
          <w:p w14:paraId="3C8C6DF0" w14:textId="25434BE8" w:rsidR="00B3222E" w:rsidRPr="001B53BE" w:rsidRDefault="00B3222E" w:rsidP="00170F11">
            <w:pPr>
              <w:widowControl w:val="0"/>
              <w:autoSpaceDE w:val="0"/>
              <w:autoSpaceDN w:val="0"/>
              <w:adjustRightInd w:val="0"/>
              <w:rPr>
                <w:sz w:val="22"/>
                <w:szCs w:val="22"/>
              </w:rPr>
            </w:pPr>
            <w:r>
              <w:rPr>
                <w:sz w:val="22"/>
                <w:szCs w:val="22"/>
              </w:rPr>
              <w:t>Has Chest/Breathing Problem</w:t>
            </w:r>
          </w:p>
        </w:tc>
        <w:tc>
          <w:tcPr>
            <w:tcW w:w="1350" w:type="dxa"/>
          </w:tcPr>
          <w:p w14:paraId="726274AA" w14:textId="146E340F" w:rsidR="00B3222E" w:rsidRPr="00992C6F" w:rsidRDefault="00B3222E" w:rsidP="00170F11">
            <w:pPr>
              <w:widowControl w:val="0"/>
              <w:autoSpaceDE w:val="0"/>
              <w:autoSpaceDN w:val="0"/>
              <w:adjustRightInd w:val="0"/>
              <w:jc w:val="center"/>
              <w:rPr>
                <w:sz w:val="22"/>
                <w:szCs w:val="22"/>
              </w:rPr>
            </w:pPr>
            <w:r w:rsidRPr="00992C6F">
              <w:rPr>
                <w:sz w:val="22"/>
                <w:szCs w:val="22"/>
              </w:rPr>
              <w:t>0.0347**</w:t>
            </w:r>
          </w:p>
        </w:tc>
        <w:tc>
          <w:tcPr>
            <w:tcW w:w="1335" w:type="dxa"/>
          </w:tcPr>
          <w:p w14:paraId="36A8B3D8" w14:textId="3254E3B0" w:rsidR="00B3222E" w:rsidRPr="00992C6F" w:rsidRDefault="00B3222E" w:rsidP="00170F11">
            <w:pPr>
              <w:widowControl w:val="0"/>
              <w:autoSpaceDE w:val="0"/>
              <w:autoSpaceDN w:val="0"/>
              <w:adjustRightInd w:val="0"/>
              <w:jc w:val="center"/>
              <w:rPr>
                <w:sz w:val="22"/>
                <w:szCs w:val="22"/>
              </w:rPr>
            </w:pPr>
            <w:r w:rsidRPr="00992C6F">
              <w:rPr>
                <w:sz w:val="22"/>
                <w:szCs w:val="22"/>
              </w:rPr>
              <w:t>0.0369**</w:t>
            </w:r>
          </w:p>
        </w:tc>
        <w:tc>
          <w:tcPr>
            <w:tcW w:w="1331" w:type="dxa"/>
          </w:tcPr>
          <w:p w14:paraId="64056D43" w14:textId="5140F803" w:rsidR="00B3222E" w:rsidRPr="00992C6F" w:rsidRDefault="00B3222E" w:rsidP="00170F11">
            <w:pPr>
              <w:widowControl w:val="0"/>
              <w:autoSpaceDE w:val="0"/>
              <w:autoSpaceDN w:val="0"/>
              <w:adjustRightInd w:val="0"/>
              <w:jc w:val="center"/>
              <w:rPr>
                <w:sz w:val="22"/>
                <w:szCs w:val="22"/>
              </w:rPr>
            </w:pPr>
            <w:r w:rsidRPr="00992C6F">
              <w:rPr>
                <w:sz w:val="22"/>
                <w:szCs w:val="22"/>
              </w:rPr>
              <w:t>0.0407</w:t>
            </w:r>
          </w:p>
        </w:tc>
        <w:tc>
          <w:tcPr>
            <w:tcW w:w="1346" w:type="dxa"/>
          </w:tcPr>
          <w:p w14:paraId="6D13230F" w14:textId="5E67FB7E" w:rsidR="00B3222E" w:rsidRPr="00992C6F" w:rsidRDefault="00B3222E" w:rsidP="00170F11">
            <w:pPr>
              <w:widowControl w:val="0"/>
              <w:autoSpaceDE w:val="0"/>
              <w:autoSpaceDN w:val="0"/>
              <w:adjustRightInd w:val="0"/>
              <w:jc w:val="center"/>
              <w:rPr>
                <w:sz w:val="22"/>
                <w:szCs w:val="22"/>
              </w:rPr>
            </w:pPr>
            <w:r w:rsidRPr="00992C6F">
              <w:rPr>
                <w:sz w:val="22"/>
                <w:szCs w:val="22"/>
              </w:rPr>
              <w:t>0.0345*</w:t>
            </w:r>
          </w:p>
        </w:tc>
      </w:tr>
      <w:tr w:rsidR="00B3222E" w:rsidRPr="001B53BE" w14:paraId="3F94505F" w14:textId="1234EA24" w:rsidTr="00690EC6">
        <w:trPr>
          <w:jc w:val="center"/>
        </w:trPr>
        <w:tc>
          <w:tcPr>
            <w:tcW w:w="3870" w:type="dxa"/>
          </w:tcPr>
          <w:p w14:paraId="34ED25D0" w14:textId="6431B948" w:rsidR="00B3222E" w:rsidRPr="001B53BE" w:rsidRDefault="00B3222E" w:rsidP="00170F11">
            <w:pPr>
              <w:widowControl w:val="0"/>
              <w:autoSpaceDE w:val="0"/>
              <w:autoSpaceDN w:val="0"/>
              <w:adjustRightInd w:val="0"/>
              <w:rPr>
                <w:sz w:val="22"/>
                <w:szCs w:val="22"/>
              </w:rPr>
            </w:pPr>
            <w:r w:rsidRPr="001B53BE">
              <w:rPr>
                <w:sz w:val="22"/>
                <w:szCs w:val="22"/>
              </w:rPr>
              <w:t xml:space="preserve">   </w:t>
            </w:r>
            <w:r>
              <w:rPr>
                <w:i/>
                <w:sz w:val="22"/>
                <w:szCs w:val="22"/>
              </w:rPr>
              <w:t>(mean = 0.11</w:t>
            </w:r>
            <w:r w:rsidRPr="001B53BE">
              <w:rPr>
                <w:i/>
                <w:sz w:val="22"/>
                <w:szCs w:val="22"/>
              </w:rPr>
              <w:t>)</w:t>
            </w:r>
          </w:p>
        </w:tc>
        <w:tc>
          <w:tcPr>
            <w:tcW w:w="1350" w:type="dxa"/>
          </w:tcPr>
          <w:p w14:paraId="08D05E34" w14:textId="5C1E80A1" w:rsidR="00B3222E" w:rsidRPr="00992C6F" w:rsidRDefault="00B3222E" w:rsidP="00170F11">
            <w:pPr>
              <w:widowControl w:val="0"/>
              <w:autoSpaceDE w:val="0"/>
              <w:autoSpaceDN w:val="0"/>
              <w:adjustRightInd w:val="0"/>
              <w:jc w:val="center"/>
              <w:rPr>
                <w:sz w:val="22"/>
                <w:szCs w:val="22"/>
              </w:rPr>
            </w:pPr>
            <w:r w:rsidRPr="00992C6F">
              <w:rPr>
                <w:sz w:val="22"/>
                <w:szCs w:val="22"/>
              </w:rPr>
              <w:t>(0.0160)</w:t>
            </w:r>
          </w:p>
        </w:tc>
        <w:tc>
          <w:tcPr>
            <w:tcW w:w="1335" w:type="dxa"/>
          </w:tcPr>
          <w:p w14:paraId="61A63035" w14:textId="5526B61B" w:rsidR="00B3222E" w:rsidRPr="00992C6F" w:rsidRDefault="00B3222E" w:rsidP="00170F11">
            <w:pPr>
              <w:widowControl w:val="0"/>
              <w:autoSpaceDE w:val="0"/>
              <w:autoSpaceDN w:val="0"/>
              <w:adjustRightInd w:val="0"/>
              <w:jc w:val="center"/>
              <w:rPr>
                <w:sz w:val="22"/>
                <w:szCs w:val="22"/>
              </w:rPr>
            </w:pPr>
            <w:r w:rsidRPr="00992C6F">
              <w:rPr>
                <w:sz w:val="22"/>
                <w:szCs w:val="22"/>
              </w:rPr>
              <w:t>(0.0149)</w:t>
            </w:r>
          </w:p>
        </w:tc>
        <w:tc>
          <w:tcPr>
            <w:tcW w:w="1331" w:type="dxa"/>
          </w:tcPr>
          <w:p w14:paraId="35319CCC" w14:textId="34C9603A" w:rsidR="00B3222E" w:rsidRPr="00992C6F" w:rsidRDefault="00B3222E" w:rsidP="00170F11">
            <w:pPr>
              <w:widowControl w:val="0"/>
              <w:autoSpaceDE w:val="0"/>
              <w:autoSpaceDN w:val="0"/>
              <w:adjustRightInd w:val="0"/>
              <w:jc w:val="center"/>
              <w:rPr>
                <w:sz w:val="22"/>
                <w:szCs w:val="22"/>
              </w:rPr>
            </w:pPr>
            <w:r w:rsidRPr="00992C6F">
              <w:rPr>
                <w:sz w:val="22"/>
                <w:szCs w:val="22"/>
              </w:rPr>
              <w:t>(0.0295)</w:t>
            </w:r>
          </w:p>
        </w:tc>
        <w:tc>
          <w:tcPr>
            <w:tcW w:w="1346" w:type="dxa"/>
          </w:tcPr>
          <w:p w14:paraId="13072BF1" w14:textId="57F28895" w:rsidR="00B3222E" w:rsidRPr="00992C6F" w:rsidRDefault="00B3222E" w:rsidP="00170F11">
            <w:pPr>
              <w:widowControl w:val="0"/>
              <w:autoSpaceDE w:val="0"/>
              <w:autoSpaceDN w:val="0"/>
              <w:adjustRightInd w:val="0"/>
              <w:jc w:val="center"/>
              <w:rPr>
                <w:sz w:val="22"/>
                <w:szCs w:val="22"/>
              </w:rPr>
            </w:pPr>
            <w:r w:rsidRPr="00992C6F">
              <w:rPr>
                <w:sz w:val="22"/>
                <w:szCs w:val="22"/>
              </w:rPr>
              <w:t>(0.0185)</w:t>
            </w:r>
          </w:p>
        </w:tc>
      </w:tr>
      <w:tr w:rsidR="00B3222E" w:rsidRPr="001B53BE" w14:paraId="28BE83A8" w14:textId="152D6D42" w:rsidTr="00690EC6">
        <w:trPr>
          <w:jc w:val="center"/>
        </w:trPr>
        <w:tc>
          <w:tcPr>
            <w:tcW w:w="3870" w:type="dxa"/>
          </w:tcPr>
          <w:p w14:paraId="37DC34AA" w14:textId="77777777" w:rsidR="00B3222E" w:rsidRPr="001B53BE" w:rsidRDefault="00B3222E" w:rsidP="00170F11">
            <w:pPr>
              <w:widowControl w:val="0"/>
              <w:autoSpaceDE w:val="0"/>
              <w:autoSpaceDN w:val="0"/>
              <w:adjustRightInd w:val="0"/>
              <w:rPr>
                <w:sz w:val="22"/>
                <w:szCs w:val="22"/>
              </w:rPr>
            </w:pPr>
          </w:p>
        </w:tc>
        <w:tc>
          <w:tcPr>
            <w:tcW w:w="1350" w:type="dxa"/>
          </w:tcPr>
          <w:p w14:paraId="15DD23AB" w14:textId="77777777" w:rsidR="00B3222E" w:rsidRPr="00992C6F" w:rsidRDefault="00B3222E" w:rsidP="00170F11">
            <w:pPr>
              <w:widowControl w:val="0"/>
              <w:autoSpaceDE w:val="0"/>
              <w:autoSpaceDN w:val="0"/>
              <w:adjustRightInd w:val="0"/>
              <w:jc w:val="center"/>
              <w:rPr>
                <w:sz w:val="22"/>
                <w:szCs w:val="22"/>
              </w:rPr>
            </w:pPr>
          </w:p>
        </w:tc>
        <w:tc>
          <w:tcPr>
            <w:tcW w:w="1335" w:type="dxa"/>
          </w:tcPr>
          <w:p w14:paraId="358E2216" w14:textId="77777777" w:rsidR="00B3222E" w:rsidRPr="00992C6F" w:rsidRDefault="00B3222E" w:rsidP="00170F11">
            <w:pPr>
              <w:widowControl w:val="0"/>
              <w:autoSpaceDE w:val="0"/>
              <w:autoSpaceDN w:val="0"/>
              <w:adjustRightInd w:val="0"/>
              <w:jc w:val="center"/>
              <w:rPr>
                <w:sz w:val="22"/>
                <w:szCs w:val="22"/>
              </w:rPr>
            </w:pPr>
          </w:p>
        </w:tc>
        <w:tc>
          <w:tcPr>
            <w:tcW w:w="1331" w:type="dxa"/>
          </w:tcPr>
          <w:p w14:paraId="330CE18E" w14:textId="77777777" w:rsidR="00B3222E" w:rsidRPr="00992C6F" w:rsidRDefault="00B3222E" w:rsidP="00170F11">
            <w:pPr>
              <w:widowControl w:val="0"/>
              <w:autoSpaceDE w:val="0"/>
              <w:autoSpaceDN w:val="0"/>
              <w:adjustRightInd w:val="0"/>
              <w:jc w:val="center"/>
              <w:rPr>
                <w:sz w:val="22"/>
                <w:szCs w:val="22"/>
              </w:rPr>
            </w:pPr>
          </w:p>
        </w:tc>
        <w:tc>
          <w:tcPr>
            <w:tcW w:w="1346" w:type="dxa"/>
          </w:tcPr>
          <w:p w14:paraId="0AC53301" w14:textId="77777777" w:rsidR="00B3222E" w:rsidRPr="00992C6F" w:rsidRDefault="00B3222E" w:rsidP="00170F11">
            <w:pPr>
              <w:widowControl w:val="0"/>
              <w:autoSpaceDE w:val="0"/>
              <w:autoSpaceDN w:val="0"/>
              <w:adjustRightInd w:val="0"/>
              <w:jc w:val="center"/>
              <w:rPr>
                <w:sz w:val="22"/>
                <w:szCs w:val="22"/>
              </w:rPr>
            </w:pPr>
          </w:p>
        </w:tc>
      </w:tr>
      <w:tr w:rsidR="00B3222E" w:rsidRPr="001B53BE" w14:paraId="5FC0ED5E" w14:textId="4A425F6A" w:rsidTr="00690EC6">
        <w:trPr>
          <w:jc w:val="center"/>
        </w:trPr>
        <w:tc>
          <w:tcPr>
            <w:tcW w:w="3870" w:type="dxa"/>
          </w:tcPr>
          <w:p w14:paraId="2FCD7975" w14:textId="774E2A62" w:rsidR="00B3222E" w:rsidRPr="001B53BE" w:rsidRDefault="00B3222E" w:rsidP="00170F11">
            <w:pPr>
              <w:widowControl w:val="0"/>
              <w:autoSpaceDE w:val="0"/>
              <w:autoSpaceDN w:val="0"/>
              <w:adjustRightInd w:val="0"/>
              <w:rPr>
                <w:sz w:val="22"/>
                <w:szCs w:val="22"/>
              </w:rPr>
            </w:pPr>
            <w:r>
              <w:rPr>
                <w:sz w:val="22"/>
                <w:szCs w:val="22"/>
              </w:rPr>
              <w:t xml:space="preserve">Has </w:t>
            </w:r>
            <w:r w:rsidRPr="001B53BE">
              <w:rPr>
                <w:sz w:val="22"/>
                <w:szCs w:val="22"/>
              </w:rPr>
              <w:t>Heart</w:t>
            </w:r>
            <w:r>
              <w:rPr>
                <w:sz w:val="22"/>
                <w:szCs w:val="22"/>
              </w:rPr>
              <w:t>/BP Problem</w:t>
            </w:r>
          </w:p>
        </w:tc>
        <w:tc>
          <w:tcPr>
            <w:tcW w:w="1350" w:type="dxa"/>
          </w:tcPr>
          <w:p w14:paraId="78B94488" w14:textId="4D9AF43D" w:rsidR="00B3222E" w:rsidRPr="00992C6F" w:rsidRDefault="00B3222E" w:rsidP="00170F11">
            <w:pPr>
              <w:widowControl w:val="0"/>
              <w:autoSpaceDE w:val="0"/>
              <w:autoSpaceDN w:val="0"/>
              <w:adjustRightInd w:val="0"/>
              <w:jc w:val="center"/>
              <w:rPr>
                <w:sz w:val="22"/>
                <w:szCs w:val="22"/>
              </w:rPr>
            </w:pPr>
            <w:r w:rsidRPr="00992C6F">
              <w:rPr>
                <w:sz w:val="22"/>
                <w:szCs w:val="22"/>
              </w:rPr>
              <w:t>0.0101</w:t>
            </w:r>
          </w:p>
        </w:tc>
        <w:tc>
          <w:tcPr>
            <w:tcW w:w="1335" w:type="dxa"/>
          </w:tcPr>
          <w:p w14:paraId="3874467D" w14:textId="405A56D1" w:rsidR="00B3222E" w:rsidRPr="00992C6F" w:rsidRDefault="00B3222E" w:rsidP="00170F11">
            <w:pPr>
              <w:widowControl w:val="0"/>
              <w:autoSpaceDE w:val="0"/>
              <w:autoSpaceDN w:val="0"/>
              <w:adjustRightInd w:val="0"/>
              <w:jc w:val="center"/>
              <w:rPr>
                <w:sz w:val="22"/>
                <w:szCs w:val="22"/>
              </w:rPr>
            </w:pPr>
            <w:r w:rsidRPr="00992C6F">
              <w:rPr>
                <w:sz w:val="22"/>
                <w:szCs w:val="22"/>
              </w:rPr>
              <w:t>0.0029</w:t>
            </w:r>
          </w:p>
        </w:tc>
        <w:tc>
          <w:tcPr>
            <w:tcW w:w="1331" w:type="dxa"/>
          </w:tcPr>
          <w:p w14:paraId="7C77DAB7" w14:textId="5A55BA8A" w:rsidR="00B3222E" w:rsidRPr="00992C6F" w:rsidRDefault="00B3222E" w:rsidP="00170F11">
            <w:pPr>
              <w:widowControl w:val="0"/>
              <w:autoSpaceDE w:val="0"/>
              <w:autoSpaceDN w:val="0"/>
              <w:adjustRightInd w:val="0"/>
              <w:jc w:val="center"/>
              <w:rPr>
                <w:sz w:val="22"/>
                <w:szCs w:val="22"/>
              </w:rPr>
            </w:pPr>
            <w:r w:rsidRPr="00992C6F">
              <w:rPr>
                <w:sz w:val="22"/>
                <w:szCs w:val="22"/>
              </w:rPr>
              <w:t>0.0141</w:t>
            </w:r>
          </w:p>
        </w:tc>
        <w:tc>
          <w:tcPr>
            <w:tcW w:w="1346" w:type="dxa"/>
          </w:tcPr>
          <w:p w14:paraId="6F534C3B" w14:textId="61E76753" w:rsidR="00B3222E" w:rsidRPr="00992C6F" w:rsidRDefault="00B3222E" w:rsidP="00170F11">
            <w:pPr>
              <w:widowControl w:val="0"/>
              <w:autoSpaceDE w:val="0"/>
              <w:autoSpaceDN w:val="0"/>
              <w:adjustRightInd w:val="0"/>
              <w:jc w:val="center"/>
              <w:rPr>
                <w:sz w:val="22"/>
                <w:szCs w:val="22"/>
              </w:rPr>
            </w:pPr>
            <w:r w:rsidRPr="00992C6F">
              <w:rPr>
                <w:sz w:val="22"/>
                <w:szCs w:val="22"/>
              </w:rPr>
              <w:t>0.0123</w:t>
            </w:r>
          </w:p>
        </w:tc>
      </w:tr>
      <w:tr w:rsidR="00B3222E" w:rsidRPr="001B53BE" w14:paraId="224AA693" w14:textId="69A074C2" w:rsidTr="00690EC6">
        <w:trPr>
          <w:jc w:val="center"/>
        </w:trPr>
        <w:tc>
          <w:tcPr>
            <w:tcW w:w="3870" w:type="dxa"/>
          </w:tcPr>
          <w:p w14:paraId="075F25B0" w14:textId="617CE80D" w:rsidR="00B3222E" w:rsidRPr="001B53BE" w:rsidRDefault="00B3222E" w:rsidP="00170F11">
            <w:pPr>
              <w:widowControl w:val="0"/>
              <w:autoSpaceDE w:val="0"/>
              <w:autoSpaceDN w:val="0"/>
              <w:adjustRightInd w:val="0"/>
              <w:rPr>
                <w:sz w:val="22"/>
                <w:szCs w:val="22"/>
              </w:rPr>
            </w:pPr>
            <w:r w:rsidRPr="001B53BE">
              <w:rPr>
                <w:sz w:val="22"/>
                <w:szCs w:val="22"/>
              </w:rPr>
              <w:t xml:space="preserve">   </w:t>
            </w:r>
            <w:r>
              <w:rPr>
                <w:i/>
                <w:sz w:val="22"/>
                <w:szCs w:val="22"/>
              </w:rPr>
              <w:t>(mean = 0.13</w:t>
            </w:r>
            <w:r w:rsidRPr="001B53BE">
              <w:rPr>
                <w:i/>
                <w:sz w:val="22"/>
                <w:szCs w:val="22"/>
              </w:rPr>
              <w:t>)</w:t>
            </w:r>
          </w:p>
        </w:tc>
        <w:tc>
          <w:tcPr>
            <w:tcW w:w="1350" w:type="dxa"/>
          </w:tcPr>
          <w:p w14:paraId="6835920C" w14:textId="16D0A892" w:rsidR="00B3222E" w:rsidRPr="00992C6F" w:rsidRDefault="00B3222E" w:rsidP="00170F11">
            <w:pPr>
              <w:widowControl w:val="0"/>
              <w:autoSpaceDE w:val="0"/>
              <w:autoSpaceDN w:val="0"/>
              <w:adjustRightInd w:val="0"/>
              <w:jc w:val="center"/>
              <w:rPr>
                <w:sz w:val="22"/>
                <w:szCs w:val="22"/>
              </w:rPr>
            </w:pPr>
            <w:r w:rsidRPr="00992C6F">
              <w:rPr>
                <w:sz w:val="22"/>
                <w:szCs w:val="22"/>
              </w:rPr>
              <w:t>(0.0196)</w:t>
            </w:r>
          </w:p>
        </w:tc>
        <w:tc>
          <w:tcPr>
            <w:tcW w:w="1335" w:type="dxa"/>
          </w:tcPr>
          <w:p w14:paraId="6DC10E33" w14:textId="6B5991FE" w:rsidR="00B3222E" w:rsidRPr="00992C6F" w:rsidRDefault="00B3222E" w:rsidP="00170F11">
            <w:pPr>
              <w:widowControl w:val="0"/>
              <w:autoSpaceDE w:val="0"/>
              <w:autoSpaceDN w:val="0"/>
              <w:adjustRightInd w:val="0"/>
              <w:jc w:val="center"/>
              <w:rPr>
                <w:sz w:val="22"/>
                <w:szCs w:val="22"/>
              </w:rPr>
            </w:pPr>
            <w:r w:rsidRPr="00992C6F">
              <w:rPr>
                <w:sz w:val="22"/>
                <w:szCs w:val="22"/>
              </w:rPr>
              <w:t>(0.0181)</w:t>
            </w:r>
          </w:p>
        </w:tc>
        <w:tc>
          <w:tcPr>
            <w:tcW w:w="1331" w:type="dxa"/>
          </w:tcPr>
          <w:p w14:paraId="55D626B7" w14:textId="704CFD22" w:rsidR="00B3222E" w:rsidRPr="00992C6F" w:rsidRDefault="00B3222E" w:rsidP="00170F11">
            <w:pPr>
              <w:widowControl w:val="0"/>
              <w:autoSpaceDE w:val="0"/>
              <w:autoSpaceDN w:val="0"/>
              <w:adjustRightInd w:val="0"/>
              <w:jc w:val="center"/>
              <w:rPr>
                <w:sz w:val="22"/>
                <w:szCs w:val="22"/>
              </w:rPr>
            </w:pPr>
            <w:r w:rsidRPr="00992C6F">
              <w:rPr>
                <w:sz w:val="22"/>
                <w:szCs w:val="22"/>
              </w:rPr>
              <w:t>(0.0324)</w:t>
            </w:r>
          </w:p>
        </w:tc>
        <w:tc>
          <w:tcPr>
            <w:tcW w:w="1346" w:type="dxa"/>
          </w:tcPr>
          <w:p w14:paraId="4BAC2419" w14:textId="46AD9B02" w:rsidR="00B3222E" w:rsidRPr="00992C6F" w:rsidRDefault="00B3222E" w:rsidP="00170F11">
            <w:pPr>
              <w:widowControl w:val="0"/>
              <w:autoSpaceDE w:val="0"/>
              <w:autoSpaceDN w:val="0"/>
              <w:adjustRightInd w:val="0"/>
              <w:jc w:val="center"/>
              <w:rPr>
                <w:sz w:val="22"/>
                <w:szCs w:val="22"/>
              </w:rPr>
            </w:pPr>
            <w:r w:rsidRPr="00992C6F">
              <w:rPr>
                <w:sz w:val="22"/>
                <w:szCs w:val="22"/>
              </w:rPr>
              <w:t>(0.0227)</w:t>
            </w:r>
          </w:p>
        </w:tc>
      </w:tr>
      <w:tr w:rsidR="00B3222E" w:rsidRPr="001B53BE" w14:paraId="5051DA4B" w14:textId="25F1A2F5" w:rsidTr="00690EC6">
        <w:trPr>
          <w:jc w:val="center"/>
        </w:trPr>
        <w:tc>
          <w:tcPr>
            <w:tcW w:w="3870" w:type="dxa"/>
          </w:tcPr>
          <w:p w14:paraId="24E52C65" w14:textId="77777777" w:rsidR="00B3222E" w:rsidRPr="001B53BE" w:rsidRDefault="00B3222E" w:rsidP="00170F11">
            <w:pPr>
              <w:widowControl w:val="0"/>
              <w:autoSpaceDE w:val="0"/>
              <w:autoSpaceDN w:val="0"/>
              <w:adjustRightInd w:val="0"/>
              <w:rPr>
                <w:sz w:val="22"/>
                <w:szCs w:val="22"/>
              </w:rPr>
            </w:pPr>
          </w:p>
        </w:tc>
        <w:tc>
          <w:tcPr>
            <w:tcW w:w="1350" w:type="dxa"/>
          </w:tcPr>
          <w:p w14:paraId="06E4F41D" w14:textId="77777777" w:rsidR="00B3222E" w:rsidRPr="00992C6F" w:rsidRDefault="00B3222E" w:rsidP="00170F11">
            <w:pPr>
              <w:widowControl w:val="0"/>
              <w:autoSpaceDE w:val="0"/>
              <w:autoSpaceDN w:val="0"/>
              <w:adjustRightInd w:val="0"/>
              <w:jc w:val="center"/>
              <w:rPr>
                <w:sz w:val="22"/>
                <w:szCs w:val="22"/>
              </w:rPr>
            </w:pPr>
          </w:p>
        </w:tc>
        <w:tc>
          <w:tcPr>
            <w:tcW w:w="1335" w:type="dxa"/>
          </w:tcPr>
          <w:p w14:paraId="7655B01A" w14:textId="77777777" w:rsidR="00B3222E" w:rsidRPr="00992C6F" w:rsidRDefault="00B3222E" w:rsidP="00170F11">
            <w:pPr>
              <w:widowControl w:val="0"/>
              <w:autoSpaceDE w:val="0"/>
              <w:autoSpaceDN w:val="0"/>
              <w:adjustRightInd w:val="0"/>
              <w:jc w:val="center"/>
              <w:rPr>
                <w:sz w:val="22"/>
                <w:szCs w:val="22"/>
              </w:rPr>
            </w:pPr>
          </w:p>
        </w:tc>
        <w:tc>
          <w:tcPr>
            <w:tcW w:w="1331" w:type="dxa"/>
          </w:tcPr>
          <w:p w14:paraId="4E642789" w14:textId="77777777" w:rsidR="00B3222E" w:rsidRPr="00992C6F" w:rsidRDefault="00B3222E" w:rsidP="00170F11">
            <w:pPr>
              <w:widowControl w:val="0"/>
              <w:autoSpaceDE w:val="0"/>
              <w:autoSpaceDN w:val="0"/>
              <w:adjustRightInd w:val="0"/>
              <w:jc w:val="center"/>
              <w:rPr>
                <w:sz w:val="22"/>
                <w:szCs w:val="22"/>
              </w:rPr>
            </w:pPr>
          </w:p>
        </w:tc>
        <w:tc>
          <w:tcPr>
            <w:tcW w:w="1346" w:type="dxa"/>
          </w:tcPr>
          <w:p w14:paraId="42055C9B" w14:textId="77777777" w:rsidR="00B3222E" w:rsidRPr="00992C6F" w:rsidRDefault="00B3222E" w:rsidP="00170F11">
            <w:pPr>
              <w:widowControl w:val="0"/>
              <w:autoSpaceDE w:val="0"/>
              <w:autoSpaceDN w:val="0"/>
              <w:adjustRightInd w:val="0"/>
              <w:jc w:val="center"/>
              <w:rPr>
                <w:sz w:val="22"/>
                <w:szCs w:val="22"/>
              </w:rPr>
            </w:pPr>
          </w:p>
        </w:tc>
      </w:tr>
      <w:tr w:rsidR="00B3222E" w:rsidRPr="001B53BE" w14:paraId="3E3DB341" w14:textId="62BE8AB6" w:rsidTr="00690EC6">
        <w:trPr>
          <w:jc w:val="center"/>
        </w:trPr>
        <w:tc>
          <w:tcPr>
            <w:tcW w:w="3870" w:type="dxa"/>
          </w:tcPr>
          <w:p w14:paraId="6F304B08" w14:textId="41B2751B" w:rsidR="00B3222E" w:rsidRPr="001B53BE" w:rsidRDefault="00B3222E" w:rsidP="00170F11">
            <w:pPr>
              <w:widowControl w:val="0"/>
              <w:autoSpaceDE w:val="0"/>
              <w:autoSpaceDN w:val="0"/>
              <w:adjustRightInd w:val="0"/>
              <w:rPr>
                <w:sz w:val="22"/>
                <w:szCs w:val="22"/>
              </w:rPr>
            </w:pPr>
            <w:r>
              <w:rPr>
                <w:sz w:val="22"/>
                <w:szCs w:val="22"/>
              </w:rPr>
              <w:t>Disabled</w:t>
            </w:r>
          </w:p>
        </w:tc>
        <w:tc>
          <w:tcPr>
            <w:tcW w:w="1350" w:type="dxa"/>
          </w:tcPr>
          <w:p w14:paraId="2ABB5F4E" w14:textId="68DFEA77" w:rsidR="00B3222E" w:rsidRPr="00992C6F" w:rsidRDefault="00B3222E" w:rsidP="00170F11">
            <w:pPr>
              <w:widowControl w:val="0"/>
              <w:autoSpaceDE w:val="0"/>
              <w:autoSpaceDN w:val="0"/>
              <w:adjustRightInd w:val="0"/>
              <w:jc w:val="center"/>
              <w:rPr>
                <w:sz w:val="22"/>
                <w:szCs w:val="22"/>
              </w:rPr>
            </w:pPr>
            <w:r w:rsidRPr="00992C6F">
              <w:rPr>
                <w:sz w:val="22"/>
                <w:szCs w:val="22"/>
              </w:rPr>
              <w:t>0.0607***</w:t>
            </w:r>
          </w:p>
        </w:tc>
        <w:tc>
          <w:tcPr>
            <w:tcW w:w="1335" w:type="dxa"/>
          </w:tcPr>
          <w:p w14:paraId="5619FE4D" w14:textId="42D9F5BB" w:rsidR="00B3222E" w:rsidRPr="00992C6F" w:rsidRDefault="00B3222E" w:rsidP="00170F11">
            <w:pPr>
              <w:widowControl w:val="0"/>
              <w:autoSpaceDE w:val="0"/>
              <w:autoSpaceDN w:val="0"/>
              <w:adjustRightInd w:val="0"/>
              <w:jc w:val="center"/>
              <w:rPr>
                <w:sz w:val="22"/>
                <w:szCs w:val="22"/>
              </w:rPr>
            </w:pPr>
            <w:r w:rsidRPr="00992C6F">
              <w:rPr>
                <w:sz w:val="22"/>
                <w:szCs w:val="22"/>
              </w:rPr>
              <w:t>0.0519***</w:t>
            </w:r>
          </w:p>
        </w:tc>
        <w:tc>
          <w:tcPr>
            <w:tcW w:w="1331" w:type="dxa"/>
          </w:tcPr>
          <w:p w14:paraId="01C1A6B8" w14:textId="12C34FD7" w:rsidR="00B3222E" w:rsidRPr="00992C6F" w:rsidRDefault="00B3222E" w:rsidP="00170F11">
            <w:pPr>
              <w:widowControl w:val="0"/>
              <w:autoSpaceDE w:val="0"/>
              <w:autoSpaceDN w:val="0"/>
              <w:adjustRightInd w:val="0"/>
              <w:jc w:val="center"/>
              <w:rPr>
                <w:sz w:val="22"/>
                <w:szCs w:val="22"/>
              </w:rPr>
            </w:pPr>
            <w:r w:rsidRPr="00992C6F">
              <w:rPr>
                <w:sz w:val="22"/>
                <w:szCs w:val="22"/>
              </w:rPr>
              <w:t>0.0712***</w:t>
            </w:r>
          </w:p>
        </w:tc>
        <w:tc>
          <w:tcPr>
            <w:tcW w:w="1346" w:type="dxa"/>
          </w:tcPr>
          <w:p w14:paraId="42DC513E" w14:textId="030ABEFA" w:rsidR="00B3222E" w:rsidRPr="00992C6F" w:rsidRDefault="00B3222E" w:rsidP="00170F11">
            <w:pPr>
              <w:widowControl w:val="0"/>
              <w:autoSpaceDE w:val="0"/>
              <w:autoSpaceDN w:val="0"/>
              <w:adjustRightInd w:val="0"/>
              <w:jc w:val="center"/>
              <w:rPr>
                <w:sz w:val="22"/>
                <w:szCs w:val="22"/>
              </w:rPr>
            </w:pPr>
            <w:r w:rsidRPr="00992C6F">
              <w:rPr>
                <w:sz w:val="22"/>
                <w:szCs w:val="22"/>
              </w:rPr>
              <w:t>0.0630***</w:t>
            </w:r>
          </w:p>
        </w:tc>
      </w:tr>
      <w:tr w:rsidR="00B3222E" w:rsidRPr="001B53BE" w14:paraId="22DBD8C8" w14:textId="19258B4C" w:rsidTr="00690EC6">
        <w:trPr>
          <w:jc w:val="center"/>
        </w:trPr>
        <w:tc>
          <w:tcPr>
            <w:tcW w:w="3870" w:type="dxa"/>
          </w:tcPr>
          <w:p w14:paraId="601291F0" w14:textId="1210A821" w:rsidR="00B3222E" w:rsidRPr="001B53BE" w:rsidRDefault="00B3222E" w:rsidP="00170F11">
            <w:pPr>
              <w:widowControl w:val="0"/>
              <w:autoSpaceDE w:val="0"/>
              <w:autoSpaceDN w:val="0"/>
              <w:adjustRightInd w:val="0"/>
              <w:rPr>
                <w:sz w:val="22"/>
                <w:szCs w:val="22"/>
              </w:rPr>
            </w:pPr>
            <w:r w:rsidRPr="001B53BE">
              <w:rPr>
                <w:sz w:val="22"/>
                <w:szCs w:val="22"/>
              </w:rPr>
              <w:t xml:space="preserve">   </w:t>
            </w:r>
            <w:r>
              <w:rPr>
                <w:i/>
                <w:sz w:val="22"/>
                <w:szCs w:val="22"/>
              </w:rPr>
              <w:t>(mean = 0.12</w:t>
            </w:r>
            <w:r w:rsidRPr="001B53BE">
              <w:rPr>
                <w:i/>
                <w:sz w:val="22"/>
                <w:szCs w:val="22"/>
              </w:rPr>
              <w:t>)</w:t>
            </w:r>
          </w:p>
        </w:tc>
        <w:tc>
          <w:tcPr>
            <w:tcW w:w="1350" w:type="dxa"/>
          </w:tcPr>
          <w:p w14:paraId="43758F69" w14:textId="433834C2" w:rsidR="00B3222E" w:rsidRPr="00992C6F" w:rsidRDefault="00B3222E" w:rsidP="00170F11">
            <w:pPr>
              <w:widowControl w:val="0"/>
              <w:autoSpaceDE w:val="0"/>
              <w:autoSpaceDN w:val="0"/>
              <w:adjustRightInd w:val="0"/>
              <w:jc w:val="center"/>
              <w:rPr>
                <w:sz w:val="22"/>
                <w:szCs w:val="22"/>
              </w:rPr>
            </w:pPr>
            <w:r w:rsidRPr="00992C6F">
              <w:rPr>
                <w:sz w:val="22"/>
                <w:szCs w:val="22"/>
              </w:rPr>
              <w:t>(0.0146)</w:t>
            </w:r>
          </w:p>
        </w:tc>
        <w:tc>
          <w:tcPr>
            <w:tcW w:w="1335" w:type="dxa"/>
          </w:tcPr>
          <w:p w14:paraId="2528A201" w14:textId="3D30F151" w:rsidR="00B3222E" w:rsidRPr="00992C6F" w:rsidRDefault="00B3222E" w:rsidP="00170F11">
            <w:pPr>
              <w:widowControl w:val="0"/>
              <w:autoSpaceDE w:val="0"/>
              <w:autoSpaceDN w:val="0"/>
              <w:adjustRightInd w:val="0"/>
              <w:jc w:val="center"/>
              <w:rPr>
                <w:sz w:val="22"/>
                <w:szCs w:val="22"/>
              </w:rPr>
            </w:pPr>
            <w:r w:rsidRPr="00992C6F">
              <w:rPr>
                <w:sz w:val="22"/>
                <w:szCs w:val="22"/>
              </w:rPr>
              <w:t>(0.0126)</w:t>
            </w:r>
          </w:p>
        </w:tc>
        <w:tc>
          <w:tcPr>
            <w:tcW w:w="1331" w:type="dxa"/>
          </w:tcPr>
          <w:p w14:paraId="23B8367C" w14:textId="06556586" w:rsidR="00B3222E" w:rsidRPr="00992C6F" w:rsidRDefault="00B3222E" w:rsidP="00170F11">
            <w:pPr>
              <w:widowControl w:val="0"/>
              <w:autoSpaceDE w:val="0"/>
              <w:autoSpaceDN w:val="0"/>
              <w:adjustRightInd w:val="0"/>
              <w:jc w:val="center"/>
              <w:rPr>
                <w:sz w:val="22"/>
                <w:szCs w:val="22"/>
              </w:rPr>
            </w:pPr>
            <w:r w:rsidRPr="00992C6F">
              <w:rPr>
                <w:sz w:val="22"/>
                <w:szCs w:val="22"/>
              </w:rPr>
              <w:t>(0.0265)</w:t>
            </w:r>
          </w:p>
        </w:tc>
        <w:tc>
          <w:tcPr>
            <w:tcW w:w="1346" w:type="dxa"/>
          </w:tcPr>
          <w:p w14:paraId="505D98EF" w14:textId="049E4A21" w:rsidR="00B3222E" w:rsidRPr="00992C6F" w:rsidRDefault="00B3222E" w:rsidP="00170F11">
            <w:pPr>
              <w:widowControl w:val="0"/>
              <w:autoSpaceDE w:val="0"/>
              <w:autoSpaceDN w:val="0"/>
              <w:adjustRightInd w:val="0"/>
              <w:jc w:val="center"/>
              <w:rPr>
                <w:sz w:val="22"/>
                <w:szCs w:val="22"/>
              </w:rPr>
            </w:pPr>
            <w:r w:rsidRPr="00992C6F">
              <w:rPr>
                <w:sz w:val="22"/>
                <w:szCs w:val="22"/>
              </w:rPr>
              <w:t>(0.0158)</w:t>
            </w:r>
          </w:p>
        </w:tc>
      </w:tr>
      <w:tr w:rsidR="00B3222E" w:rsidRPr="001B53BE" w14:paraId="3AE42FEC" w14:textId="31C0D6C0" w:rsidTr="00690EC6">
        <w:trPr>
          <w:jc w:val="center"/>
        </w:trPr>
        <w:tc>
          <w:tcPr>
            <w:tcW w:w="3870" w:type="dxa"/>
          </w:tcPr>
          <w:p w14:paraId="67183105" w14:textId="77777777" w:rsidR="00B3222E" w:rsidRPr="001B53BE" w:rsidRDefault="00B3222E" w:rsidP="00170F11">
            <w:pPr>
              <w:widowControl w:val="0"/>
              <w:autoSpaceDE w:val="0"/>
              <w:autoSpaceDN w:val="0"/>
              <w:adjustRightInd w:val="0"/>
              <w:rPr>
                <w:sz w:val="22"/>
                <w:szCs w:val="22"/>
              </w:rPr>
            </w:pPr>
          </w:p>
        </w:tc>
        <w:tc>
          <w:tcPr>
            <w:tcW w:w="1350" w:type="dxa"/>
          </w:tcPr>
          <w:p w14:paraId="261D67C8" w14:textId="77777777" w:rsidR="00B3222E" w:rsidRPr="00992C6F" w:rsidRDefault="00B3222E" w:rsidP="00170F11">
            <w:pPr>
              <w:widowControl w:val="0"/>
              <w:autoSpaceDE w:val="0"/>
              <w:autoSpaceDN w:val="0"/>
              <w:adjustRightInd w:val="0"/>
              <w:jc w:val="center"/>
              <w:rPr>
                <w:sz w:val="22"/>
                <w:szCs w:val="22"/>
              </w:rPr>
            </w:pPr>
          </w:p>
        </w:tc>
        <w:tc>
          <w:tcPr>
            <w:tcW w:w="1335" w:type="dxa"/>
          </w:tcPr>
          <w:p w14:paraId="4D2C6324" w14:textId="77777777" w:rsidR="00B3222E" w:rsidRPr="00992C6F" w:rsidRDefault="00B3222E" w:rsidP="00170F11">
            <w:pPr>
              <w:widowControl w:val="0"/>
              <w:autoSpaceDE w:val="0"/>
              <w:autoSpaceDN w:val="0"/>
              <w:adjustRightInd w:val="0"/>
              <w:jc w:val="center"/>
              <w:rPr>
                <w:sz w:val="22"/>
                <w:szCs w:val="22"/>
              </w:rPr>
            </w:pPr>
          </w:p>
        </w:tc>
        <w:tc>
          <w:tcPr>
            <w:tcW w:w="1331" w:type="dxa"/>
          </w:tcPr>
          <w:p w14:paraId="73BF0588" w14:textId="77777777" w:rsidR="00B3222E" w:rsidRPr="00992C6F" w:rsidRDefault="00B3222E" w:rsidP="00170F11">
            <w:pPr>
              <w:widowControl w:val="0"/>
              <w:autoSpaceDE w:val="0"/>
              <w:autoSpaceDN w:val="0"/>
              <w:adjustRightInd w:val="0"/>
              <w:jc w:val="center"/>
              <w:rPr>
                <w:sz w:val="22"/>
                <w:szCs w:val="22"/>
              </w:rPr>
            </w:pPr>
          </w:p>
        </w:tc>
        <w:tc>
          <w:tcPr>
            <w:tcW w:w="1346" w:type="dxa"/>
          </w:tcPr>
          <w:p w14:paraId="4DFB59FE" w14:textId="77777777" w:rsidR="00B3222E" w:rsidRPr="00992C6F" w:rsidRDefault="00B3222E" w:rsidP="00170F11">
            <w:pPr>
              <w:widowControl w:val="0"/>
              <w:autoSpaceDE w:val="0"/>
              <w:autoSpaceDN w:val="0"/>
              <w:adjustRightInd w:val="0"/>
              <w:jc w:val="center"/>
              <w:rPr>
                <w:sz w:val="22"/>
                <w:szCs w:val="22"/>
              </w:rPr>
            </w:pPr>
          </w:p>
        </w:tc>
      </w:tr>
      <w:tr w:rsidR="00B3222E" w:rsidRPr="001B53BE" w14:paraId="2AFF8B0D" w14:textId="3EB841BC" w:rsidTr="00690EC6">
        <w:trPr>
          <w:jc w:val="center"/>
        </w:trPr>
        <w:tc>
          <w:tcPr>
            <w:tcW w:w="3870" w:type="dxa"/>
          </w:tcPr>
          <w:p w14:paraId="5F0F5463" w14:textId="60BD0FF0" w:rsidR="00B3222E" w:rsidRPr="001B53BE" w:rsidRDefault="00B3222E" w:rsidP="00170F11">
            <w:pPr>
              <w:widowControl w:val="0"/>
              <w:autoSpaceDE w:val="0"/>
              <w:autoSpaceDN w:val="0"/>
              <w:adjustRightInd w:val="0"/>
              <w:rPr>
                <w:sz w:val="22"/>
                <w:szCs w:val="22"/>
              </w:rPr>
            </w:pPr>
            <w:r w:rsidRPr="001B53BE">
              <w:rPr>
                <w:sz w:val="22"/>
                <w:szCs w:val="22"/>
              </w:rPr>
              <w:t>Has a Job</w:t>
            </w:r>
          </w:p>
        </w:tc>
        <w:tc>
          <w:tcPr>
            <w:tcW w:w="1350" w:type="dxa"/>
          </w:tcPr>
          <w:p w14:paraId="6A254A21" w14:textId="45EBAD8F" w:rsidR="00B3222E" w:rsidRPr="00992C6F" w:rsidRDefault="00B3222E" w:rsidP="00170F11">
            <w:pPr>
              <w:widowControl w:val="0"/>
              <w:autoSpaceDE w:val="0"/>
              <w:autoSpaceDN w:val="0"/>
              <w:adjustRightInd w:val="0"/>
              <w:jc w:val="center"/>
              <w:rPr>
                <w:sz w:val="22"/>
                <w:szCs w:val="22"/>
              </w:rPr>
            </w:pPr>
            <w:r w:rsidRPr="00992C6F">
              <w:rPr>
                <w:sz w:val="22"/>
                <w:szCs w:val="22"/>
              </w:rPr>
              <w:t>-0.0642***</w:t>
            </w:r>
          </w:p>
        </w:tc>
        <w:tc>
          <w:tcPr>
            <w:tcW w:w="1335" w:type="dxa"/>
          </w:tcPr>
          <w:p w14:paraId="2EF29309" w14:textId="67C7DBDE" w:rsidR="00B3222E" w:rsidRPr="00992C6F" w:rsidRDefault="00B3222E" w:rsidP="00170F11">
            <w:pPr>
              <w:widowControl w:val="0"/>
              <w:autoSpaceDE w:val="0"/>
              <w:autoSpaceDN w:val="0"/>
              <w:adjustRightInd w:val="0"/>
              <w:jc w:val="center"/>
              <w:rPr>
                <w:sz w:val="22"/>
                <w:szCs w:val="22"/>
              </w:rPr>
            </w:pPr>
            <w:r w:rsidRPr="00992C6F">
              <w:rPr>
                <w:sz w:val="22"/>
                <w:szCs w:val="22"/>
              </w:rPr>
              <w:t>-0.0567***</w:t>
            </w:r>
          </w:p>
        </w:tc>
        <w:tc>
          <w:tcPr>
            <w:tcW w:w="1331" w:type="dxa"/>
          </w:tcPr>
          <w:p w14:paraId="0DEBD5B2" w14:textId="3C6E4698" w:rsidR="00B3222E" w:rsidRPr="00992C6F" w:rsidRDefault="00B3222E" w:rsidP="00170F11">
            <w:pPr>
              <w:widowControl w:val="0"/>
              <w:autoSpaceDE w:val="0"/>
              <w:autoSpaceDN w:val="0"/>
              <w:adjustRightInd w:val="0"/>
              <w:jc w:val="center"/>
              <w:rPr>
                <w:sz w:val="22"/>
                <w:szCs w:val="22"/>
              </w:rPr>
            </w:pPr>
            <w:r w:rsidRPr="00992C6F">
              <w:rPr>
                <w:sz w:val="22"/>
                <w:szCs w:val="22"/>
              </w:rPr>
              <w:t>-0.0664*</w:t>
            </w:r>
          </w:p>
        </w:tc>
        <w:tc>
          <w:tcPr>
            <w:tcW w:w="1346" w:type="dxa"/>
          </w:tcPr>
          <w:p w14:paraId="3DBEA8AE" w14:textId="61068C96" w:rsidR="00B3222E" w:rsidRPr="00992C6F" w:rsidRDefault="00B3222E" w:rsidP="00170F11">
            <w:pPr>
              <w:widowControl w:val="0"/>
              <w:autoSpaceDE w:val="0"/>
              <w:autoSpaceDN w:val="0"/>
              <w:adjustRightInd w:val="0"/>
              <w:jc w:val="center"/>
              <w:rPr>
                <w:sz w:val="22"/>
                <w:szCs w:val="22"/>
              </w:rPr>
            </w:pPr>
            <w:r w:rsidRPr="00992C6F">
              <w:rPr>
                <w:sz w:val="22"/>
                <w:szCs w:val="22"/>
              </w:rPr>
              <w:t>-0.0488*</w:t>
            </w:r>
          </w:p>
        </w:tc>
      </w:tr>
      <w:tr w:rsidR="00B3222E" w:rsidRPr="001B53BE" w14:paraId="63E7A8BB" w14:textId="5659FDD1" w:rsidTr="00690EC6">
        <w:trPr>
          <w:jc w:val="center"/>
        </w:trPr>
        <w:tc>
          <w:tcPr>
            <w:tcW w:w="3870" w:type="dxa"/>
          </w:tcPr>
          <w:p w14:paraId="28862FD7" w14:textId="7DA2F8C8" w:rsidR="00B3222E" w:rsidRPr="001B53BE" w:rsidRDefault="00B3222E" w:rsidP="00170F11">
            <w:pPr>
              <w:widowControl w:val="0"/>
              <w:autoSpaceDE w:val="0"/>
              <w:autoSpaceDN w:val="0"/>
              <w:adjustRightInd w:val="0"/>
              <w:rPr>
                <w:sz w:val="22"/>
                <w:szCs w:val="22"/>
              </w:rPr>
            </w:pPr>
            <w:r w:rsidRPr="001B53BE">
              <w:rPr>
                <w:sz w:val="22"/>
                <w:szCs w:val="22"/>
              </w:rPr>
              <w:t xml:space="preserve">   </w:t>
            </w:r>
            <w:r>
              <w:rPr>
                <w:i/>
                <w:sz w:val="22"/>
                <w:szCs w:val="22"/>
              </w:rPr>
              <w:t>(mean = 0.71</w:t>
            </w:r>
            <w:r w:rsidRPr="001B53BE">
              <w:rPr>
                <w:i/>
                <w:sz w:val="22"/>
                <w:szCs w:val="22"/>
              </w:rPr>
              <w:t>)</w:t>
            </w:r>
          </w:p>
        </w:tc>
        <w:tc>
          <w:tcPr>
            <w:tcW w:w="1350" w:type="dxa"/>
          </w:tcPr>
          <w:p w14:paraId="3EE614D6" w14:textId="07709A17" w:rsidR="00B3222E" w:rsidRPr="00992C6F" w:rsidRDefault="00B3222E" w:rsidP="00170F11">
            <w:pPr>
              <w:widowControl w:val="0"/>
              <w:autoSpaceDE w:val="0"/>
              <w:autoSpaceDN w:val="0"/>
              <w:adjustRightInd w:val="0"/>
              <w:jc w:val="center"/>
              <w:rPr>
                <w:sz w:val="22"/>
                <w:szCs w:val="22"/>
              </w:rPr>
            </w:pPr>
            <w:r w:rsidRPr="00992C6F">
              <w:rPr>
                <w:sz w:val="22"/>
                <w:szCs w:val="22"/>
              </w:rPr>
              <w:t>(0.0222)</w:t>
            </w:r>
          </w:p>
        </w:tc>
        <w:tc>
          <w:tcPr>
            <w:tcW w:w="1335" w:type="dxa"/>
          </w:tcPr>
          <w:p w14:paraId="4F394A63" w14:textId="42CB909D" w:rsidR="00B3222E" w:rsidRPr="00992C6F" w:rsidRDefault="00B3222E" w:rsidP="00170F11">
            <w:pPr>
              <w:widowControl w:val="0"/>
              <w:autoSpaceDE w:val="0"/>
              <w:autoSpaceDN w:val="0"/>
              <w:adjustRightInd w:val="0"/>
              <w:jc w:val="center"/>
              <w:rPr>
                <w:sz w:val="22"/>
                <w:szCs w:val="22"/>
              </w:rPr>
            </w:pPr>
            <w:r w:rsidRPr="00992C6F">
              <w:rPr>
                <w:sz w:val="22"/>
                <w:szCs w:val="22"/>
              </w:rPr>
              <w:t>(0.0190)</w:t>
            </w:r>
          </w:p>
        </w:tc>
        <w:tc>
          <w:tcPr>
            <w:tcW w:w="1331" w:type="dxa"/>
          </w:tcPr>
          <w:p w14:paraId="4966E416" w14:textId="56632D0B" w:rsidR="00B3222E" w:rsidRPr="00992C6F" w:rsidRDefault="00B3222E" w:rsidP="00170F11">
            <w:pPr>
              <w:widowControl w:val="0"/>
              <w:autoSpaceDE w:val="0"/>
              <w:autoSpaceDN w:val="0"/>
              <w:adjustRightInd w:val="0"/>
              <w:jc w:val="center"/>
              <w:rPr>
                <w:sz w:val="22"/>
                <w:szCs w:val="22"/>
              </w:rPr>
            </w:pPr>
            <w:r w:rsidRPr="00992C6F">
              <w:rPr>
                <w:sz w:val="22"/>
                <w:szCs w:val="22"/>
              </w:rPr>
              <w:t>(0.0364)</w:t>
            </w:r>
          </w:p>
        </w:tc>
        <w:tc>
          <w:tcPr>
            <w:tcW w:w="1346" w:type="dxa"/>
          </w:tcPr>
          <w:p w14:paraId="556B1643" w14:textId="2D5439A3" w:rsidR="00B3222E" w:rsidRPr="00992C6F" w:rsidRDefault="00B3222E" w:rsidP="00170F11">
            <w:pPr>
              <w:widowControl w:val="0"/>
              <w:autoSpaceDE w:val="0"/>
              <w:autoSpaceDN w:val="0"/>
              <w:adjustRightInd w:val="0"/>
              <w:jc w:val="center"/>
              <w:rPr>
                <w:sz w:val="22"/>
                <w:szCs w:val="22"/>
              </w:rPr>
            </w:pPr>
            <w:r w:rsidRPr="00992C6F">
              <w:rPr>
                <w:sz w:val="22"/>
                <w:szCs w:val="22"/>
              </w:rPr>
              <w:t>(0.0251)</w:t>
            </w:r>
          </w:p>
        </w:tc>
      </w:tr>
      <w:tr w:rsidR="00B3222E" w:rsidRPr="001B53BE" w14:paraId="5C113229" w14:textId="0841F24B" w:rsidTr="00690EC6">
        <w:trPr>
          <w:jc w:val="center"/>
        </w:trPr>
        <w:tc>
          <w:tcPr>
            <w:tcW w:w="3870" w:type="dxa"/>
          </w:tcPr>
          <w:p w14:paraId="4940F5EF" w14:textId="77777777" w:rsidR="00B3222E" w:rsidRPr="001B53BE" w:rsidRDefault="00B3222E" w:rsidP="00170F11">
            <w:pPr>
              <w:widowControl w:val="0"/>
              <w:autoSpaceDE w:val="0"/>
              <w:autoSpaceDN w:val="0"/>
              <w:adjustRightInd w:val="0"/>
              <w:rPr>
                <w:sz w:val="22"/>
                <w:szCs w:val="22"/>
              </w:rPr>
            </w:pPr>
          </w:p>
        </w:tc>
        <w:tc>
          <w:tcPr>
            <w:tcW w:w="1350" w:type="dxa"/>
          </w:tcPr>
          <w:p w14:paraId="5C27B028" w14:textId="77777777" w:rsidR="00B3222E" w:rsidRPr="00992C6F" w:rsidRDefault="00B3222E" w:rsidP="00170F11">
            <w:pPr>
              <w:widowControl w:val="0"/>
              <w:autoSpaceDE w:val="0"/>
              <w:autoSpaceDN w:val="0"/>
              <w:adjustRightInd w:val="0"/>
              <w:jc w:val="center"/>
              <w:rPr>
                <w:sz w:val="22"/>
                <w:szCs w:val="22"/>
              </w:rPr>
            </w:pPr>
          </w:p>
        </w:tc>
        <w:tc>
          <w:tcPr>
            <w:tcW w:w="1335" w:type="dxa"/>
          </w:tcPr>
          <w:p w14:paraId="390DA8CA" w14:textId="77777777" w:rsidR="00B3222E" w:rsidRPr="00992C6F" w:rsidRDefault="00B3222E" w:rsidP="00170F11">
            <w:pPr>
              <w:widowControl w:val="0"/>
              <w:autoSpaceDE w:val="0"/>
              <w:autoSpaceDN w:val="0"/>
              <w:adjustRightInd w:val="0"/>
              <w:jc w:val="center"/>
              <w:rPr>
                <w:sz w:val="22"/>
                <w:szCs w:val="22"/>
              </w:rPr>
            </w:pPr>
          </w:p>
        </w:tc>
        <w:tc>
          <w:tcPr>
            <w:tcW w:w="1331" w:type="dxa"/>
          </w:tcPr>
          <w:p w14:paraId="0788CA5E" w14:textId="77777777" w:rsidR="00B3222E" w:rsidRPr="00992C6F" w:rsidRDefault="00B3222E" w:rsidP="00170F11">
            <w:pPr>
              <w:widowControl w:val="0"/>
              <w:autoSpaceDE w:val="0"/>
              <w:autoSpaceDN w:val="0"/>
              <w:adjustRightInd w:val="0"/>
              <w:jc w:val="center"/>
              <w:rPr>
                <w:sz w:val="22"/>
                <w:szCs w:val="22"/>
              </w:rPr>
            </w:pPr>
          </w:p>
        </w:tc>
        <w:tc>
          <w:tcPr>
            <w:tcW w:w="1346" w:type="dxa"/>
          </w:tcPr>
          <w:p w14:paraId="64F8D493" w14:textId="77777777" w:rsidR="00B3222E" w:rsidRPr="00992C6F" w:rsidRDefault="00B3222E" w:rsidP="00170F11">
            <w:pPr>
              <w:widowControl w:val="0"/>
              <w:autoSpaceDE w:val="0"/>
              <w:autoSpaceDN w:val="0"/>
              <w:adjustRightInd w:val="0"/>
              <w:jc w:val="center"/>
              <w:rPr>
                <w:sz w:val="22"/>
                <w:szCs w:val="22"/>
              </w:rPr>
            </w:pPr>
          </w:p>
        </w:tc>
      </w:tr>
      <w:tr w:rsidR="00B3222E" w:rsidRPr="001B53BE" w14:paraId="38997851" w14:textId="77777777" w:rsidTr="00690EC6">
        <w:trPr>
          <w:jc w:val="center"/>
        </w:trPr>
        <w:tc>
          <w:tcPr>
            <w:tcW w:w="3870" w:type="dxa"/>
          </w:tcPr>
          <w:p w14:paraId="19331FA1" w14:textId="7B5EA54B" w:rsidR="00B3222E" w:rsidRPr="001B53BE" w:rsidRDefault="00B3222E" w:rsidP="00170F11">
            <w:pPr>
              <w:widowControl w:val="0"/>
              <w:autoSpaceDE w:val="0"/>
              <w:autoSpaceDN w:val="0"/>
              <w:adjustRightInd w:val="0"/>
              <w:rPr>
                <w:sz w:val="22"/>
                <w:szCs w:val="22"/>
              </w:rPr>
            </w:pPr>
            <w:r>
              <w:rPr>
                <w:sz w:val="22"/>
                <w:szCs w:val="22"/>
              </w:rPr>
              <w:t xml:space="preserve">Has Any </w:t>
            </w:r>
            <w:r w:rsidR="00DD1F50">
              <w:rPr>
                <w:sz w:val="22"/>
                <w:szCs w:val="22"/>
              </w:rPr>
              <w:t xml:space="preserve">Annual </w:t>
            </w:r>
            <w:r>
              <w:rPr>
                <w:sz w:val="22"/>
                <w:szCs w:val="22"/>
              </w:rPr>
              <w:t>Labor Income</w:t>
            </w:r>
          </w:p>
        </w:tc>
        <w:tc>
          <w:tcPr>
            <w:tcW w:w="1350" w:type="dxa"/>
          </w:tcPr>
          <w:p w14:paraId="595126FF" w14:textId="05D414FD" w:rsidR="00B3222E" w:rsidRPr="00992C6F" w:rsidRDefault="00B3222E" w:rsidP="00170F11">
            <w:pPr>
              <w:widowControl w:val="0"/>
              <w:autoSpaceDE w:val="0"/>
              <w:autoSpaceDN w:val="0"/>
              <w:adjustRightInd w:val="0"/>
              <w:jc w:val="center"/>
              <w:rPr>
                <w:sz w:val="22"/>
                <w:szCs w:val="22"/>
              </w:rPr>
            </w:pPr>
            <w:r w:rsidRPr="00992C6F">
              <w:rPr>
                <w:sz w:val="22"/>
                <w:szCs w:val="22"/>
              </w:rPr>
              <w:t>-0.0680***</w:t>
            </w:r>
          </w:p>
        </w:tc>
        <w:tc>
          <w:tcPr>
            <w:tcW w:w="1335" w:type="dxa"/>
          </w:tcPr>
          <w:p w14:paraId="1951F7BB" w14:textId="15AB4735" w:rsidR="00B3222E" w:rsidRPr="00992C6F" w:rsidRDefault="00B3222E" w:rsidP="00170F11">
            <w:pPr>
              <w:widowControl w:val="0"/>
              <w:autoSpaceDE w:val="0"/>
              <w:autoSpaceDN w:val="0"/>
              <w:adjustRightInd w:val="0"/>
              <w:jc w:val="center"/>
              <w:rPr>
                <w:sz w:val="22"/>
                <w:szCs w:val="22"/>
              </w:rPr>
            </w:pPr>
            <w:r w:rsidRPr="00992C6F">
              <w:rPr>
                <w:sz w:val="22"/>
                <w:szCs w:val="22"/>
              </w:rPr>
              <w:t>-0.0620***</w:t>
            </w:r>
          </w:p>
        </w:tc>
        <w:tc>
          <w:tcPr>
            <w:tcW w:w="1331" w:type="dxa"/>
          </w:tcPr>
          <w:p w14:paraId="78997468" w14:textId="18784C15" w:rsidR="00B3222E" w:rsidRPr="00992C6F" w:rsidRDefault="00B3222E" w:rsidP="00170F11">
            <w:pPr>
              <w:widowControl w:val="0"/>
              <w:autoSpaceDE w:val="0"/>
              <w:autoSpaceDN w:val="0"/>
              <w:adjustRightInd w:val="0"/>
              <w:jc w:val="center"/>
              <w:rPr>
                <w:sz w:val="22"/>
                <w:szCs w:val="22"/>
              </w:rPr>
            </w:pPr>
            <w:r w:rsidRPr="00992C6F">
              <w:rPr>
                <w:sz w:val="22"/>
                <w:szCs w:val="22"/>
              </w:rPr>
              <w:t>-0.0597*</w:t>
            </w:r>
          </w:p>
        </w:tc>
        <w:tc>
          <w:tcPr>
            <w:tcW w:w="1346" w:type="dxa"/>
          </w:tcPr>
          <w:p w14:paraId="3213B1D1" w14:textId="65E64648" w:rsidR="00B3222E" w:rsidRPr="00992C6F" w:rsidRDefault="00B3222E" w:rsidP="00170F11">
            <w:pPr>
              <w:widowControl w:val="0"/>
              <w:autoSpaceDE w:val="0"/>
              <w:autoSpaceDN w:val="0"/>
              <w:adjustRightInd w:val="0"/>
              <w:jc w:val="center"/>
              <w:rPr>
                <w:sz w:val="22"/>
                <w:szCs w:val="22"/>
              </w:rPr>
            </w:pPr>
            <w:r w:rsidRPr="00992C6F">
              <w:rPr>
                <w:sz w:val="22"/>
                <w:szCs w:val="22"/>
              </w:rPr>
              <w:t>-0.0533**</w:t>
            </w:r>
          </w:p>
        </w:tc>
      </w:tr>
      <w:tr w:rsidR="00B3222E" w:rsidRPr="001B53BE" w14:paraId="3BAE5E86" w14:textId="77777777" w:rsidTr="00690EC6">
        <w:trPr>
          <w:jc w:val="center"/>
        </w:trPr>
        <w:tc>
          <w:tcPr>
            <w:tcW w:w="3870" w:type="dxa"/>
          </w:tcPr>
          <w:p w14:paraId="61DC2C6C" w14:textId="1A9CCF8A" w:rsidR="00B3222E" w:rsidRPr="003929E9" w:rsidRDefault="00B3222E" w:rsidP="00170F11">
            <w:pPr>
              <w:widowControl w:val="0"/>
              <w:autoSpaceDE w:val="0"/>
              <w:autoSpaceDN w:val="0"/>
              <w:adjustRightInd w:val="0"/>
              <w:rPr>
                <w:i/>
                <w:sz w:val="22"/>
                <w:szCs w:val="22"/>
              </w:rPr>
            </w:pPr>
            <w:r>
              <w:rPr>
                <w:sz w:val="22"/>
                <w:szCs w:val="22"/>
              </w:rPr>
              <w:t xml:space="preserve">   </w:t>
            </w:r>
            <w:r>
              <w:rPr>
                <w:i/>
                <w:sz w:val="22"/>
                <w:szCs w:val="22"/>
              </w:rPr>
              <w:t>(mean = 0.78)</w:t>
            </w:r>
          </w:p>
        </w:tc>
        <w:tc>
          <w:tcPr>
            <w:tcW w:w="1350" w:type="dxa"/>
          </w:tcPr>
          <w:p w14:paraId="56A11568" w14:textId="3435DCF7" w:rsidR="00B3222E" w:rsidRPr="00992C6F" w:rsidRDefault="00B3222E" w:rsidP="00170F11">
            <w:pPr>
              <w:widowControl w:val="0"/>
              <w:autoSpaceDE w:val="0"/>
              <w:autoSpaceDN w:val="0"/>
              <w:adjustRightInd w:val="0"/>
              <w:jc w:val="center"/>
              <w:rPr>
                <w:sz w:val="22"/>
                <w:szCs w:val="22"/>
              </w:rPr>
            </w:pPr>
            <w:r w:rsidRPr="00992C6F">
              <w:rPr>
                <w:sz w:val="22"/>
                <w:szCs w:val="22"/>
              </w:rPr>
              <w:t>(0.0213)</w:t>
            </w:r>
          </w:p>
        </w:tc>
        <w:tc>
          <w:tcPr>
            <w:tcW w:w="1335" w:type="dxa"/>
          </w:tcPr>
          <w:p w14:paraId="7CBF1F61" w14:textId="66D76D1B" w:rsidR="00B3222E" w:rsidRPr="00992C6F" w:rsidRDefault="00B3222E" w:rsidP="00170F11">
            <w:pPr>
              <w:widowControl w:val="0"/>
              <w:autoSpaceDE w:val="0"/>
              <w:autoSpaceDN w:val="0"/>
              <w:adjustRightInd w:val="0"/>
              <w:jc w:val="center"/>
              <w:rPr>
                <w:sz w:val="22"/>
                <w:szCs w:val="22"/>
              </w:rPr>
            </w:pPr>
            <w:r w:rsidRPr="00992C6F">
              <w:rPr>
                <w:sz w:val="22"/>
                <w:szCs w:val="22"/>
              </w:rPr>
              <w:t>(0.0187)</w:t>
            </w:r>
          </w:p>
        </w:tc>
        <w:tc>
          <w:tcPr>
            <w:tcW w:w="1331" w:type="dxa"/>
          </w:tcPr>
          <w:p w14:paraId="4B23BBF5" w14:textId="5A0B7301" w:rsidR="00B3222E" w:rsidRPr="00992C6F" w:rsidRDefault="00B3222E" w:rsidP="00170F11">
            <w:pPr>
              <w:widowControl w:val="0"/>
              <w:autoSpaceDE w:val="0"/>
              <w:autoSpaceDN w:val="0"/>
              <w:adjustRightInd w:val="0"/>
              <w:jc w:val="center"/>
              <w:rPr>
                <w:sz w:val="22"/>
                <w:szCs w:val="22"/>
              </w:rPr>
            </w:pPr>
            <w:r w:rsidRPr="00992C6F">
              <w:rPr>
                <w:sz w:val="22"/>
                <w:szCs w:val="22"/>
              </w:rPr>
              <w:t>(0.0355)</w:t>
            </w:r>
          </w:p>
        </w:tc>
        <w:tc>
          <w:tcPr>
            <w:tcW w:w="1346" w:type="dxa"/>
          </w:tcPr>
          <w:p w14:paraId="34EE7940" w14:textId="4E232C25" w:rsidR="00B3222E" w:rsidRPr="00992C6F" w:rsidRDefault="00B3222E" w:rsidP="00170F11">
            <w:pPr>
              <w:widowControl w:val="0"/>
              <w:autoSpaceDE w:val="0"/>
              <w:autoSpaceDN w:val="0"/>
              <w:adjustRightInd w:val="0"/>
              <w:jc w:val="center"/>
              <w:rPr>
                <w:sz w:val="22"/>
                <w:szCs w:val="22"/>
              </w:rPr>
            </w:pPr>
            <w:r w:rsidRPr="00992C6F">
              <w:rPr>
                <w:sz w:val="22"/>
                <w:szCs w:val="22"/>
              </w:rPr>
              <w:t>(0.0238)</w:t>
            </w:r>
          </w:p>
        </w:tc>
      </w:tr>
      <w:tr w:rsidR="00DD1F50" w:rsidRPr="001B53BE" w14:paraId="01F150F5" w14:textId="77777777" w:rsidTr="00690EC6">
        <w:trPr>
          <w:jc w:val="center"/>
        </w:trPr>
        <w:tc>
          <w:tcPr>
            <w:tcW w:w="3870" w:type="dxa"/>
          </w:tcPr>
          <w:p w14:paraId="5BBB77BC" w14:textId="77777777" w:rsidR="00DD1F50" w:rsidRDefault="00DD1F50" w:rsidP="00170F11">
            <w:pPr>
              <w:widowControl w:val="0"/>
              <w:autoSpaceDE w:val="0"/>
              <w:autoSpaceDN w:val="0"/>
              <w:adjustRightInd w:val="0"/>
              <w:rPr>
                <w:sz w:val="22"/>
                <w:szCs w:val="22"/>
              </w:rPr>
            </w:pPr>
          </w:p>
        </w:tc>
        <w:tc>
          <w:tcPr>
            <w:tcW w:w="1350" w:type="dxa"/>
          </w:tcPr>
          <w:p w14:paraId="41ED4E79" w14:textId="77777777" w:rsidR="00DD1F50" w:rsidRPr="00992C6F" w:rsidRDefault="00DD1F50" w:rsidP="00170F11">
            <w:pPr>
              <w:widowControl w:val="0"/>
              <w:autoSpaceDE w:val="0"/>
              <w:autoSpaceDN w:val="0"/>
              <w:adjustRightInd w:val="0"/>
              <w:jc w:val="center"/>
              <w:rPr>
                <w:sz w:val="22"/>
                <w:szCs w:val="22"/>
              </w:rPr>
            </w:pPr>
          </w:p>
        </w:tc>
        <w:tc>
          <w:tcPr>
            <w:tcW w:w="1335" w:type="dxa"/>
          </w:tcPr>
          <w:p w14:paraId="47E8565E" w14:textId="77777777" w:rsidR="00DD1F50" w:rsidRPr="00992C6F" w:rsidRDefault="00DD1F50" w:rsidP="00170F11">
            <w:pPr>
              <w:widowControl w:val="0"/>
              <w:autoSpaceDE w:val="0"/>
              <w:autoSpaceDN w:val="0"/>
              <w:adjustRightInd w:val="0"/>
              <w:jc w:val="center"/>
              <w:rPr>
                <w:sz w:val="22"/>
                <w:szCs w:val="22"/>
              </w:rPr>
            </w:pPr>
          </w:p>
        </w:tc>
        <w:tc>
          <w:tcPr>
            <w:tcW w:w="1331" w:type="dxa"/>
          </w:tcPr>
          <w:p w14:paraId="374628E5" w14:textId="77777777" w:rsidR="00DD1F50" w:rsidRPr="00992C6F" w:rsidRDefault="00DD1F50" w:rsidP="00170F11">
            <w:pPr>
              <w:widowControl w:val="0"/>
              <w:autoSpaceDE w:val="0"/>
              <w:autoSpaceDN w:val="0"/>
              <w:adjustRightInd w:val="0"/>
              <w:jc w:val="center"/>
              <w:rPr>
                <w:sz w:val="22"/>
                <w:szCs w:val="22"/>
              </w:rPr>
            </w:pPr>
          </w:p>
        </w:tc>
        <w:tc>
          <w:tcPr>
            <w:tcW w:w="1346" w:type="dxa"/>
          </w:tcPr>
          <w:p w14:paraId="199B9D61" w14:textId="77777777" w:rsidR="00DD1F50" w:rsidRPr="00992C6F" w:rsidRDefault="00DD1F50" w:rsidP="00170F11">
            <w:pPr>
              <w:widowControl w:val="0"/>
              <w:autoSpaceDE w:val="0"/>
              <w:autoSpaceDN w:val="0"/>
              <w:adjustRightInd w:val="0"/>
              <w:jc w:val="center"/>
              <w:rPr>
                <w:sz w:val="22"/>
                <w:szCs w:val="22"/>
              </w:rPr>
            </w:pPr>
          </w:p>
        </w:tc>
      </w:tr>
      <w:tr w:rsidR="00A15F7E" w:rsidRPr="001B53BE" w14:paraId="1FA3C553" w14:textId="77777777" w:rsidTr="00690EC6">
        <w:trPr>
          <w:jc w:val="center"/>
        </w:trPr>
        <w:tc>
          <w:tcPr>
            <w:tcW w:w="3870" w:type="dxa"/>
          </w:tcPr>
          <w:p w14:paraId="03C74C8A" w14:textId="130071EB" w:rsidR="00A15F7E" w:rsidRDefault="003E58DD" w:rsidP="00170F11">
            <w:pPr>
              <w:widowControl w:val="0"/>
              <w:autoSpaceDE w:val="0"/>
              <w:autoSpaceDN w:val="0"/>
              <w:adjustRightInd w:val="0"/>
              <w:rPr>
                <w:sz w:val="22"/>
                <w:szCs w:val="22"/>
              </w:rPr>
            </w:pPr>
            <w:r>
              <w:rPr>
                <w:sz w:val="22"/>
                <w:szCs w:val="22"/>
              </w:rPr>
              <w:t xml:space="preserve">Real </w:t>
            </w:r>
            <w:r w:rsidR="00A15F7E">
              <w:rPr>
                <w:sz w:val="22"/>
                <w:szCs w:val="22"/>
              </w:rPr>
              <w:t>Annual Labor Income</w:t>
            </w:r>
          </w:p>
        </w:tc>
        <w:tc>
          <w:tcPr>
            <w:tcW w:w="1350" w:type="dxa"/>
          </w:tcPr>
          <w:p w14:paraId="0FCFF72B" w14:textId="06B17BEF" w:rsidR="00A15F7E" w:rsidRPr="00992C6F" w:rsidRDefault="00A15F7E" w:rsidP="00170F11">
            <w:pPr>
              <w:widowControl w:val="0"/>
              <w:autoSpaceDE w:val="0"/>
              <w:autoSpaceDN w:val="0"/>
              <w:adjustRightInd w:val="0"/>
              <w:jc w:val="center"/>
              <w:rPr>
                <w:sz w:val="22"/>
                <w:szCs w:val="22"/>
              </w:rPr>
            </w:pPr>
            <w:r w:rsidRPr="00992C6F">
              <w:rPr>
                <w:sz w:val="22"/>
                <w:szCs w:val="22"/>
              </w:rPr>
              <w:t>-2008.04*</w:t>
            </w:r>
          </w:p>
        </w:tc>
        <w:tc>
          <w:tcPr>
            <w:tcW w:w="1335" w:type="dxa"/>
          </w:tcPr>
          <w:p w14:paraId="3849E677" w14:textId="7C48598A" w:rsidR="00A15F7E" w:rsidRPr="00992C6F" w:rsidRDefault="00A15F7E" w:rsidP="00A15F7E">
            <w:pPr>
              <w:widowControl w:val="0"/>
              <w:autoSpaceDE w:val="0"/>
              <w:autoSpaceDN w:val="0"/>
              <w:adjustRightInd w:val="0"/>
              <w:jc w:val="center"/>
              <w:rPr>
                <w:sz w:val="22"/>
                <w:szCs w:val="22"/>
              </w:rPr>
            </w:pPr>
            <w:r w:rsidRPr="00992C6F">
              <w:rPr>
                <w:sz w:val="22"/>
                <w:szCs w:val="22"/>
              </w:rPr>
              <w:t>-1265.2</w:t>
            </w:r>
          </w:p>
        </w:tc>
        <w:tc>
          <w:tcPr>
            <w:tcW w:w="1331" w:type="dxa"/>
          </w:tcPr>
          <w:p w14:paraId="061B45C4" w14:textId="4A3542C2" w:rsidR="00A15F7E" w:rsidRPr="00992C6F" w:rsidRDefault="00A15F7E" w:rsidP="00A15F7E">
            <w:pPr>
              <w:widowControl w:val="0"/>
              <w:autoSpaceDE w:val="0"/>
              <w:autoSpaceDN w:val="0"/>
              <w:adjustRightInd w:val="0"/>
              <w:jc w:val="center"/>
              <w:rPr>
                <w:sz w:val="22"/>
                <w:szCs w:val="22"/>
              </w:rPr>
            </w:pPr>
            <w:r w:rsidRPr="00992C6F">
              <w:rPr>
                <w:sz w:val="22"/>
                <w:szCs w:val="22"/>
              </w:rPr>
              <w:t>-2758.9*</w:t>
            </w:r>
          </w:p>
        </w:tc>
        <w:tc>
          <w:tcPr>
            <w:tcW w:w="1346" w:type="dxa"/>
          </w:tcPr>
          <w:p w14:paraId="5F501E35" w14:textId="4DEB77E7" w:rsidR="00A15F7E" w:rsidRPr="00992C6F" w:rsidRDefault="00A15F7E" w:rsidP="00A15F7E">
            <w:pPr>
              <w:widowControl w:val="0"/>
              <w:autoSpaceDE w:val="0"/>
              <w:autoSpaceDN w:val="0"/>
              <w:adjustRightInd w:val="0"/>
              <w:jc w:val="center"/>
              <w:rPr>
                <w:sz w:val="22"/>
                <w:szCs w:val="22"/>
              </w:rPr>
            </w:pPr>
            <w:r w:rsidRPr="00992C6F">
              <w:rPr>
                <w:sz w:val="22"/>
                <w:szCs w:val="22"/>
              </w:rPr>
              <w:t>-2062.8*</w:t>
            </w:r>
          </w:p>
        </w:tc>
      </w:tr>
      <w:tr w:rsidR="00A15F7E" w:rsidRPr="001B53BE" w14:paraId="2195F77C" w14:textId="77777777" w:rsidTr="00690EC6">
        <w:trPr>
          <w:jc w:val="center"/>
        </w:trPr>
        <w:tc>
          <w:tcPr>
            <w:tcW w:w="3870" w:type="dxa"/>
          </w:tcPr>
          <w:p w14:paraId="340D7D4B" w14:textId="6DEA2415" w:rsidR="00A15F7E" w:rsidRPr="00DD1F50" w:rsidRDefault="00A15F7E" w:rsidP="00170F11">
            <w:pPr>
              <w:widowControl w:val="0"/>
              <w:autoSpaceDE w:val="0"/>
              <w:autoSpaceDN w:val="0"/>
              <w:adjustRightInd w:val="0"/>
              <w:rPr>
                <w:i/>
                <w:sz w:val="22"/>
                <w:szCs w:val="22"/>
              </w:rPr>
            </w:pPr>
            <w:r>
              <w:rPr>
                <w:sz w:val="22"/>
                <w:szCs w:val="22"/>
              </w:rPr>
              <w:t xml:space="preserve">   </w:t>
            </w:r>
            <w:r>
              <w:rPr>
                <w:i/>
                <w:sz w:val="22"/>
                <w:szCs w:val="22"/>
              </w:rPr>
              <w:t xml:space="preserve">(mean = </w:t>
            </w:r>
            <w:r w:rsidR="003E58DD" w:rsidRPr="003F308F">
              <w:rPr>
                <w:i/>
                <w:sz w:val="22"/>
                <w:szCs w:val="22"/>
              </w:rPr>
              <w:t>14763.38</w:t>
            </w:r>
            <w:r>
              <w:rPr>
                <w:i/>
                <w:sz w:val="22"/>
                <w:szCs w:val="22"/>
              </w:rPr>
              <w:t>)</w:t>
            </w:r>
          </w:p>
        </w:tc>
        <w:tc>
          <w:tcPr>
            <w:tcW w:w="1350" w:type="dxa"/>
          </w:tcPr>
          <w:p w14:paraId="048C7D9E" w14:textId="3C005396" w:rsidR="00A15F7E" w:rsidRPr="00992C6F" w:rsidRDefault="00A15F7E" w:rsidP="00170F11">
            <w:pPr>
              <w:widowControl w:val="0"/>
              <w:autoSpaceDE w:val="0"/>
              <w:autoSpaceDN w:val="0"/>
              <w:adjustRightInd w:val="0"/>
              <w:jc w:val="center"/>
              <w:rPr>
                <w:sz w:val="22"/>
                <w:szCs w:val="22"/>
              </w:rPr>
            </w:pPr>
            <w:r w:rsidRPr="00992C6F">
              <w:rPr>
                <w:sz w:val="22"/>
                <w:szCs w:val="22"/>
              </w:rPr>
              <w:t>(1114.2)</w:t>
            </w:r>
          </w:p>
        </w:tc>
        <w:tc>
          <w:tcPr>
            <w:tcW w:w="1335" w:type="dxa"/>
          </w:tcPr>
          <w:p w14:paraId="1CBBC1EF" w14:textId="59B8A27E" w:rsidR="00A15F7E" w:rsidRPr="00992C6F" w:rsidRDefault="00A15F7E" w:rsidP="00A15F7E">
            <w:pPr>
              <w:widowControl w:val="0"/>
              <w:autoSpaceDE w:val="0"/>
              <w:autoSpaceDN w:val="0"/>
              <w:adjustRightInd w:val="0"/>
              <w:jc w:val="center"/>
              <w:rPr>
                <w:sz w:val="22"/>
                <w:szCs w:val="22"/>
              </w:rPr>
            </w:pPr>
            <w:r w:rsidRPr="00992C6F">
              <w:rPr>
                <w:sz w:val="22"/>
                <w:szCs w:val="22"/>
              </w:rPr>
              <w:t>(902.8)</w:t>
            </w:r>
          </w:p>
        </w:tc>
        <w:tc>
          <w:tcPr>
            <w:tcW w:w="1331" w:type="dxa"/>
          </w:tcPr>
          <w:p w14:paraId="6A0BB5C1" w14:textId="08D1E17A" w:rsidR="00A15F7E" w:rsidRPr="00992C6F" w:rsidRDefault="00A15F7E" w:rsidP="00A15F7E">
            <w:pPr>
              <w:widowControl w:val="0"/>
              <w:autoSpaceDE w:val="0"/>
              <w:autoSpaceDN w:val="0"/>
              <w:adjustRightInd w:val="0"/>
              <w:jc w:val="center"/>
              <w:rPr>
                <w:sz w:val="22"/>
                <w:szCs w:val="22"/>
              </w:rPr>
            </w:pPr>
            <w:r w:rsidRPr="00992C6F">
              <w:rPr>
                <w:sz w:val="22"/>
                <w:szCs w:val="22"/>
              </w:rPr>
              <w:t>(1482.5)</w:t>
            </w:r>
          </w:p>
        </w:tc>
        <w:tc>
          <w:tcPr>
            <w:tcW w:w="1346" w:type="dxa"/>
          </w:tcPr>
          <w:p w14:paraId="5E489556" w14:textId="53749DAB" w:rsidR="00A15F7E" w:rsidRPr="00992C6F" w:rsidRDefault="00A15F7E" w:rsidP="00A15F7E">
            <w:pPr>
              <w:widowControl w:val="0"/>
              <w:autoSpaceDE w:val="0"/>
              <w:autoSpaceDN w:val="0"/>
              <w:adjustRightInd w:val="0"/>
              <w:jc w:val="center"/>
              <w:rPr>
                <w:sz w:val="22"/>
                <w:szCs w:val="22"/>
              </w:rPr>
            </w:pPr>
            <w:r w:rsidRPr="00992C6F">
              <w:rPr>
                <w:sz w:val="22"/>
                <w:szCs w:val="22"/>
              </w:rPr>
              <w:t>(1239.4)</w:t>
            </w:r>
          </w:p>
        </w:tc>
      </w:tr>
      <w:tr w:rsidR="00A15F7E" w:rsidRPr="001B53BE" w14:paraId="4CAF72C8" w14:textId="77777777" w:rsidTr="00690EC6">
        <w:trPr>
          <w:jc w:val="center"/>
        </w:trPr>
        <w:tc>
          <w:tcPr>
            <w:tcW w:w="3870" w:type="dxa"/>
          </w:tcPr>
          <w:p w14:paraId="0190E0E5" w14:textId="77777777" w:rsidR="00A15F7E" w:rsidRPr="001B53BE" w:rsidRDefault="00A15F7E" w:rsidP="00170F11">
            <w:pPr>
              <w:widowControl w:val="0"/>
              <w:autoSpaceDE w:val="0"/>
              <w:autoSpaceDN w:val="0"/>
              <w:adjustRightInd w:val="0"/>
              <w:rPr>
                <w:sz w:val="22"/>
                <w:szCs w:val="22"/>
              </w:rPr>
            </w:pPr>
          </w:p>
        </w:tc>
        <w:tc>
          <w:tcPr>
            <w:tcW w:w="1350" w:type="dxa"/>
          </w:tcPr>
          <w:p w14:paraId="2E106D0F" w14:textId="77777777" w:rsidR="00A15F7E" w:rsidRPr="00992C6F" w:rsidRDefault="00A15F7E" w:rsidP="00170F11">
            <w:pPr>
              <w:widowControl w:val="0"/>
              <w:autoSpaceDE w:val="0"/>
              <w:autoSpaceDN w:val="0"/>
              <w:adjustRightInd w:val="0"/>
              <w:jc w:val="center"/>
              <w:rPr>
                <w:sz w:val="22"/>
                <w:szCs w:val="22"/>
              </w:rPr>
            </w:pPr>
          </w:p>
        </w:tc>
        <w:tc>
          <w:tcPr>
            <w:tcW w:w="1335" w:type="dxa"/>
          </w:tcPr>
          <w:p w14:paraId="4734B74F" w14:textId="77777777" w:rsidR="00A15F7E" w:rsidRPr="00992C6F" w:rsidRDefault="00A15F7E" w:rsidP="00170F11">
            <w:pPr>
              <w:widowControl w:val="0"/>
              <w:autoSpaceDE w:val="0"/>
              <w:autoSpaceDN w:val="0"/>
              <w:adjustRightInd w:val="0"/>
              <w:jc w:val="center"/>
              <w:rPr>
                <w:sz w:val="22"/>
                <w:szCs w:val="22"/>
              </w:rPr>
            </w:pPr>
          </w:p>
        </w:tc>
        <w:tc>
          <w:tcPr>
            <w:tcW w:w="1331" w:type="dxa"/>
          </w:tcPr>
          <w:p w14:paraId="4C693564" w14:textId="77777777" w:rsidR="00A15F7E" w:rsidRPr="00992C6F" w:rsidRDefault="00A15F7E" w:rsidP="00170F11">
            <w:pPr>
              <w:widowControl w:val="0"/>
              <w:autoSpaceDE w:val="0"/>
              <w:autoSpaceDN w:val="0"/>
              <w:adjustRightInd w:val="0"/>
              <w:jc w:val="center"/>
              <w:rPr>
                <w:sz w:val="22"/>
                <w:szCs w:val="22"/>
              </w:rPr>
            </w:pPr>
          </w:p>
        </w:tc>
        <w:tc>
          <w:tcPr>
            <w:tcW w:w="1346" w:type="dxa"/>
          </w:tcPr>
          <w:p w14:paraId="7B321DD5" w14:textId="77777777" w:rsidR="00A15F7E" w:rsidRPr="00992C6F" w:rsidRDefault="00A15F7E" w:rsidP="00170F11">
            <w:pPr>
              <w:widowControl w:val="0"/>
              <w:autoSpaceDE w:val="0"/>
              <w:autoSpaceDN w:val="0"/>
              <w:adjustRightInd w:val="0"/>
              <w:jc w:val="center"/>
              <w:rPr>
                <w:sz w:val="22"/>
                <w:szCs w:val="22"/>
              </w:rPr>
            </w:pPr>
          </w:p>
        </w:tc>
      </w:tr>
      <w:tr w:rsidR="00A15F7E" w:rsidRPr="001B53BE" w14:paraId="1E1B491E" w14:textId="3900077C" w:rsidTr="00690EC6">
        <w:trPr>
          <w:jc w:val="center"/>
        </w:trPr>
        <w:tc>
          <w:tcPr>
            <w:tcW w:w="3870" w:type="dxa"/>
          </w:tcPr>
          <w:p w14:paraId="1ABE3480" w14:textId="12AF87DA" w:rsidR="00A15F7E" w:rsidRPr="001B53BE" w:rsidRDefault="00A15F7E" w:rsidP="00170F11">
            <w:pPr>
              <w:widowControl w:val="0"/>
              <w:autoSpaceDE w:val="0"/>
              <w:autoSpaceDN w:val="0"/>
              <w:adjustRightInd w:val="0"/>
              <w:rPr>
                <w:sz w:val="22"/>
                <w:szCs w:val="22"/>
              </w:rPr>
            </w:pPr>
            <w:r w:rsidRPr="001B53BE">
              <w:rPr>
                <w:sz w:val="22"/>
                <w:szCs w:val="22"/>
              </w:rPr>
              <w:t>Owns Home</w:t>
            </w:r>
          </w:p>
        </w:tc>
        <w:tc>
          <w:tcPr>
            <w:tcW w:w="1350" w:type="dxa"/>
          </w:tcPr>
          <w:p w14:paraId="0DF0D1AB" w14:textId="492B330E" w:rsidR="00A15F7E" w:rsidRPr="00992C6F" w:rsidRDefault="00A15F7E" w:rsidP="00170F11">
            <w:pPr>
              <w:widowControl w:val="0"/>
              <w:autoSpaceDE w:val="0"/>
              <w:autoSpaceDN w:val="0"/>
              <w:adjustRightInd w:val="0"/>
              <w:jc w:val="center"/>
              <w:rPr>
                <w:sz w:val="22"/>
                <w:szCs w:val="22"/>
              </w:rPr>
            </w:pPr>
            <w:r w:rsidRPr="00992C6F">
              <w:rPr>
                <w:sz w:val="22"/>
                <w:szCs w:val="22"/>
              </w:rPr>
              <w:t>0.0002</w:t>
            </w:r>
          </w:p>
        </w:tc>
        <w:tc>
          <w:tcPr>
            <w:tcW w:w="1335" w:type="dxa"/>
          </w:tcPr>
          <w:p w14:paraId="5478171B" w14:textId="7423CC82" w:rsidR="00A15F7E" w:rsidRPr="00992C6F" w:rsidRDefault="00A15F7E" w:rsidP="00170F11">
            <w:pPr>
              <w:widowControl w:val="0"/>
              <w:autoSpaceDE w:val="0"/>
              <w:autoSpaceDN w:val="0"/>
              <w:adjustRightInd w:val="0"/>
              <w:jc w:val="center"/>
              <w:rPr>
                <w:sz w:val="22"/>
                <w:szCs w:val="22"/>
              </w:rPr>
            </w:pPr>
            <w:r w:rsidRPr="00992C6F">
              <w:rPr>
                <w:sz w:val="22"/>
                <w:szCs w:val="22"/>
              </w:rPr>
              <w:t>-0.0087</w:t>
            </w:r>
          </w:p>
        </w:tc>
        <w:tc>
          <w:tcPr>
            <w:tcW w:w="1331" w:type="dxa"/>
          </w:tcPr>
          <w:p w14:paraId="0C4C9EA5" w14:textId="351EAFC4" w:rsidR="00A15F7E" w:rsidRPr="00992C6F" w:rsidRDefault="00A15F7E" w:rsidP="00170F11">
            <w:pPr>
              <w:widowControl w:val="0"/>
              <w:autoSpaceDE w:val="0"/>
              <w:autoSpaceDN w:val="0"/>
              <w:adjustRightInd w:val="0"/>
              <w:jc w:val="center"/>
              <w:rPr>
                <w:sz w:val="22"/>
                <w:szCs w:val="22"/>
              </w:rPr>
            </w:pPr>
            <w:r w:rsidRPr="00992C6F">
              <w:rPr>
                <w:sz w:val="22"/>
                <w:szCs w:val="22"/>
              </w:rPr>
              <w:t>-0.0395</w:t>
            </w:r>
          </w:p>
        </w:tc>
        <w:tc>
          <w:tcPr>
            <w:tcW w:w="1346" w:type="dxa"/>
          </w:tcPr>
          <w:p w14:paraId="512BF218" w14:textId="36D46C3E" w:rsidR="00A15F7E" w:rsidRPr="00992C6F" w:rsidRDefault="00A15F7E" w:rsidP="00170F11">
            <w:pPr>
              <w:widowControl w:val="0"/>
              <w:autoSpaceDE w:val="0"/>
              <w:autoSpaceDN w:val="0"/>
              <w:adjustRightInd w:val="0"/>
              <w:jc w:val="center"/>
              <w:rPr>
                <w:sz w:val="22"/>
                <w:szCs w:val="22"/>
              </w:rPr>
            </w:pPr>
            <w:r w:rsidRPr="00992C6F">
              <w:rPr>
                <w:sz w:val="22"/>
                <w:szCs w:val="22"/>
              </w:rPr>
              <w:t>-0.0162</w:t>
            </w:r>
          </w:p>
        </w:tc>
      </w:tr>
      <w:tr w:rsidR="00A15F7E" w:rsidRPr="001B53BE" w14:paraId="4C083F1D" w14:textId="1DF35897" w:rsidTr="00690EC6">
        <w:trPr>
          <w:jc w:val="center"/>
        </w:trPr>
        <w:tc>
          <w:tcPr>
            <w:tcW w:w="3870" w:type="dxa"/>
          </w:tcPr>
          <w:p w14:paraId="17D0C35E" w14:textId="33DAC898" w:rsidR="00A15F7E" w:rsidRPr="001B53BE" w:rsidRDefault="00A15F7E" w:rsidP="00170F11">
            <w:pPr>
              <w:widowControl w:val="0"/>
              <w:autoSpaceDE w:val="0"/>
              <w:autoSpaceDN w:val="0"/>
              <w:adjustRightInd w:val="0"/>
              <w:rPr>
                <w:sz w:val="22"/>
                <w:szCs w:val="22"/>
              </w:rPr>
            </w:pPr>
            <w:r w:rsidRPr="001B53BE">
              <w:rPr>
                <w:sz w:val="22"/>
                <w:szCs w:val="22"/>
              </w:rPr>
              <w:t xml:space="preserve">   </w:t>
            </w:r>
            <w:r>
              <w:rPr>
                <w:i/>
                <w:sz w:val="22"/>
                <w:szCs w:val="22"/>
              </w:rPr>
              <w:t>(mean = 0.81</w:t>
            </w:r>
            <w:r w:rsidRPr="001B53BE">
              <w:rPr>
                <w:i/>
                <w:sz w:val="22"/>
                <w:szCs w:val="22"/>
              </w:rPr>
              <w:t>)</w:t>
            </w:r>
          </w:p>
        </w:tc>
        <w:tc>
          <w:tcPr>
            <w:tcW w:w="1350" w:type="dxa"/>
          </w:tcPr>
          <w:p w14:paraId="3EE39ADB" w14:textId="0CCE82C1" w:rsidR="00A15F7E" w:rsidRPr="00992C6F" w:rsidRDefault="00A15F7E" w:rsidP="00170F11">
            <w:pPr>
              <w:widowControl w:val="0"/>
              <w:autoSpaceDE w:val="0"/>
              <w:autoSpaceDN w:val="0"/>
              <w:adjustRightInd w:val="0"/>
              <w:jc w:val="center"/>
              <w:rPr>
                <w:sz w:val="22"/>
                <w:szCs w:val="22"/>
              </w:rPr>
            </w:pPr>
            <w:r w:rsidRPr="00992C6F">
              <w:rPr>
                <w:sz w:val="22"/>
                <w:szCs w:val="22"/>
              </w:rPr>
              <w:t>(0.0231)</w:t>
            </w:r>
          </w:p>
        </w:tc>
        <w:tc>
          <w:tcPr>
            <w:tcW w:w="1335" w:type="dxa"/>
          </w:tcPr>
          <w:p w14:paraId="1055F0EC" w14:textId="18AF9679" w:rsidR="00A15F7E" w:rsidRPr="00992C6F" w:rsidRDefault="00A15F7E" w:rsidP="00170F11">
            <w:pPr>
              <w:widowControl w:val="0"/>
              <w:autoSpaceDE w:val="0"/>
              <w:autoSpaceDN w:val="0"/>
              <w:adjustRightInd w:val="0"/>
              <w:jc w:val="center"/>
              <w:rPr>
                <w:sz w:val="22"/>
                <w:szCs w:val="22"/>
              </w:rPr>
            </w:pPr>
            <w:r w:rsidRPr="00992C6F">
              <w:rPr>
                <w:sz w:val="22"/>
                <w:szCs w:val="22"/>
              </w:rPr>
              <w:t>(0.0205)</w:t>
            </w:r>
          </w:p>
        </w:tc>
        <w:tc>
          <w:tcPr>
            <w:tcW w:w="1331" w:type="dxa"/>
          </w:tcPr>
          <w:p w14:paraId="201088CA" w14:textId="284894A6" w:rsidR="00A15F7E" w:rsidRPr="00992C6F" w:rsidRDefault="00A15F7E" w:rsidP="00170F11">
            <w:pPr>
              <w:widowControl w:val="0"/>
              <w:autoSpaceDE w:val="0"/>
              <w:autoSpaceDN w:val="0"/>
              <w:adjustRightInd w:val="0"/>
              <w:jc w:val="center"/>
              <w:rPr>
                <w:sz w:val="22"/>
                <w:szCs w:val="22"/>
              </w:rPr>
            </w:pPr>
            <w:r w:rsidRPr="00992C6F">
              <w:rPr>
                <w:sz w:val="22"/>
                <w:szCs w:val="22"/>
              </w:rPr>
              <w:t>(0.0365)</w:t>
            </w:r>
          </w:p>
        </w:tc>
        <w:tc>
          <w:tcPr>
            <w:tcW w:w="1346" w:type="dxa"/>
          </w:tcPr>
          <w:p w14:paraId="1B9A527A" w14:textId="30981ABC" w:rsidR="00A15F7E" w:rsidRPr="00992C6F" w:rsidRDefault="00A15F7E" w:rsidP="00170F11">
            <w:pPr>
              <w:widowControl w:val="0"/>
              <w:autoSpaceDE w:val="0"/>
              <w:autoSpaceDN w:val="0"/>
              <w:adjustRightInd w:val="0"/>
              <w:jc w:val="center"/>
              <w:rPr>
                <w:sz w:val="22"/>
                <w:szCs w:val="22"/>
              </w:rPr>
            </w:pPr>
            <w:r w:rsidRPr="00992C6F">
              <w:rPr>
                <w:sz w:val="22"/>
                <w:szCs w:val="22"/>
              </w:rPr>
              <w:t>(0.0252)</w:t>
            </w:r>
          </w:p>
        </w:tc>
      </w:tr>
      <w:tr w:rsidR="00A15F7E" w:rsidRPr="001B53BE" w14:paraId="473F2660" w14:textId="0A5ADFF3" w:rsidTr="00690EC6">
        <w:trPr>
          <w:trHeight w:val="162"/>
          <w:jc w:val="center"/>
        </w:trPr>
        <w:tc>
          <w:tcPr>
            <w:tcW w:w="3870" w:type="dxa"/>
          </w:tcPr>
          <w:p w14:paraId="2110A75E" w14:textId="77777777" w:rsidR="00A15F7E" w:rsidRPr="001B53BE" w:rsidRDefault="00A15F7E" w:rsidP="00170F11">
            <w:pPr>
              <w:widowControl w:val="0"/>
              <w:autoSpaceDE w:val="0"/>
              <w:autoSpaceDN w:val="0"/>
              <w:adjustRightInd w:val="0"/>
              <w:rPr>
                <w:sz w:val="22"/>
                <w:szCs w:val="22"/>
              </w:rPr>
            </w:pPr>
          </w:p>
        </w:tc>
        <w:tc>
          <w:tcPr>
            <w:tcW w:w="1350" w:type="dxa"/>
          </w:tcPr>
          <w:p w14:paraId="16F175FA" w14:textId="77777777" w:rsidR="00A15F7E" w:rsidRPr="00992C6F" w:rsidRDefault="00A15F7E" w:rsidP="00170F11">
            <w:pPr>
              <w:widowControl w:val="0"/>
              <w:autoSpaceDE w:val="0"/>
              <w:autoSpaceDN w:val="0"/>
              <w:adjustRightInd w:val="0"/>
              <w:jc w:val="center"/>
              <w:rPr>
                <w:sz w:val="22"/>
                <w:szCs w:val="22"/>
              </w:rPr>
            </w:pPr>
          </w:p>
        </w:tc>
        <w:tc>
          <w:tcPr>
            <w:tcW w:w="1335" w:type="dxa"/>
          </w:tcPr>
          <w:p w14:paraId="00D6B089" w14:textId="77777777" w:rsidR="00A15F7E" w:rsidRPr="00992C6F" w:rsidRDefault="00A15F7E" w:rsidP="00170F11">
            <w:pPr>
              <w:widowControl w:val="0"/>
              <w:autoSpaceDE w:val="0"/>
              <w:autoSpaceDN w:val="0"/>
              <w:adjustRightInd w:val="0"/>
              <w:jc w:val="center"/>
              <w:rPr>
                <w:sz w:val="22"/>
                <w:szCs w:val="22"/>
              </w:rPr>
            </w:pPr>
          </w:p>
        </w:tc>
        <w:tc>
          <w:tcPr>
            <w:tcW w:w="1331" w:type="dxa"/>
          </w:tcPr>
          <w:p w14:paraId="710E0E3A" w14:textId="77777777" w:rsidR="00A15F7E" w:rsidRPr="00992C6F" w:rsidRDefault="00A15F7E" w:rsidP="00170F11">
            <w:pPr>
              <w:widowControl w:val="0"/>
              <w:autoSpaceDE w:val="0"/>
              <w:autoSpaceDN w:val="0"/>
              <w:adjustRightInd w:val="0"/>
              <w:jc w:val="center"/>
              <w:rPr>
                <w:sz w:val="22"/>
                <w:szCs w:val="22"/>
              </w:rPr>
            </w:pPr>
          </w:p>
        </w:tc>
        <w:tc>
          <w:tcPr>
            <w:tcW w:w="1346" w:type="dxa"/>
          </w:tcPr>
          <w:p w14:paraId="5B4E27A5" w14:textId="77777777" w:rsidR="00A15F7E" w:rsidRPr="00992C6F" w:rsidRDefault="00A15F7E" w:rsidP="00170F11">
            <w:pPr>
              <w:widowControl w:val="0"/>
              <w:autoSpaceDE w:val="0"/>
              <w:autoSpaceDN w:val="0"/>
              <w:adjustRightInd w:val="0"/>
              <w:jc w:val="center"/>
              <w:rPr>
                <w:sz w:val="22"/>
                <w:szCs w:val="22"/>
              </w:rPr>
            </w:pPr>
          </w:p>
        </w:tc>
      </w:tr>
      <w:tr w:rsidR="00A15F7E" w:rsidRPr="001B53BE" w14:paraId="6F59C67B" w14:textId="0DAC0F14" w:rsidTr="00690EC6">
        <w:trPr>
          <w:jc w:val="center"/>
        </w:trPr>
        <w:tc>
          <w:tcPr>
            <w:tcW w:w="3870" w:type="dxa"/>
          </w:tcPr>
          <w:p w14:paraId="1DB0CB8E" w14:textId="0037D21D" w:rsidR="00A15F7E" w:rsidRDefault="00A15F7E" w:rsidP="00170F11">
            <w:pPr>
              <w:widowControl w:val="0"/>
              <w:autoSpaceDE w:val="0"/>
              <w:autoSpaceDN w:val="0"/>
              <w:adjustRightInd w:val="0"/>
              <w:rPr>
                <w:sz w:val="22"/>
                <w:szCs w:val="22"/>
              </w:rPr>
            </w:pPr>
            <w:r>
              <w:rPr>
                <w:sz w:val="22"/>
                <w:szCs w:val="22"/>
              </w:rPr>
              <w:t>1940 to 1964 (original estimate)</w:t>
            </w:r>
          </w:p>
        </w:tc>
        <w:tc>
          <w:tcPr>
            <w:tcW w:w="1350" w:type="dxa"/>
          </w:tcPr>
          <w:p w14:paraId="227DCEF8" w14:textId="0EB7E0DE" w:rsidR="00A15F7E" w:rsidRPr="00992C6F" w:rsidRDefault="00A15F7E" w:rsidP="00170F11">
            <w:pPr>
              <w:widowControl w:val="0"/>
              <w:autoSpaceDE w:val="0"/>
              <w:autoSpaceDN w:val="0"/>
              <w:adjustRightInd w:val="0"/>
              <w:jc w:val="center"/>
              <w:rPr>
                <w:sz w:val="22"/>
                <w:szCs w:val="22"/>
              </w:rPr>
            </w:pPr>
            <w:r w:rsidRPr="00992C6F">
              <w:rPr>
                <w:sz w:val="22"/>
                <w:szCs w:val="22"/>
              </w:rPr>
              <w:t>Y</w:t>
            </w:r>
          </w:p>
        </w:tc>
        <w:tc>
          <w:tcPr>
            <w:tcW w:w="1335" w:type="dxa"/>
          </w:tcPr>
          <w:p w14:paraId="4F79C567" w14:textId="3304965B"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c>
          <w:tcPr>
            <w:tcW w:w="1331" w:type="dxa"/>
          </w:tcPr>
          <w:p w14:paraId="0D96DAEF" w14:textId="4F8B6DEA"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c>
          <w:tcPr>
            <w:tcW w:w="1346" w:type="dxa"/>
          </w:tcPr>
          <w:p w14:paraId="1CCB194E" w14:textId="36FE2984"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r>
      <w:tr w:rsidR="00A15F7E" w:rsidRPr="001B53BE" w14:paraId="06BF6D4F" w14:textId="3696912A" w:rsidTr="00690EC6">
        <w:trPr>
          <w:jc w:val="center"/>
        </w:trPr>
        <w:tc>
          <w:tcPr>
            <w:tcW w:w="3870" w:type="dxa"/>
          </w:tcPr>
          <w:p w14:paraId="6EEEB80A" w14:textId="101A8065" w:rsidR="00A15F7E" w:rsidRPr="001B53BE" w:rsidRDefault="00A15F7E" w:rsidP="00170F11">
            <w:pPr>
              <w:widowControl w:val="0"/>
              <w:autoSpaceDE w:val="0"/>
              <w:autoSpaceDN w:val="0"/>
              <w:adjustRightInd w:val="0"/>
              <w:rPr>
                <w:sz w:val="22"/>
                <w:szCs w:val="22"/>
              </w:rPr>
            </w:pPr>
            <w:r>
              <w:rPr>
                <w:sz w:val="22"/>
                <w:szCs w:val="22"/>
              </w:rPr>
              <w:t>1936 to 1964</w:t>
            </w:r>
          </w:p>
        </w:tc>
        <w:tc>
          <w:tcPr>
            <w:tcW w:w="1350" w:type="dxa"/>
          </w:tcPr>
          <w:p w14:paraId="57175343" w14:textId="4F271622"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c>
          <w:tcPr>
            <w:tcW w:w="1335" w:type="dxa"/>
          </w:tcPr>
          <w:p w14:paraId="62EA064E" w14:textId="047664DB" w:rsidR="00A15F7E" w:rsidRPr="00992C6F" w:rsidRDefault="00A15F7E" w:rsidP="00170F11">
            <w:pPr>
              <w:widowControl w:val="0"/>
              <w:autoSpaceDE w:val="0"/>
              <w:autoSpaceDN w:val="0"/>
              <w:adjustRightInd w:val="0"/>
              <w:jc w:val="center"/>
              <w:rPr>
                <w:sz w:val="22"/>
                <w:szCs w:val="22"/>
              </w:rPr>
            </w:pPr>
            <w:r w:rsidRPr="00992C6F">
              <w:rPr>
                <w:sz w:val="22"/>
                <w:szCs w:val="22"/>
              </w:rPr>
              <w:t>Y</w:t>
            </w:r>
          </w:p>
        </w:tc>
        <w:tc>
          <w:tcPr>
            <w:tcW w:w="1331" w:type="dxa"/>
          </w:tcPr>
          <w:p w14:paraId="4700DA31" w14:textId="3D3B291E"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c>
          <w:tcPr>
            <w:tcW w:w="1346" w:type="dxa"/>
          </w:tcPr>
          <w:p w14:paraId="494BCB34" w14:textId="0C3DB966"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r>
      <w:tr w:rsidR="00A15F7E" w:rsidRPr="001B53BE" w14:paraId="61557AF4" w14:textId="7BBF66A6" w:rsidTr="00690EC6">
        <w:trPr>
          <w:jc w:val="center"/>
        </w:trPr>
        <w:tc>
          <w:tcPr>
            <w:tcW w:w="3870" w:type="dxa"/>
          </w:tcPr>
          <w:p w14:paraId="25AA8646" w14:textId="6641F143" w:rsidR="00A15F7E" w:rsidRPr="001B53BE" w:rsidRDefault="00A15F7E" w:rsidP="00170F11">
            <w:pPr>
              <w:widowControl w:val="0"/>
              <w:autoSpaceDE w:val="0"/>
              <w:autoSpaceDN w:val="0"/>
              <w:adjustRightInd w:val="0"/>
              <w:rPr>
                <w:sz w:val="22"/>
                <w:szCs w:val="22"/>
              </w:rPr>
            </w:pPr>
            <w:r>
              <w:rPr>
                <w:sz w:val="22"/>
                <w:szCs w:val="22"/>
              </w:rPr>
              <w:t>1940 to 1950</w:t>
            </w:r>
          </w:p>
        </w:tc>
        <w:tc>
          <w:tcPr>
            <w:tcW w:w="1350" w:type="dxa"/>
          </w:tcPr>
          <w:p w14:paraId="19EDFB4E" w14:textId="7EC3C854"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c>
          <w:tcPr>
            <w:tcW w:w="1335" w:type="dxa"/>
          </w:tcPr>
          <w:p w14:paraId="68809D97" w14:textId="43A7A2B7"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c>
          <w:tcPr>
            <w:tcW w:w="1331" w:type="dxa"/>
          </w:tcPr>
          <w:p w14:paraId="292A92FB" w14:textId="30AD4E9A" w:rsidR="00A15F7E" w:rsidRPr="00992C6F" w:rsidRDefault="00A15F7E" w:rsidP="00170F11">
            <w:pPr>
              <w:widowControl w:val="0"/>
              <w:autoSpaceDE w:val="0"/>
              <w:autoSpaceDN w:val="0"/>
              <w:adjustRightInd w:val="0"/>
              <w:jc w:val="center"/>
              <w:rPr>
                <w:sz w:val="22"/>
                <w:szCs w:val="22"/>
              </w:rPr>
            </w:pPr>
            <w:r w:rsidRPr="00992C6F">
              <w:rPr>
                <w:sz w:val="22"/>
                <w:szCs w:val="22"/>
              </w:rPr>
              <w:t>Y</w:t>
            </w:r>
          </w:p>
        </w:tc>
        <w:tc>
          <w:tcPr>
            <w:tcW w:w="1346" w:type="dxa"/>
          </w:tcPr>
          <w:p w14:paraId="78D1E98F" w14:textId="50E56AC4"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r>
      <w:tr w:rsidR="00A15F7E" w:rsidRPr="001B53BE" w14:paraId="02474F65" w14:textId="27FA0B83" w:rsidTr="00690EC6">
        <w:trPr>
          <w:jc w:val="center"/>
        </w:trPr>
        <w:tc>
          <w:tcPr>
            <w:tcW w:w="3870" w:type="dxa"/>
          </w:tcPr>
          <w:p w14:paraId="65DE57F3" w14:textId="285FA286" w:rsidR="00A15F7E" w:rsidRPr="001B53BE" w:rsidRDefault="00A15F7E" w:rsidP="00170F11">
            <w:pPr>
              <w:widowControl w:val="0"/>
              <w:autoSpaceDE w:val="0"/>
              <w:autoSpaceDN w:val="0"/>
              <w:adjustRightInd w:val="0"/>
              <w:rPr>
                <w:sz w:val="22"/>
                <w:szCs w:val="22"/>
              </w:rPr>
            </w:pPr>
            <w:r>
              <w:rPr>
                <w:sz w:val="22"/>
                <w:szCs w:val="22"/>
              </w:rPr>
              <w:t>1940 to 1960</w:t>
            </w:r>
          </w:p>
        </w:tc>
        <w:tc>
          <w:tcPr>
            <w:tcW w:w="1350" w:type="dxa"/>
          </w:tcPr>
          <w:p w14:paraId="1DE0FFB6" w14:textId="0ACC7EF4"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c>
          <w:tcPr>
            <w:tcW w:w="1335" w:type="dxa"/>
          </w:tcPr>
          <w:p w14:paraId="3F24CFDE" w14:textId="21C00257"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c>
          <w:tcPr>
            <w:tcW w:w="1331" w:type="dxa"/>
          </w:tcPr>
          <w:p w14:paraId="5F954F11" w14:textId="28678F32" w:rsidR="00A15F7E" w:rsidRPr="00992C6F" w:rsidRDefault="00A15F7E" w:rsidP="00170F11">
            <w:pPr>
              <w:widowControl w:val="0"/>
              <w:autoSpaceDE w:val="0"/>
              <w:autoSpaceDN w:val="0"/>
              <w:adjustRightInd w:val="0"/>
              <w:jc w:val="center"/>
              <w:rPr>
                <w:sz w:val="22"/>
                <w:szCs w:val="22"/>
              </w:rPr>
            </w:pPr>
            <w:r w:rsidRPr="00992C6F">
              <w:rPr>
                <w:sz w:val="22"/>
                <w:szCs w:val="22"/>
              </w:rPr>
              <w:t>N</w:t>
            </w:r>
          </w:p>
        </w:tc>
        <w:tc>
          <w:tcPr>
            <w:tcW w:w="1346" w:type="dxa"/>
          </w:tcPr>
          <w:p w14:paraId="3E985E1B" w14:textId="27ED2D09" w:rsidR="00A15F7E" w:rsidRPr="00992C6F" w:rsidRDefault="00A15F7E" w:rsidP="00170F11">
            <w:pPr>
              <w:widowControl w:val="0"/>
              <w:autoSpaceDE w:val="0"/>
              <w:autoSpaceDN w:val="0"/>
              <w:adjustRightInd w:val="0"/>
              <w:jc w:val="center"/>
              <w:rPr>
                <w:sz w:val="22"/>
                <w:szCs w:val="22"/>
              </w:rPr>
            </w:pPr>
            <w:r w:rsidRPr="00992C6F">
              <w:rPr>
                <w:sz w:val="22"/>
                <w:szCs w:val="22"/>
              </w:rPr>
              <w:t>Y</w:t>
            </w:r>
          </w:p>
        </w:tc>
      </w:tr>
      <w:tr w:rsidR="00A15F7E" w:rsidRPr="001B53BE" w14:paraId="77F04888" w14:textId="77777777" w:rsidTr="00690EC6">
        <w:trPr>
          <w:jc w:val="center"/>
        </w:trPr>
        <w:tc>
          <w:tcPr>
            <w:tcW w:w="3870" w:type="dxa"/>
            <w:tcBorders>
              <w:bottom w:val="single" w:sz="4" w:space="0" w:color="auto"/>
            </w:tcBorders>
          </w:tcPr>
          <w:p w14:paraId="3EFC2B64" w14:textId="2FA103B4" w:rsidR="00A15F7E" w:rsidRDefault="00A15F7E" w:rsidP="00170F11">
            <w:pPr>
              <w:widowControl w:val="0"/>
              <w:autoSpaceDE w:val="0"/>
              <w:autoSpaceDN w:val="0"/>
              <w:adjustRightInd w:val="0"/>
              <w:rPr>
                <w:sz w:val="22"/>
                <w:szCs w:val="22"/>
              </w:rPr>
            </w:pPr>
            <w:r>
              <w:rPr>
                <w:sz w:val="22"/>
                <w:szCs w:val="22"/>
              </w:rPr>
              <w:t>Sample Size</w:t>
            </w:r>
          </w:p>
        </w:tc>
        <w:tc>
          <w:tcPr>
            <w:tcW w:w="1350" w:type="dxa"/>
            <w:tcBorders>
              <w:bottom w:val="single" w:sz="4" w:space="0" w:color="auto"/>
            </w:tcBorders>
          </w:tcPr>
          <w:p w14:paraId="6B1981E7" w14:textId="0BDA4F44" w:rsidR="00A15F7E" w:rsidRPr="00992C6F" w:rsidRDefault="00A15F7E" w:rsidP="00170F11">
            <w:pPr>
              <w:widowControl w:val="0"/>
              <w:autoSpaceDE w:val="0"/>
              <w:autoSpaceDN w:val="0"/>
              <w:adjustRightInd w:val="0"/>
              <w:jc w:val="center"/>
              <w:rPr>
                <w:sz w:val="22"/>
                <w:szCs w:val="22"/>
              </w:rPr>
            </w:pPr>
            <w:r w:rsidRPr="00992C6F">
              <w:rPr>
                <w:sz w:val="22"/>
                <w:szCs w:val="22"/>
              </w:rPr>
              <w:t>64,225</w:t>
            </w:r>
          </w:p>
        </w:tc>
        <w:tc>
          <w:tcPr>
            <w:tcW w:w="1335" w:type="dxa"/>
            <w:tcBorders>
              <w:bottom w:val="single" w:sz="4" w:space="0" w:color="auto"/>
            </w:tcBorders>
          </w:tcPr>
          <w:p w14:paraId="4C996E4F" w14:textId="4E57F6DA" w:rsidR="00A15F7E" w:rsidRPr="00992C6F" w:rsidRDefault="00A15F7E" w:rsidP="000F3686">
            <w:pPr>
              <w:widowControl w:val="0"/>
              <w:autoSpaceDE w:val="0"/>
              <w:autoSpaceDN w:val="0"/>
              <w:adjustRightInd w:val="0"/>
              <w:jc w:val="center"/>
              <w:rPr>
                <w:sz w:val="22"/>
                <w:szCs w:val="22"/>
              </w:rPr>
            </w:pPr>
            <w:r w:rsidRPr="00992C6F">
              <w:rPr>
                <w:sz w:val="22"/>
                <w:szCs w:val="22"/>
              </w:rPr>
              <w:t>70,713</w:t>
            </w:r>
          </w:p>
        </w:tc>
        <w:tc>
          <w:tcPr>
            <w:tcW w:w="1331" w:type="dxa"/>
            <w:tcBorders>
              <w:bottom w:val="single" w:sz="4" w:space="0" w:color="auto"/>
            </w:tcBorders>
          </w:tcPr>
          <w:p w14:paraId="35299C0D" w14:textId="3016CBFB" w:rsidR="00A15F7E" w:rsidRPr="00992C6F" w:rsidRDefault="00A15F7E" w:rsidP="000F3686">
            <w:pPr>
              <w:widowControl w:val="0"/>
              <w:autoSpaceDE w:val="0"/>
              <w:autoSpaceDN w:val="0"/>
              <w:adjustRightInd w:val="0"/>
              <w:jc w:val="center"/>
              <w:rPr>
                <w:sz w:val="22"/>
                <w:szCs w:val="22"/>
              </w:rPr>
            </w:pPr>
            <w:r w:rsidRPr="00992C6F">
              <w:rPr>
                <w:sz w:val="22"/>
                <w:szCs w:val="22"/>
              </w:rPr>
              <w:t>26,188</w:t>
            </w:r>
          </w:p>
        </w:tc>
        <w:tc>
          <w:tcPr>
            <w:tcW w:w="1346" w:type="dxa"/>
            <w:tcBorders>
              <w:bottom w:val="single" w:sz="4" w:space="0" w:color="auto"/>
            </w:tcBorders>
          </w:tcPr>
          <w:p w14:paraId="18545FEA" w14:textId="650C0FF5" w:rsidR="00A15F7E" w:rsidRPr="00992C6F" w:rsidRDefault="00A15F7E" w:rsidP="00B3222E">
            <w:pPr>
              <w:widowControl w:val="0"/>
              <w:autoSpaceDE w:val="0"/>
              <w:autoSpaceDN w:val="0"/>
              <w:adjustRightInd w:val="0"/>
              <w:jc w:val="center"/>
              <w:rPr>
                <w:sz w:val="22"/>
                <w:szCs w:val="22"/>
              </w:rPr>
            </w:pPr>
            <w:r w:rsidRPr="00992C6F">
              <w:rPr>
                <w:sz w:val="22"/>
                <w:szCs w:val="22"/>
              </w:rPr>
              <w:t>51,896</w:t>
            </w:r>
          </w:p>
        </w:tc>
      </w:tr>
      <w:tr w:rsidR="00A15F7E" w:rsidRPr="001B53BE" w14:paraId="693348AD" w14:textId="765F1084" w:rsidTr="00690EC6">
        <w:trPr>
          <w:jc w:val="center"/>
        </w:trPr>
        <w:tc>
          <w:tcPr>
            <w:tcW w:w="9232" w:type="dxa"/>
            <w:gridSpan w:val="5"/>
            <w:tcBorders>
              <w:top w:val="single" w:sz="4" w:space="0" w:color="auto"/>
            </w:tcBorders>
            <w:vAlign w:val="bottom"/>
          </w:tcPr>
          <w:p w14:paraId="38098892" w14:textId="0B90C381" w:rsidR="00A15F7E" w:rsidRDefault="00A15F7E" w:rsidP="00170F11">
            <w:pPr>
              <w:widowControl w:val="0"/>
              <w:autoSpaceDE w:val="0"/>
              <w:autoSpaceDN w:val="0"/>
              <w:adjustRightInd w:val="0"/>
              <w:rPr>
                <w:sz w:val="22"/>
                <w:szCs w:val="22"/>
              </w:rPr>
            </w:pPr>
            <w:r w:rsidRPr="00992C6F">
              <w:rPr>
                <w:i/>
                <w:color w:val="222222"/>
                <w:sz w:val="16"/>
                <w:szCs w:val="22"/>
                <w:shd w:val="clear" w:color="auto" w:fill="FFFFFF"/>
              </w:rPr>
              <w:t>Notes.</w:t>
            </w:r>
            <w:r w:rsidRPr="00992C6F">
              <w:rPr>
                <w:color w:val="222222"/>
                <w:sz w:val="16"/>
                <w:szCs w:val="22"/>
                <w:shd w:val="clear" w:color="auto" w:fill="FFFFFF"/>
              </w:rPr>
              <w:t xml:space="preserve">  Each estimate comes from a separate regression. For comparison, Column 1 reports the estimates from Column 3 of Table 3. The means of each dependent variable correspond to the means in Table 3 for the birth cohorts between 1940 and 1964. The key independent variable, infant mortality, is standardized to be mean 0 and standard deviation 1. All regressions control for region, year, and month of birth. Additional controls include dummies for current age, sex, and current region of residence, as well as birth rate which varies by region and cohort of birth. Standard errors clustered by region-by-year of birth are in parentheses.  * p&lt;0.10, ** p&lt;0.05, *** p&lt;0.01</w:t>
            </w:r>
          </w:p>
        </w:tc>
      </w:tr>
    </w:tbl>
    <w:p w14:paraId="38942867" w14:textId="77777777" w:rsidR="005F309B" w:rsidRDefault="005F309B">
      <w:r>
        <w:br w:type="page"/>
      </w:r>
    </w:p>
    <w:tbl>
      <w:tblPr>
        <w:tblW w:w="7830" w:type="dxa"/>
        <w:jc w:val="center"/>
        <w:tblLayout w:type="fixed"/>
        <w:tblLook w:val="04A0" w:firstRow="1" w:lastRow="0" w:firstColumn="1" w:lastColumn="0" w:noHBand="0" w:noVBand="1"/>
      </w:tblPr>
      <w:tblGrid>
        <w:gridCol w:w="3447"/>
        <w:gridCol w:w="1436"/>
        <w:gridCol w:w="1373"/>
        <w:gridCol w:w="1574"/>
      </w:tblGrid>
      <w:tr w:rsidR="006B5E22" w:rsidRPr="00C04A9E" w14:paraId="676C332B" w14:textId="73C9C17D" w:rsidTr="008F0CE0">
        <w:trPr>
          <w:jc w:val="center"/>
        </w:trPr>
        <w:tc>
          <w:tcPr>
            <w:tcW w:w="7830" w:type="dxa"/>
            <w:gridSpan w:val="4"/>
            <w:tcBorders>
              <w:left w:val="nil"/>
              <w:bottom w:val="double" w:sz="12" w:space="0" w:color="auto"/>
              <w:right w:val="nil"/>
            </w:tcBorders>
          </w:tcPr>
          <w:p w14:paraId="1E10BDF1" w14:textId="1175D668" w:rsidR="006B5E22" w:rsidRPr="00BD43B9" w:rsidRDefault="006B5E22" w:rsidP="008C2A5B">
            <w:pPr>
              <w:keepNext/>
              <w:widowControl w:val="0"/>
              <w:autoSpaceDE w:val="0"/>
              <w:autoSpaceDN w:val="0"/>
              <w:adjustRightInd w:val="0"/>
              <w:rPr>
                <w:b/>
                <w:sz w:val="22"/>
                <w:szCs w:val="22"/>
              </w:rPr>
            </w:pPr>
            <w:r w:rsidRPr="00BD43B9">
              <w:rPr>
                <w:b/>
                <w:sz w:val="22"/>
                <w:szCs w:val="22"/>
              </w:rPr>
              <w:lastRenderedPageBreak/>
              <w:t xml:space="preserve">Table </w:t>
            </w:r>
            <w:r w:rsidR="00087D59" w:rsidRPr="00BD43B9">
              <w:rPr>
                <w:b/>
                <w:sz w:val="22"/>
                <w:szCs w:val="22"/>
              </w:rPr>
              <w:t>6</w:t>
            </w:r>
            <w:r w:rsidR="00BD43B9">
              <w:rPr>
                <w:b/>
                <w:sz w:val="22"/>
                <w:szCs w:val="22"/>
              </w:rPr>
              <w:t xml:space="preserve"> </w:t>
            </w:r>
            <w:r w:rsidRPr="00BD43B9">
              <w:rPr>
                <w:sz w:val="22"/>
                <w:szCs w:val="22"/>
              </w:rPr>
              <w:t>Those Born Between 1940 and 1964 Excluding London Born</w:t>
            </w:r>
          </w:p>
        </w:tc>
      </w:tr>
      <w:tr w:rsidR="008F0CE0" w:rsidRPr="001B53BE" w14:paraId="2E89329C" w14:textId="03537ED3" w:rsidTr="008F0CE0">
        <w:trPr>
          <w:jc w:val="center"/>
        </w:trPr>
        <w:tc>
          <w:tcPr>
            <w:tcW w:w="3447" w:type="dxa"/>
            <w:tcBorders>
              <w:top w:val="double" w:sz="12" w:space="0" w:color="auto"/>
              <w:left w:val="nil"/>
              <w:bottom w:val="nil"/>
              <w:right w:val="nil"/>
            </w:tcBorders>
          </w:tcPr>
          <w:p w14:paraId="3CF3E2A5" w14:textId="77777777" w:rsidR="008F0CE0" w:rsidRPr="001B53BE" w:rsidRDefault="008F0CE0" w:rsidP="005F309B">
            <w:pPr>
              <w:widowControl w:val="0"/>
              <w:autoSpaceDE w:val="0"/>
              <w:autoSpaceDN w:val="0"/>
              <w:adjustRightInd w:val="0"/>
              <w:rPr>
                <w:b/>
                <w:sz w:val="22"/>
                <w:szCs w:val="22"/>
              </w:rPr>
            </w:pPr>
          </w:p>
        </w:tc>
        <w:tc>
          <w:tcPr>
            <w:tcW w:w="1436" w:type="dxa"/>
            <w:tcBorders>
              <w:top w:val="double" w:sz="12" w:space="0" w:color="auto"/>
              <w:left w:val="nil"/>
              <w:bottom w:val="single" w:sz="12" w:space="0" w:color="auto"/>
              <w:right w:val="nil"/>
            </w:tcBorders>
            <w:vAlign w:val="bottom"/>
          </w:tcPr>
          <w:p w14:paraId="734AAE9A" w14:textId="77777777" w:rsidR="008F0CE0" w:rsidRPr="001B53BE" w:rsidRDefault="008F0CE0" w:rsidP="005F309B">
            <w:pPr>
              <w:widowControl w:val="0"/>
              <w:autoSpaceDE w:val="0"/>
              <w:autoSpaceDN w:val="0"/>
              <w:adjustRightInd w:val="0"/>
              <w:jc w:val="center"/>
              <w:rPr>
                <w:sz w:val="22"/>
                <w:szCs w:val="22"/>
              </w:rPr>
            </w:pPr>
            <w:r w:rsidRPr="001B53BE">
              <w:rPr>
                <w:sz w:val="22"/>
                <w:szCs w:val="22"/>
              </w:rPr>
              <w:t>(1)</w:t>
            </w:r>
          </w:p>
        </w:tc>
        <w:tc>
          <w:tcPr>
            <w:tcW w:w="1373" w:type="dxa"/>
            <w:tcBorders>
              <w:top w:val="double" w:sz="12" w:space="0" w:color="auto"/>
              <w:left w:val="nil"/>
              <w:bottom w:val="single" w:sz="12" w:space="0" w:color="auto"/>
              <w:right w:val="nil"/>
            </w:tcBorders>
            <w:vAlign w:val="bottom"/>
          </w:tcPr>
          <w:p w14:paraId="131941E9" w14:textId="77777777" w:rsidR="008F0CE0" w:rsidRPr="001B53BE" w:rsidRDefault="008F0CE0" w:rsidP="005F309B">
            <w:pPr>
              <w:widowControl w:val="0"/>
              <w:autoSpaceDE w:val="0"/>
              <w:autoSpaceDN w:val="0"/>
              <w:adjustRightInd w:val="0"/>
              <w:jc w:val="center"/>
              <w:rPr>
                <w:sz w:val="22"/>
                <w:szCs w:val="22"/>
              </w:rPr>
            </w:pPr>
            <w:r w:rsidRPr="001B53BE">
              <w:rPr>
                <w:sz w:val="22"/>
                <w:szCs w:val="22"/>
              </w:rPr>
              <w:t>(2)</w:t>
            </w:r>
          </w:p>
        </w:tc>
        <w:tc>
          <w:tcPr>
            <w:tcW w:w="1574" w:type="dxa"/>
            <w:tcBorders>
              <w:top w:val="double" w:sz="12" w:space="0" w:color="auto"/>
              <w:left w:val="nil"/>
              <w:bottom w:val="single" w:sz="12" w:space="0" w:color="auto"/>
              <w:right w:val="nil"/>
            </w:tcBorders>
            <w:vAlign w:val="bottom"/>
          </w:tcPr>
          <w:p w14:paraId="4B0233C7" w14:textId="77777777" w:rsidR="008F0CE0" w:rsidRPr="001B53BE" w:rsidRDefault="008F0CE0" w:rsidP="005F309B">
            <w:pPr>
              <w:widowControl w:val="0"/>
              <w:autoSpaceDE w:val="0"/>
              <w:autoSpaceDN w:val="0"/>
              <w:adjustRightInd w:val="0"/>
              <w:jc w:val="center"/>
              <w:rPr>
                <w:sz w:val="22"/>
                <w:szCs w:val="22"/>
              </w:rPr>
            </w:pPr>
            <w:r w:rsidRPr="001B53BE">
              <w:rPr>
                <w:sz w:val="22"/>
                <w:szCs w:val="22"/>
              </w:rPr>
              <w:t>(3)</w:t>
            </w:r>
          </w:p>
        </w:tc>
      </w:tr>
      <w:tr w:rsidR="00115EC5" w:rsidRPr="001B53BE" w14:paraId="1C404F02" w14:textId="534A0060" w:rsidTr="008F0CE0">
        <w:trPr>
          <w:jc w:val="center"/>
        </w:trPr>
        <w:tc>
          <w:tcPr>
            <w:tcW w:w="3447" w:type="dxa"/>
          </w:tcPr>
          <w:p w14:paraId="606751ED" w14:textId="512467F4" w:rsidR="00115EC5" w:rsidRPr="001B53BE" w:rsidRDefault="00115EC5" w:rsidP="003272FC">
            <w:pPr>
              <w:widowControl w:val="0"/>
              <w:autoSpaceDE w:val="0"/>
              <w:autoSpaceDN w:val="0"/>
              <w:adjustRightInd w:val="0"/>
              <w:rPr>
                <w:sz w:val="22"/>
                <w:szCs w:val="22"/>
              </w:rPr>
            </w:pPr>
            <w:r>
              <w:rPr>
                <w:sz w:val="22"/>
                <w:szCs w:val="22"/>
              </w:rPr>
              <w:t xml:space="preserve">Very </w:t>
            </w:r>
            <w:r w:rsidRPr="001B53BE">
              <w:rPr>
                <w:sz w:val="22"/>
                <w:szCs w:val="22"/>
              </w:rPr>
              <w:t>Good/Excellent Health</w:t>
            </w:r>
          </w:p>
        </w:tc>
        <w:tc>
          <w:tcPr>
            <w:tcW w:w="1436" w:type="dxa"/>
            <w:tcBorders>
              <w:top w:val="single" w:sz="12" w:space="0" w:color="auto"/>
            </w:tcBorders>
          </w:tcPr>
          <w:p w14:paraId="76BEE755" w14:textId="3F8A3BAA" w:rsidR="00115EC5" w:rsidRPr="00992C6F" w:rsidRDefault="00115EC5" w:rsidP="003272FC">
            <w:pPr>
              <w:widowControl w:val="0"/>
              <w:autoSpaceDE w:val="0"/>
              <w:autoSpaceDN w:val="0"/>
              <w:adjustRightInd w:val="0"/>
              <w:jc w:val="center"/>
              <w:rPr>
                <w:sz w:val="22"/>
                <w:szCs w:val="22"/>
              </w:rPr>
            </w:pPr>
            <w:r w:rsidRPr="00992C6F">
              <w:rPr>
                <w:sz w:val="22"/>
                <w:szCs w:val="22"/>
              </w:rPr>
              <w:t>-0.0314</w:t>
            </w:r>
          </w:p>
        </w:tc>
        <w:tc>
          <w:tcPr>
            <w:tcW w:w="1373" w:type="dxa"/>
            <w:tcBorders>
              <w:top w:val="single" w:sz="12" w:space="0" w:color="auto"/>
            </w:tcBorders>
          </w:tcPr>
          <w:p w14:paraId="14BD99D9" w14:textId="63F0ADD8" w:rsidR="00115EC5" w:rsidRPr="00992C6F" w:rsidRDefault="00115EC5" w:rsidP="003272FC">
            <w:pPr>
              <w:widowControl w:val="0"/>
              <w:autoSpaceDE w:val="0"/>
              <w:autoSpaceDN w:val="0"/>
              <w:adjustRightInd w:val="0"/>
              <w:jc w:val="center"/>
              <w:rPr>
                <w:sz w:val="22"/>
                <w:szCs w:val="22"/>
              </w:rPr>
            </w:pPr>
            <w:r w:rsidRPr="00992C6F">
              <w:rPr>
                <w:sz w:val="22"/>
                <w:szCs w:val="22"/>
              </w:rPr>
              <w:t>-0.0300</w:t>
            </w:r>
          </w:p>
        </w:tc>
        <w:tc>
          <w:tcPr>
            <w:tcW w:w="1574" w:type="dxa"/>
            <w:tcBorders>
              <w:top w:val="single" w:sz="12" w:space="0" w:color="auto"/>
            </w:tcBorders>
          </w:tcPr>
          <w:p w14:paraId="48C3D7F3" w14:textId="645738D2" w:rsidR="00115EC5" w:rsidRPr="00992C6F" w:rsidRDefault="00115EC5" w:rsidP="002773E6">
            <w:pPr>
              <w:widowControl w:val="0"/>
              <w:autoSpaceDE w:val="0"/>
              <w:autoSpaceDN w:val="0"/>
              <w:adjustRightInd w:val="0"/>
              <w:jc w:val="center"/>
              <w:rPr>
                <w:sz w:val="22"/>
                <w:szCs w:val="22"/>
              </w:rPr>
            </w:pPr>
            <w:r w:rsidRPr="00992C6F">
              <w:rPr>
                <w:sz w:val="22"/>
                <w:szCs w:val="22"/>
              </w:rPr>
              <w:t>-0.0230</w:t>
            </w:r>
          </w:p>
        </w:tc>
      </w:tr>
      <w:tr w:rsidR="00115EC5" w:rsidRPr="001B53BE" w14:paraId="4152BAC4" w14:textId="059C0F54" w:rsidTr="008F0CE0">
        <w:trPr>
          <w:jc w:val="center"/>
        </w:trPr>
        <w:tc>
          <w:tcPr>
            <w:tcW w:w="3447" w:type="dxa"/>
          </w:tcPr>
          <w:p w14:paraId="6A23CF60" w14:textId="4E8CB007" w:rsidR="00115EC5" w:rsidRPr="001B53BE" w:rsidRDefault="00115EC5" w:rsidP="003272FC">
            <w:pPr>
              <w:widowControl w:val="0"/>
              <w:autoSpaceDE w:val="0"/>
              <w:autoSpaceDN w:val="0"/>
              <w:adjustRightInd w:val="0"/>
              <w:rPr>
                <w:sz w:val="22"/>
                <w:szCs w:val="22"/>
              </w:rPr>
            </w:pPr>
            <w:r w:rsidRPr="001B53BE">
              <w:rPr>
                <w:sz w:val="22"/>
                <w:szCs w:val="22"/>
              </w:rPr>
              <w:t xml:space="preserve">   </w:t>
            </w:r>
            <w:r>
              <w:rPr>
                <w:i/>
                <w:sz w:val="22"/>
                <w:szCs w:val="22"/>
              </w:rPr>
              <w:t>(mean = 0.72</w:t>
            </w:r>
            <w:r w:rsidRPr="001B53BE">
              <w:rPr>
                <w:i/>
                <w:sz w:val="22"/>
                <w:szCs w:val="22"/>
              </w:rPr>
              <w:t>)</w:t>
            </w:r>
          </w:p>
        </w:tc>
        <w:tc>
          <w:tcPr>
            <w:tcW w:w="1436" w:type="dxa"/>
          </w:tcPr>
          <w:p w14:paraId="7AD772EF" w14:textId="1F3130FB" w:rsidR="00115EC5" w:rsidRPr="00992C6F" w:rsidRDefault="00115EC5" w:rsidP="003272FC">
            <w:pPr>
              <w:widowControl w:val="0"/>
              <w:autoSpaceDE w:val="0"/>
              <w:autoSpaceDN w:val="0"/>
              <w:adjustRightInd w:val="0"/>
              <w:jc w:val="center"/>
              <w:rPr>
                <w:sz w:val="22"/>
                <w:szCs w:val="22"/>
              </w:rPr>
            </w:pPr>
            <w:r w:rsidRPr="00992C6F">
              <w:rPr>
                <w:sz w:val="22"/>
                <w:szCs w:val="22"/>
              </w:rPr>
              <w:t>(0.0204)</w:t>
            </w:r>
          </w:p>
        </w:tc>
        <w:tc>
          <w:tcPr>
            <w:tcW w:w="1373" w:type="dxa"/>
          </w:tcPr>
          <w:p w14:paraId="36612B98" w14:textId="6C448CD5" w:rsidR="00115EC5" w:rsidRPr="00992C6F" w:rsidRDefault="00115EC5" w:rsidP="002773E6">
            <w:pPr>
              <w:widowControl w:val="0"/>
              <w:autoSpaceDE w:val="0"/>
              <w:autoSpaceDN w:val="0"/>
              <w:adjustRightInd w:val="0"/>
              <w:jc w:val="center"/>
              <w:rPr>
                <w:sz w:val="22"/>
                <w:szCs w:val="22"/>
              </w:rPr>
            </w:pPr>
            <w:r w:rsidRPr="00992C6F">
              <w:rPr>
                <w:sz w:val="22"/>
                <w:szCs w:val="22"/>
              </w:rPr>
              <w:t>(0.0203)</w:t>
            </w:r>
          </w:p>
        </w:tc>
        <w:tc>
          <w:tcPr>
            <w:tcW w:w="1574" w:type="dxa"/>
          </w:tcPr>
          <w:p w14:paraId="48D227EE" w14:textId="0491D580" w:rsidR="00115EC5" w:rsidRPr="00992C6F" w:rsidRDefault="00115EC5" w:rsidP="002773E6">
            <w:pPr>
              <w:widowControl w:val="0"/>
              <w:autoSpaceDE w:val="0"/>
              <w:autoSpaceDN w:val="0"/>
              <w:adjustRightInd w:val="0"/>
              <w:jc w:val="center"/>
              <w:rPr>
                <w:sz w:val="22"/>
                <w:szCs w:val="22"/>
              </w:rPr>
            </w:pPr>
            <w:r w:rsidRPr="00992C6F">
              <w:rPr>
                <w:sz w:val="22"/>
                <w:szCs w:val="22"/>
              </w:rPr>
              <w:t>(0.0201)</w:t>
            </w:r>
          </w:p>
        </w:tc>
      </w:tr>
      <w:tr w:rsidR="00115EC5" w:rsidRPr="001B53BE" w14:paraId="0818C7FB" w14:textId="0576DB11" w:rsidTr="008F0CE0">
        <w:trPr>
          <w:jc w:val="center"/>
        </w:trPr>
        <w:tc>
          <w:tcPr>
            <w:tcW w:w="3447" w:type="dxa"/>
          </w:tcPr>
          <w:p w14:paraId="1DD3BADC" w14:textId="77777777" w:rsidR="00115EC5" w:rsidRPr="001B53BE" w:rsidRDefault="00115EC5" w:rsidP="003272FC">
            <w:pPr>
              <w:widowControl w:val="0"/>
              <w:autoSpaceDE w:val="0"/>
              <w:autoSpaceDN w:val="0"/>
              <w:adjustRightInd w:val="0"/>
              <w:rPr>
                <w:sz w:val="22"/>
                <w:szCs w:val="22"/>
              </w:rPr>
            </w:pPr>
          </w:p>
        </w:tc>
        <w:tc>
          <w:tcPr>
            <w:tcW w:w="1436" w:type="dxa"/>
          </w:tcPr>
          <w:p w14:paraId="5EB4529A" w14:textId="77777777" w:rsidR="00115EC5" w:rsidRPr="00992C6F" w:rsidRDefault="00115EC5" w:rsidP="003272FC">
            <w:pPr>
              <w:widowControl w:val="0"/>
              <w:autoSpaceDE w:val="0"/>
              <w:autoSpaceDN w:val="0"/>
              <w:adjustRightInd w:val="0"/>
              <w:jc w:val="center"/>
              <w:rPr>
                <w:sz w:val="22"/>
                <w:szCs w:val="22"/>
              </w:rPr>
            </w:pPr>
          </w:p>
        </w:tc>
        <w:tc>
          <w:tcPr>
            <w:tcW w:w="1373" w:type="dxa"/>
          </w:tcPr>
          <w:p w14:paraId="46D1BF21" w14:textId="77777777" w:rsidR="00115EC5" w:rsidRPr="00992C6F" w:rsidRDefault="00115EC5" w:rsidP="003272FC">
            <w:pPr>
              <w:widowControl w:val="0"/>
              <w:autoSpaceDE w:val="0"/>
              <w:autoSpaceDN w:val="0"/>
              <w:adjustRightInd w:val="0"/>
              <w:jc w:val="center"/>
              <w:rPr>
                <w:sz w:val="22"/>
                <w:szCs w:val="22"/>
              </w:rPr>
            </w:pPr>
          </w:p>
        </w:tc>
        <w:tc>
          <w:tcPr>
            <w:tcW w:w="1574" w:type="dxa"/>
          </w:tcPr>
          <w:p w14:paraId="779E1F04" w14:textId="77777777" w:rsidR="00115EC5" w:rsidRPr="00992C6F" w:rsidRDefault="00115EC5" w:rsidP="003272FC">
            <w:pPr>
              <w:widowControl w:val="0"/>
              <w:autoSpaceDE w:val="0"/>
              <w:autoSpaceDN w:val="0"/>
              <w:adjustRightInd w:val="0"/>
              <w:jc w:val="center"/>
              <w:rPr>
                <w:sz w:val="22"/>
                <w:szCs w:val="22"/>
              </w:rPr>
            </w:pPr>
          </w:p>
        </w:tc>
      </w:tr>
      <w:tr w:rsidR="00115EC5" w:rsidRPr="001B53BE" w14:paraId="38FC51BA" w14:textId="23CB1A2B" w:rsidTr="008F0CE0">
        <w:trPr>
          <w:jc w:val="center"/>
        </w:trPr>
        <w:tc>
          <w:tcPr>
            <w:tcW w:w="3447" w:type="dxa"/>
          </w:tcPr>
          <w:p w14:paraId="39BC8E79" w14:textId="1D1F83E9" w:rsidR="00115EC5" w:rsidRPr="001B53BE" w:rsidRDefault="00115EC5" w:rsidP="003272FC">
            <w:pPr>
              <w:widowControl w:val="0"/>
              <w:autoSpaceDE w:val="0"/>
              <w:autoSpaceDN w:val="0"/>
              <w:adjustRightInd w:val="0"/>
              <w:rPr>
                <w:sz w:val="22"/>
                <w:szCs w:val="22"/>
              </w:rPr>
            </w:pPr>
            <w:r>
              <w:rPr>
                <w:sz w:val="22"/>
                <w:szCs w:val="22"/>
              </w:rPr>
              <w:t>Poor/Very Poor Health</w:t>
            </w:r>
          </w:p>
        </w:tc>
        <w:tc>
          <w:tcPr>
            <w:tcW w:w="1436" w:type="dxa"/>
          </w:tcPr>
          <w:p w14:paraId="11B28AD5" w14:textId="3F7DAA2C" w:rsidR="00115EC5" w:rsidRPr="00992C6F" w:rsidRDefault="00115EC5" w:rsidP="003272FC">
            <w:pPr>
              <w:widowControl w:val="0"/>
              <w:autoSpaceDE w:val="0"/>
              <w:autoSpaceDN w:val="0"/>
              <w:adjustRightInd w:val="0"/>
              <w:jc w:val="center"/>
              <w:rPr>
                <w:sz w:val="22"/>
                <w:szCs w:val="22"/>
              </w:rPr>
            </w:pPr>
            <w:r w:rsidRPr="00992C6F">
              <w:rPr>
                <w:sz w:val="22"/>
                <w:szCs w:val="22"/>
              </w:rPr>
              <w:t>0.0388**</w:t>
            </w:r>
          </w:p>
        </w:tc>
        <w:tc>
          <w:tcPr>
            <w:tcW w:w="1373" w:type="dxa"/>
          </w:tcPr>
          <w:p w14:paraId="0984BCD0" w14:textId="630DEC30" w:rsidR="00115EC5" w:rsidRPr="00992C6F" w:rsidRDefault="00115EC5" w:rsidP="002773E6">
            <w:pPr>
              <w:widowControl w:val="0"/>
              <w:autoSpaceDE w:val="0"/>
              <w:autoSpaceDN w:val="0"/>
              <w:adjustRightInd w:val="0"/>
              <w:jc w:val="center"/>
              <w:rPr>
                <w:sz w:val="22"/>
                <w:szCs w:val="22"/>
              </w:rPr>
            </w:pPr>
            <w:r w:rsidRPr="00992C6F">
              <w:rPr>
                <w:sz w:val="22"/>
                <w:szCs w:val="22"/>
              </w:rPr>
              <w:t>0.0404***</w:t>
            </w:r>
          </w:p>
        </w:tc>
        <w:tc>
          <w:tcPr>
            <w:tcW w:w="1574" w:type="dxa"/>
          </w:tcPr>
          <w:p w14:paraId="444C2A37" w14:textId="568066FC" w:rsidR="00115EC5" w:rsidRPr="00992C6F" w:rsidRDefault="00115EC5" w:rsidP="002773E6">
            <w:pPr>
              <w:widowControl w:val="0"/>
              <w:autoSpaceDE w:val="0"/>
              <w:autoSpaceDN w:val="0"/>
              <w:adjustRightInd w:val="0"/>
              <w:jc w:val="center"/>
              <w:rPr>
                <w:sz w:val="22"/>
                <w:szCs w:val="22"/>
              </w:rPr>
            </w:pPr>
            <w:r w:rsidRPr="00992C6F">
              <w:rPr>
                <w:sz w:val="22"/>
                <w:szCs w:val="22"/>
              </w:rPr>
              <w:t>0.0360**</w:t>
            </w:r>
          </w:p>
        </w:tc>
      </w:tr>
      <w:tr w:rsidR="00115EC5" w:rsidRPr="001B53BE" w14:paraId="44891A86" w14:textId="3C7F9C7E" w:rsidTr="008F0CE0">
        <w:trPr>
          <w:jc w:val="center"/>
        </w:trPr>
        <w:tc>
          <w:tcPr>
            <w:tcW w:w="3447" w:type="dxa"/>
          </w:tcPr>
          <w:p w14:paraId="42D82CEE" w14:textId="6AD97CD8" w:rsidR="00115EC5" w:rsidRPr="001B53BE" w:rsidRDefault="00115EC5" w:rsidP="003272FC">
            <w:pPr>
              <w:widowControl w:val="0"/>
              <w:autoSpaceDE w:val="0"/>
              <w:autoSpaceDN w:val="0"/>
              <w:adjustRightInd w:val="0"/>
              <w:rPr>
                <w:sz w:val="22"/>
                <w:szCs w:val="22"/>
              </w:rPr>
            </w:pPr>
            <w:r w:rsidRPr="001B53BE">
              <w:rPr>
                <w:sz w:val="22"/>
                <w:szCs w:val="22"/>
              </w:rPr>
              <w:t xml:space="preserve">   </w:t>
            </w:r>
            <w:r>
              <w:rPr>
                <w:i/>
                <w:sz w:val="22"/>
                <w:szCs w:val="22"/>
              </w:rPr>
              <w:t>(mean = 0.10</w:t>
            </w:r>
            <w:r w:rsidRPr="001B53BE">
              <w:rPr>
                <w:i/>
                <w:sz w:val="22"/>
                <w:szCs w:val="22"/>
              </w:rPr>
              <w:t>)</w:t>
            </w:r>
          </w:p>
        </w:tc>
        <w:tc>
          <w:tcPr>
            <w:tcW w:w="1436" w:type="dxa"/>
          </w:tcPr>
          <w:p w14:paraId="7A407090" w14:textId="49D5DB55" w:rsidR="00115EC5" w:rsidRPr="00992C6F" w:rsidRDefault="00115EC5" w:rsidP="003272FC">
            <w:pPr>
              <w:widowControl w:val="0"/>
              <w:autoSpaceDE w:val="0"/>
              <w:autoSpaceDN w:val="0"/>
              <w:adjustRightInd w:val="0"/>
              <w:jc w:val="center"/>
              <w:rPr>
                <w:sz w:val="22"/>
                <w:szCs w:val="22"/>
              </w:rPr>
            </w:pPr>
            <w:r w:rsidRPr="00992C6F">
              <w:rPr>
                <w:sz w:val="22"/>
                <w:szCs w:val="22"/>
              </w:rPr>
              <w:t>(0.0152)</w:t>
            </w:r>
          </w:p>
        </w:tc>
        <w:tc>
          <w:tcPr>
            <w:tcW w:w="1373" w:type="dxa"/>
          </w:tcPr>
          <w:p w14:paraId="152B36CE" w14:textId="1181230A" w:rsidR="00115EC5" w:rsidRPr="00992C6F" w:rsidRDefault="00115EC5" w:rsidP="002773E6">
            <w:pPr>
              <w:widowControl w:val="0"/>
              <w:autoSpaceDE w:val="0"/>
              <w:autoSpaceDN w:val="0"/>
              <w:adjustRightInd w:val="0"/>
              <w:jc w:val="center"/>
              <w:rPr>
                <w:sz w:val="22"/>
                <w:szCs w:val="22"/>
              </w:rPr>
            </w:pPr>
            <w:r w:rsidRPr="00992C6F">
              <w:rPr>
                <w:sz w:val="22"/>
                <w:szCs w:val="22"/>
              </w:rPr>
              <w:t>(0.0150)</w:t>
            </w:r>
          </w:p>
        </w:tc>
        <w:tc>
          <w:tcPr>
            <w:tcW w:w="1574" w:type="dxa"/>
          </w:tcPr>
          <w:p w14:paraId="35E2454B" w14:textId="4EDF72AA" w:rsidR="00115EC5" w:rsidRPr="00992C6F" w:rsidRDefault="00115EC5" w:rsidP="002773E6">
            <w:pPr>
              <w:widowControl w:val="0"/>
              <w:autoSpaceDE w:val="0"/>
              <w:autoSpaceDN w:val="0"/>
              <w:adjustRightInd w:val="0"/>
              <w:jc w:val="center"/>
              <w:rPr>
                <w:sz w:val="22"/>
                <w:szCs w:val="22"/>
              </w:rPr>
            </w:pPr>
            <w:r w:rsidRPr="00992C6F">
              <w:rPr>
                <w:sz w:val="22"/>
                <w:szCs w:val="22"/>
              </w:rPr>
              <w:t>(0.0147)</w:t>
            </w:r>
          </w:p>
        </w:tc>
      </w:tr>
      <w:tr w:rsidR="00115EC5" w:rsidRPr="001B53BE" w14:paraId="2E6CEB4F" w14:textId="4796AF04" w:rsidTr="008F0CE0">
        <w:trPr>
          <w:jc w:val="center"/>
        </w:trPr>
        <w:tc>
          <w:tcPr>
            <w:tcW w:w="3447" w:type="dxa"/>
          </w:tcPr>
          <w:p w14:paraId="5ACB5D12" w14:textId="77777777" w:rsidR="00115EC5" w:rsidRPr="001B53BE" w:rsidRDefault="00115EC5" w:rsidP="003272FC">
            <w:pPr>
              <w:widowControl w:val="0"/>
              <w:autoSpaceDE w:val="0"/>
              <w:autoSpaceDN w:val="0"/>
              <w:adjustRightInd w:val="0"/>
              <w:rPr>
                <w:sz w:val="22"/>
                <w:szCs w:val="22"/>
              </w:rPr>
            </w:pPr>
          </w:p>
        </w:tc>
        <w:tc>
          <w:tcPr>
            <w:tcW w:w="1436" w:type="dxa"/>
          </w:tcPr>
          <w:p w14:paraId="46BE65F0" w14:textId="77777777" w:rsidR="00115EC5" w:rsidRPr="00992C6F" w:rsidRDefault="00115EC5" w:rsidP="003272FC">
            <w:pPr>
              <w:widowControl w:val="0"/>
              <w:autoSpaceDE w:val="0"/>
              <w:autoSpaceDN w:val="0"/>
              <w:adjustRightInd w:val="0"/>
              <w:jc w:val="center"/>
              <w:rPr>
                <w:sz w:val="22"/>
                <w:szCs w:val="22"/>
              </w:rPr>
            </w:pPr>
          </w:p>
        </w:tc>
        <w:tc>
          <w:tcPr>
            <w:tcW w:w="1373" w:type="dxa"/>
          </w:tcPr>
          <w:p w14:paraId="11597F55" w14:textId="77777777" w:rsidR="00115EC5" w:rsidRPr="00992C6F" w:rsidRDefault="00115EC5" w:rsidP="003272FC">
            <w:pPr>
              <w:widowControl w:val="0"/>
              <w:autoSpaceDE w:val="0"/>
              <w:autoSpaceDN w:val="0"/>
              <w:adjustRightInd w:val="0"/>
              <w:jc w:val="center"/>
              <w:rPr>
                <w:sz w:val="22"/>
                <w:szCs w:val="22"/>
              </w:rPr>
            </w:pPr>
          </w:p>
        </w:tc>
        <w:tc>
          <w:tcPr>
            <w:tcW w:w="1574" w:type="dxa"/>
          </w:tcPr>
          <w:p w14:paraId="31769CDF" w14:textId="77777777" w:rsidR="00115EC5" w:rsidRPr="00992C6F" w:rsidRDefault="00115EC5" w:rsidP="003272FC">
            <w:pPr>
              <w:widowControl w:val="0"/>
              <w:autoSpaceDE w:val="0"/>
              <w:autoSpaceDN w:val="0"/>
              <w:adjustRightInd w:val="0"/>
              <w:jc w:val="center"/>
              <w:rPr>
                <w:sz w:val="22"/>
                <w:szCs w:val="22"/>
              </w:rPr>
            </w:pPr>
          </w:p>
        </w:tc>
      </w:tr>
      <w:tr w:rsidR="00115EC5" w:rsidRPr="001B53BE" w14:paraId="79B3AFBF" w14:textId="726A0A1B" w:rsidTr="008F0CE0">
        <w:trPr>
          <w:jc w:val="center"/>
        </w:trPr>
        <w:tc>
          <w:tcPr>
            <w:tcW w:w="3447" w:type="dxa"/>
          </w:tcPr>
          <w:p w14:paraId="238BF670" w14:textId="304B9594" w:rsidR="00115EC5" w:rsidRPr="001B53BE" w:rsidRDefault="00115EC5" w:rsidP="003272FC">
            <w:pPr>
              <w:widowControl w:val="0"/>
              <w:autoSpaceDE w:val="0"/>
              <w:autoSpaceDN w:val="0"/>
              <w:adjustRightInd w:val="0"/>
              <w:rPr>
                <w:sz w:val="22"/>
                <w:szCs w:val="22"/>
              </w:rPr>
            </w:pPr>
            <w:r>
              <w:rPr>
                <w:sz w:val="22"/>
                <w:szCs w:val="22"/>
              </w:rPr>
              <w:t xml:space="preserve">Has </w:t>
            </w:r>
            <w:r w:rsidRPr="001B53BE">
              <w:rPr>
                <w:sz w:val="22"/>
                <w:szCs w:val="22"/>
              </w:rPr>
              <w:t>Recent IP Visits</w:t>
            </w:r>
          </w:p>
        </w:tc>
        <w:tc>
          <w:tcPr>
            <w:tcW w:w="1436" w:type="dxa"/>
          </w:tcPr>
          <w:p w14:paraId="4B79FE21" w14:textId="074194A6" w:rsidR="00115EC5" w:rsidRPr="00992C6F" w:rsidRDefault="00115EC5" w:rsidP="003272FC">
            <w:pPr>
              <w:widowControl w:val="0"/>
              <w:autoSpaceDE w:val="0"/>
              <w:autoSpaceDN w:val="0"/>
              <w:adjustRightInd w:val="0"/>
              <w:jc w:val="center"/>
              <w:rPr>
                <w:sz w:val="22"/>
                <w:szCs w:val="22"/>
              </w:rPr>
            </w:pPr>
            <w:r w:rsidRPr="00992C6F">
              <w:rPr>
                <w:sz w:val="22"/>
                <w:szCs w:val="22"/>
              </w:rPr>
              <w:t>0.0021</w:t>
            </w:r>
          </w:p>
        </w:tc>
        <w:tc>
          <w:tcPr>
            <w:tcW w:w="1373" w:type="dxa"/>
          </w:tcPr>
          <w:p w14:paraId="221710DB" w14:textId="784E345E" w:rsidR="00115EC5" w:rsidRPr="00992C6F" w:rsidRDefault="00115EC5" w:rsidP="002773E6">
            <w:pPr>
              <w:widowControl w:val="0"/>
              <w:autoSpaceDE w:val="0"/>
              <w:autoSpaceDN w:val="0"/>
              <w:adjustRightInd w:val="0"/>
              <w:jc w:val="center"/>
              <w:rPr>
                <w:sz w:val="22"/>
                <w:szCs w:val="22"/>
              </w:rPr>
            </w:pPr>
            <w:r w:rsidRPr="00992C6F">
              <w:rPr>
                <w:sz w:val="22"/>
                <w:szCs w:val="22"/>
              </w:rPr>
              <w:t>0.0007</w:t>
            </w:r>
          </w:p>
        </w:tc>
        <w:tc>
          <w:tcPr>
            <w:tcW w:w="1574" w:type="dxa"/>
          </w:tcPr>
          <w:p w14:paraId="69EE655E" w14:textId="767D9385" w:rsidR="00115EC5" w:rsidRPr="00992C6F" w:rsidRDefault="00115EC5" w:rsidP="002773E6">
            <w:pPr>
              <w:widowControl w:val="0"/>
              <w:autoSpaceDE w:val="0"/>
              <w:autoSpaceDN w:val="0"/>
              <w:adjustRightInd w:val="0"/>
              <w:jc w:val="center"/>
              <w:rPr>
                <w:sz w:val="22"/>
                <w:szCs w:val="22"/>
              </w:rPr>
            </w:pPr>
            <w:r w:rsidRPr="00992C6F">
              <w:rPr>
                <w:sz w:val="22"/>
                <w:szCs w:val="22"/>
              </w:rPr>
              <w:t>-0.0007</w:t>
            </w:r>
          </w:p>
        </w:tc>
      </w:tr>
      <w:tr w:rsidR="00115EC5" w:rsidRPr="001B53BE" w14:paraId="441EE1C3" w14:textId="0C59FE76" w:rsidTr="008F0CE0">
        <w:trPr>
          <w:jc w:val="center"/>
        </w:trPr>
        <w:tc>
          <w:tcPr>
            <w:tcW w:w="3447" w:type="dxa"/>
          </w:tcPr>
          <w:p w14:paraId="7D6A221A" w14:textId="4E1DD75E" w:rsidR="00115EC5" w:rsidRPr="001B53BE" w:rsidRDefault="00115EC5" w:rsidP="003272FC">
            <w:pPr>
              <w:widowControl w:val="0"/>
              <w:autoSpaceDE w:val="0"/>
              <w:autoSpaceDN w:val="0"/>
              <w:adjustRightInd w:val="0"/>
              <w:rPr>
                <w:sz w:val="22"/>
                <w:szCs w:val="22"/>
              </w:rPr>
            </w:pPr>
            <w:r w:rsidRPr="001B53BE">
              <w:rPr>
                <w:sz w:val="22"/>
                <w:szCs w:val="22"/>
              </w:rPr>
              <w:t xml:space="preserve">   </w:t>
            </w:r>
            <w:r>
              <w:rPr>
                <w:i/>
                <w:sz w:val="22"/>
                <w:szCs w:val="22"/>
              </w:rPr>
              <w:t>(mean = 0.08</w:t>
            </w:r>
            <w:r w:rsidRPr="001B53BE">
              <w:rPr>
                <w:i/>
                <w:sz w:val="22"/>
                <w:szCs w:val="22"/>
              </w:rPr>
              <w:t>)</w:t>
            </w:r>
          </w:p>
        </w:tc>
        <w:tc>
          <w:tcPr>
            <w:tcW w:w="1436" w:type="dxa"/>
          </w:tcPr>
          <w:p w14:paraId="6BAB390D" w14:textId="1344F244" w:rsidR="00115EC5" w:rsidRPr="00992C6F" w:rsidRDefault="00115EC5" w:rsidP="003272FC">
            <w:pPr>
              <w:widowControl w:val="0"/>
              <w:autoSpaceDE w:val="0"/>
              <w:autoSpaceDN w:val="0"/>
              <w:adjustRightInd w:val="0"/>
              <w:jc w:val="center"/>
              <w:rPr>
                <w:sz w:val="22"/>
                <w:szCs w:val="22"/>
              </w:rPr>
            </w:pPr>
            <w:r w:rsidRPr="00992C6F">
              <w:rPr>
                <w:sz w:val="22"/>
                <w:szCs w:val="22"/>
              </w:rPr>
              <w:t>(0.0083)</w:t>
            </w:r>
          </w:p>
        </w:tc>
        <w:tc>
          <w:tcPr>
            <w:tcW w:w="1373" w:type="dxa"/>
          </w:tcPr>
          <w:p w14:paraId="22B8A06F" w14:textId="74961C2B" w:rsidR="00115EC5" w:rsidRPr="00992C6F" w:rsidRDefault="00115EC5" w:rsidP="002773E6">
            <w:pPr>
              <w:widowControl w:val="0"/>
              <w:autoSpaceDE w:val="0"/>
              <w:autoSpaceDN w:val="0"/>
              <w:adjustRightInd w:val="0"/>
              <w:jc w:val="center"/>
              <w:rPr>
                <w:sz w:val="22"/>
                <w:szCs w:val="22"/>
              </w:rPr>
            </w:pPr>
            <w:r w:rsidRPr="00992C6F">
              <w:rPr>
                <w:sz w:val="22"/>
                <w:szCs w:val="22"/>
              </w:rPr>
              <w:t>(0.0078)</w:t>
            </w:r>
          </w:p>
        </w:tc>
        <w:tc>
          <w:tcPr>
            <w:tcW w:w="1574" w:type="dxa"/>
          </w:tcPr>
          <w:p w14:paraId="1FEF8DC7" w14:textId="45E0B199" w:rsidR="00115EC5" w:rsidRPr="00992C6F" w:rsidRDefault="00115EC5" w:rsidP="002773E6">
            <w:pPr>
              <w:widowControl w:val="0"/>
              <w:autoSpaceDE w:val="0"/>
              <w:autoSpaceDN w:val="0"/>
              <w:adjustRightInd w:val="0"/>
              <w:jc w:val="center"/>
              <w:rPr>
                <w:sz w:val="22"/>
                <w:szCs w:val="22"/>
              </w:rPr>
            </w:pPr>
            <w:r w:rsidRPr="00992C6F">
              <w:rPr>
                <w:sz w:val="22"/>
                <w:szCs w:val="22"/>
              </w:rPr>
              <w:t>(0.0078)</w:t>
            </w:r>
          </w:p>
        </w:tc>
      </w:tr>
      <w:tr w:rsidR="00115EC5" w:rsidRPr="001B53BE" w14:paraId="435D4AB1" w14:textId="1DE39DE0" w:rsidTr="008F0CE0">
        <w:trPr>
          <w:jc w:val="center"/>
        </w:trPr>
        <w:tc>
          <w:tcPr>
            <w:tcW w:w="3447" w:type="dxa"/>
          </w:tcPr>
          <w:p w14:paraId="6FC7C0D7" w14:textId="77777777" w:rsidR="00115EC5" w:rsidRPr="001B53BE" w:rsidRDefault="00115EC5" w:rsidP="003272FC">
            <w:pPr>
              <w:widowControl w:val="0"/>
              <w:autoSpaceDE w:val="0"/>
              <w:autoSpaceDN w:val="0"/>
              <w:adjustRightInd w:val="0"/>
              <w:rPr>
                <w:sz w:val="22"/>
                <w:szCs w:val="22"/>
              </w:rPr>
            </w:pPr>
          </w:p>
        </w:tc>
        <w:tc>
          <w:tcPr>
            <w:tcW w:w="1436" w:type="dxa"/>
          </w:tcPr>
          <w:p w14:paraId="5D3DF17D" w14:textId="77777777" w:rsidR="00115EC5" w:rsidRPr="00992C6F" w:rsidRDefault="00115EC5" w:rsidP="003272FC">
            <w:pPr>
              <w:widowControl w:val="0"/>
              <w:autoSpaceDE w:val="0"/>
              <w:autoSpaceDN w:val="0"/>
              <w:adjustRightInd w:val="0"/>
              <w:jc w:val="center"/>
              <w:rPr>
                <w:sz w:val="22"/>
                <w:szCs w:val="22"/>
              </w:rPr>
            </w:pPr>
          </w:p>
        </w:tc>
        <w:tc>
          <w:tcPr>
            <w:tcW w:w="1373" w:type="dxa"/>
          </w:tcPr>
          <w:p w14:paraId="2C662C24" w14:textId="77777777" w:rsidR="00115EC5" w:rsidRPr="00992C6F" w:rsidRDefault="00115EC5" w:rsidP="003272FC">
            <w:pPr>
              <w:widowControl w:val="0"/>
              <w:autoSpaceDE w:val="0"/>
              <w:autoSpaceDN w:val="0"/>
              <w:adjustRightInd w:val="0"/>
              <w:jc w:val="center"/>
              <w:rPr>
                <w:sz w:val="22"/>
                <w:szCs w:val="22"/>
              </w:rPr>
            </w:pPr>
          </w:p>
        </w:tc>
        <w:tc>
          <w:tcPr>
            <w:tcW w:w="1574" w:type="dxa"/>
          </w:tcPr>
          <w:p w14:paraId="66B831D9" w14:textId="77777777" w:rsidR="00115EC5" w:rsidRPr="00992C6F" w:rsidRDefault="00115EC5" w:rsidP="003272FC">
            <w:pPr>
              <w:widowControl w:val="0"/>
              <w:autoSpaceDE w:val="0"/>
              <w:autoSpaceDN w:val="0"/>
              <w:adjustRightInd w:val="0"/>
              <w:jc w:val="center"/>
              <w:rPr>
                <w:sz w:val="22"/>
                <w:szCs w:val="22"/>
              </w:rPr>
            </w:pPr>
          </w:p>
        </w:tc>
      </w:tr>
      <w:tr w:rsidR="00115EC5" w:rsidRPr="001B53BE" w14:paraId="053E5066" w14:textId="7FEFA7A3" w:rsidTr="008F0CE0">
        <w:trPr>
          <w:jc w:val="center"/>
        </w:trPr>
        <w:tc>
          <w:tcPr>
            <w:tcW w:w="3447" w:type="dxa"/>
          </w:tcPr>
          <w:p w14:paraId="6D07419D" w14:textId="21CA463E" w:rsidR="00115EC5" w:rsidRPr="001B53BE" w:rsidRDefault="00115EC5" w:rsidP="003272FC">
            <w:pPr>
              <w:widowControl w:val="0"/>
              <w:autoSpaceDE w:val="0"/>
              <w:autoSpaceDN w:val="0"/>
              <w:adjustRightInd w:val="0"/>
              <w:rPr>
                <w:sz w:val="22"/>
                <w:szCs w:val="22"/>
              </w:rPr>
            </w:pPr>
            <w:r>
              <w:rPr>
                <w:sz w:val="22"/>
                <w:szCs w:val="22"/>
              </w:rPr>
              <w:t xml:space="preserve">Has Reported </w:t>
            </w:r>
            <w:r w:rsidRPr="001B53BE">
              <w:rPr>
                <w:sz w:val="22"/>
                <w:szCs w:val="22"/>
              </w:rPr>
              <w:t>Health Problems</w:t>
            </w:r>
          </w:p>
        </w:tc>
        <w:tc>
          <w:tcPr>
            <w:tcW w:w="1436" w:type="dxa"/>
          </w:tcPr>
          <w:p w14:paraId="4A6D11A8" w14:textId="79F1BA03" w:rsidR="00115EC5" w:rsidRPr="00992C6F" w:rsidRDefault="00115EC5" w:rsidP="003272FC">
            <w:pPr>
              <w:widowControl w:val="0"/>
              <w:autoSpaceDE w:val="0"/>
              <w:autoSpaceDN w:val="0"/>
              <w:adjustRightInd w:val="0"/>
              <w:jc w:val="center"/>
              <w:rPr>
                <w:sz w:val="22"/>
                <w:szCs w:val="22"/>
              </w:rPr>
            </w:pPr>
            <w:r w:rsidRPr="00992C6F">
              <w:rPr>
                <w:sz w:val="22"/>
                <w:szCs w:val="22"/>
              </w:rPr>
              <w:t>0.0107</w:t>
            </w:r>
          </w:p>
        </w:tc>
        <w:tc>
          <w:tcPr>
            <w:tcW w:w="1373" w:type="dxa"/>
          </w:tcPr>
          <w:p w14:paraId="554B29FB" w14:textId="23986ED1" w:rsidR="00115EC5" w:rsidRPr="00992C6F" w:rsidRDefault="00115EC5" w:rsidP="002773E6">
            <w:pPr>
              <w:widowControl w:val="0"/>
              <w:autoSpaceDE w:val="0"/>
              <w:autoSpaceDN w:val="0"/>
              <w:adjustRightInd w:val="0"/>
              <w:jc w:val="center"/>
              <w:rPr>
                <w:sz w:val="22"/>
                <w:szCs w:val="22"/>
              </w:rPr>
            </w:pPr>
            <w:r w:rsidRPr="00992C6F">
              <w:rPr>
                <w:sz w:val="22"/>
                <w:szCs w:val="22"/>
              </w:rPr>
              <w:t>0.0087</w:t>
            </w:r>
          </w:p>
        </w:tc>
        <w:tc>
          <w:tcPr>
            <w:tcW w:w="1574" w:type="dxa"/>
          </w:tcPr>
          <w:p w14:paraId="3F9654C1" w14:textId="627E9BF5" w:rsidR="00115EC5" w:rsidRPr="00992C6F" w:rsidRDefault="00115EC5" w:rsidP="002773E6">
            <w:pPr>
              <w:widowControl w:val="0"/>
              <w:autoSpaceDE w:val="0"/>
              <w:autoSpaceDN w:val="0"/>
              <w:adjustRightInd w:val="0"/>
              <w:jc w:val="center"/>
              <w:rPr>
                <w:sz w:val="22"/>
                <w:szCs w:val="22"/>
              </w:rPr>
            </w:pPr>
            <w:r w:rsidRPr="00992C6F">
              <w:rPr>
                <w:sz w:val="22"/>
                <w:szCs w:val="22"/>
              </w:rPr>
              <w:t>0.0094</w:t>
            </w:r>
          </w:p>
        </w:tc>
      </w:tr>
      <w:tr w:rsidR="00115EC5" w:rsidRPr="001B53BE" w14:paraId="008815DA" w14:textId="0155873E" w:rsidTr="008F0CE0">
        <w:trPr>
          <w:jc w:val="center"/>
        </w:trPr>
        <w:tc>
          <w:tcPr>
            <w:tcW w:w="3447" w:type="dxa"/>
          </w:tcPr>
          <w:p w14:paraId="429F1C31" w14:textId="097D981D" w:rsidR="00115EC5" w:rsidRPr="001B53BE" w:rsidRDefault="00115EC5" w:rsidP="003272FC">
            <w:pPr>
              <w:widowControl w:val="0"/>
              <w:autoSpaceDE w:val="0"/>
              <w:autoSpaceDN w:val="0"/>
              <w:adjustRightInd w:val="0"/>
              <w:rPr>
                <w:sz w:val="22"/>
                <w:szCs w:val="22"/>
              </w:rPr>
            </w:pPr>
            <w:r w:rsidRPr="001B53BE">
              <w:rPr>
                <w:sz w:val="22"/>
                <w:szCs w:val="22"/>
              </w:rPr>
              <w:t xml:space="preserve">   </w:t>
            </w:r>
            <w:r>
              <w:rPr>
                <w:i/>
                <w:sz w:val="22"/>
                <w:szCs w:val="22"/>
              </w:rPr>
              <w:t>(mean = 0.59</w:t>
            </w:r>
            <w:r w:rsidRPr="001B53BE">
              <w:rPr>
                <w:i/>
                <w:sz w:val="22"/>
                <w:szCs w:val="22"/>
              </w:rPr>
              <w:t>)</w:t>
            </w:r>
          </w:p>
        </w:tc>
        <w:tc>
          <w:tcPr>
            <w:tcW w:w="1436" w:type="dxa"/>
          </w:tcPr>
          <w:p w14:paraId="6D09540C" w14:textId="66A31D04" w:rsidR="00115EC5" w:rsidRPr="00992C6F" w:rsidRDefault="00115EC5" w:rsidP="003272FC">
            <w:pPr>
              <w:widowControl w:val="0"/>
              <w:autoSpaceDE w:val="0"/>
              <w:autoSpaceDN w:val="0"/>
              <w:adjustRightInd w:val="0"/>
              <w:jc w:val="center"/>
              <w:rPr>
                <w:sz w:val="22"/>
                <w:szCs w:val="22"/>
              </w:rPr>
            </w:pPr>
            <w:r w:rsidRPr="00992C6F">
              <w:rPr>
                <w:sz w:val="22"/>
                <w:szCs w:val="22"/>
              </w:rPr>
              <w:t>(0.0215)</w:t>
            </w:r>
          </w:p>
        </w:tc>
        <w:tc>
          <w:tcPr>
            <w:tcW w:w="1373" w:type="dxa"/>
          </w:tcPr>
          <w:p w14:paraId="19EA3ECE" w14:textId="110FCC58" w:rsidR="00115EC5" w:rsidRPr="00992C6F" w:rsidRDefault="00115EC5" w:rsidP="002773E6">
            <w:pPr>
              <w:widowControl w:val="0"/>
              <w:autoSpaceDE w:val="0"/>
              <w:autoSpaceDN w:val="0"/>
              <w:adjustRightInd w:val="0"/>
              <w:jc w:val="center"/>
              <w:rPr>
                <w:sz w:val="22"/>
                <w:szCs w:val="22"/>
              </w:rPr>
            </w:pPr>
            <w:r w:rsidRPr="00992C6F">
              <w:rPr>
                <w:sz w:val="22"/>
                <w:szCs w:val="22"/>
              </w:rPr>
              <w:t>(0.0212)</w:t>
            </w:r>
          </w:p>
        </w:tc>
        <w:tc>
          <w:tcPr>
            <w:tcW w:w="1574" w:type="dxa"/>
          </w:tcPr>
          <w:p w14:paraId="4A7834A2" w14:textId="4B56A847" w:rsidR="00115EC5" w:rsidRPr="00992C6F" w:rsidRDefault="00115EC5" w:rsidP="002773E6">
            <w:pPr>
              <w:widowControl w:val="0"/>
              <w:autoSpaceDE w:val="0"/>
              <w:autoSpaceDN w:val="0"/>
              <w:adjustRightInd w:val="0"/>
              <w:jc w:val="center"/>
              <w:rPr>
                <w:sz w:val="22"/>
                <w:szCs w:val="22"/>
              </w:rPr>
            </w:pPr>
            <w:r w:rsidRPr="00992C6F">
              <w:rPr>
                <w:sz w:val="22"/>
                <w:szCs w:val="22"/>
              </w:rPr>
              <w:t>(0.0209)</w:t>
            </w:r>
          </w:p>
        </w:tc>
      </w:tr>
      <w:tr w:rsidR="00115EC5" w:rsidRPr="001B53BE" w14:paraId="79DDD59A" w14:textId="1DEF496D" w:rsidTr="008F0CE0">
        <w:trPr>
          <w:jc w:val="center"/>
        </w:trPr>
        <w:tc>
          <w:tcPr>
            <w:tcW w:w="3447" w:type="dxa"/>
          </w:tcPr>
          <w:p w14:paraId="7FBB0E5A" w14:textId="77777777" w:rsidR="00115EC5" w:rsidRPr="001B53BE" w:rsidRDefault="00115EC5" w:rsidP="003272FC">
            <w:pPr>
              <w:widowControl w:val="0"/>
              <w:autoSpaceDE w:val="0"/>
              <w:autoSpaceDN w:val="0"/>
              <w:adjustRightInd w:val="0"/>
              <w:rPr>
                <w:sz w:val="22"/>
                <w:szCs w:val="22"/>
              </w:rPr>
            </w:pPr>
          </w:p>
        </w:tc>
        <w:tc>
          <w:tcPr>
            <w:tcW w:w="1436" w:type="dxa"/>
          </w:tcPr>
          <w:p w14:paraId="4622A1CF" w14:textId="77777777" w:rsidR="00115EC5" w:rsidRPr="00992C6F" w:rsidRDefault="00115EC5" w:rsidP="003272FC">
            <w:pPr>
              <w:widowControl w:val="0"/>
              <w:autoSpaceDE w:val="0"/>
              <w:autoSpaceDN w:val="0"/>
              <w:adjustRightInd w:val="0"/>
              <w:jc w:val="center"/>
              <w:rPr>
                <w:sz w:val="22"/>
                <w:szCs w:val="22"/>
              </w:rPr>
            </w:pPr>
          </w:p>
        </w:tc>
        <w:tc>
          <w:tcPr>
            <w:tcW w:w="1373" w:type="dxa"/>
          </w:tcPr>
          <w:p w14:paraId="39A66508" w14:textId="77777777" w:rsidR="00115EC5" w:rsidRPr="00992C6F" w:rsidRDefault="00115EC5" w:rsidP="003272FC">
            <w:pPr>
              <w:widowControl w:val="0"/>
              <w:autoSpaceDE w:val="0"/>
              <w:autoSpaceDN w:val="0"/>
              <w:adjustRightInd w:val="0"/>
              <w:jc w:val="center"/>
              <w:rPr>
                <w:sz w:val="22"/>
                <w:szCs w:val="22"/>
              </w:rPr>
            </w:pPr>
          </w:p>
        </w:tc>
        <w:tc>
          <w:tcPr>
            <w:tcW w:w="1574" w:type="dxa"/>
          </w:tcPr>
          <w:p w14:paraId="3F7EADC9" w14:textId="77777777" w:rsidR="00115EC5" w:rsidRPr="00992C6F" w:rsidRDefault="00115EC5" w:rsidP="003272FC">
            <w:pPr>
              <w:widowControl w:val="0"/>
              <w:autoSpaceDE w:val="0"/>
              <w:autoSpaceDN w:val="0"/>
              <w:adjustRightInd w:val="0"/>
              <w:jc w:val="center"/>
              <w:rPr>
                <w:sz w:val="22"/>
                <w:szCs w:val="22"/>
              </w:rPr>
            </w:pPr>
          </w:p>
        </w:tc>
      </w:tr>
      <w:tr w:rsidR="00115EC5" w:rsidRPr="001B53BE" w14:paraId="3955DF13" w14:textId="69ADC769" w:rsidTr="008F0CE0">
        <w:trPr>
          <w:jc w:val="center"/>
        </w:trPr>
        <w:tc>
          <w:tcPr>
            <w:tcW w:w="3447" w:type="dxa"/>
          </w:tcPr>
          <w:p w14:paraId="4E587020" w14:textId="490D3193" w:rsidR="00115EC5" w:rsidRPr="001B53BE" w:rsidRDefault="00115EC5" w:rsidP="003272FC">
            <w:pPr>
              <w:widowControl w:val="0"/>
              <w:autoSpaceDE w:val="0"/>
              <w:autoSpaceDN w:val="0"/>
              <w:adjustRightInd w:val="0"/>
              <w:rPr>
                <w:sz w:val="22"/>
                <w:szCs w:val="22"/>
              </w:rPr>
            </w:pPr>
            <w:r>
              <w:rPr>
                <w:sz w:val="22"/>
                <w:szCs w:val="22"/>
              </w:rPr>
              <w:t>Has Arm/Leg/Hand Problem</w:t>
            </w:r>
          </w:p>
        </w:tc>
        <w:tc>
          <w:tcPr>
            <w:tcW w:w="1436" w:type="dxa"/>
          </w:tcPr>
          <w:p w14:paraId="31D26D24" w14:textId="247F22A7" w:rsidR="00115EC5" w:rsidRPr="00992C6F" w:rsidRDefault="00115EC5" w:rsidP="003272FC">
            <w:pPr>
              <w:widowControl w:val="0"/>
              <w:autoSpaceDE w:val="0"/>
              <w:autoSpaceDN w:val="0"/>
              <w:adjustRightInd w:val="0"/>
              <w:jc w:val="center"/>
              <w:rPr>
                <w:sz w:val="22"/>
                <w:szCs w:val="22"/>
              </w:rPr>
            </w:pPr>
            <w:r w:rsidRPr="00992C6F">
              <w:rPr>
                <w:sz w:val="22"/>
                <w:szCs w:val="22"/>
              </w:rPr>
              <w:t>0.0478**</w:t>
            </w:r>
          </w:p>
        </w:tc>
        <w:tc>
          <w:tcPr>
            <w:tcW w:w="1373" w:type="dxa"/>
          </w:tcPr>
          <w:p w14:paraId="70B1DF08" w14:textId="0D4C5D06" w:rsidR="00115EC5" w:rsidRPr="00992C6F" w:rsidRDefault="00115EC5" w:rsidP="002773E6">
            <w:pPr>
              <w:widowControl w:val="0"/>
              <w:autoSpaceDE w:val="0"/>
              <w:autoSpaceDN w:val="0"/>
              <w:adjustRightInd w:val="0"/>
              <w:jc w:val="center"/>
              <w:rPr>
                <w:sz w:val="22"/>
                <w:szCs w:val="22"/>
              </w:rPr>
            </w:pPr>
            <w:r w:rsidRPr="00992C6F">
              <w:rPr>
                <w:sz w:val="22"/>
                <w:szCs w:val="22"/>
              </w:rPr>
              <w:t>0.0460*</w:t>
            </w:r>
          </w:p>
        </w:tc>
        <w:tc>
          <w:tcPr>
            <w:tcW w:w="1574" w:type="dxa"/>
          </w:tcPr>
          <w:p w14:paraId="72C637C1" w14:textId="3FB34150" w:rsidR="00115EC5" w:rsidRPr="00992C6F" w:rsidRDefault="00115EC5" w:rsidP="002773E6">
            <w:pPr>
              <w:widowControl w:val="0"/>
              <w:autoSpaceDE w:val="0"/>
              <w:autoSpaceDN w:val="0"/>
              <w:adjustRightInd w:val="0"/>
              <w:jc w:val="center"/>
              <w:rPr>
                <w:sz w:val="22"/>
                <w:szCs w:val="22"/>
              </w:rPr>
            </w:pPr>
            <w:r w:rsidRPr="00992C6F">
              <w:rPr>
                <w:sz w:val="22"/>
                <w:szCs w:val="22"/>
              </w:rPr>
              <w:t>0.0392*</w:t>
            </w:r>
          </w:p>
        </w:tc>
      </w:tr>
      <w:tr w:rsidR="00115EC5" w:rsidRPr="001B53BE" w14:paraId="3C80AEA7" w14:textId="73FA5397" w:rsidTr="008F0CE0">
        <w:trPr>
          <w:jc w:val="center"/>
        </w:trPr>
        <w:tc>
          <w:tcPr>
            <w:tcW w:w="3447" w:type="dxa"/>
          </w:tcPr>
          <w:p w14:paraId="2E5BAE66" w14:textId="0B780416" w:rsidR="00115EC5" w:rsidRPr="001B53BE" w:rsidRDefault="00115EC5" w:rsidP="003272FC">
            <w:pPr>
              <w:widowControl w:val="0"/>
              <w:autoSpaceDE w:val="0"/>
              <w:autoSpaceDN w:val="0"/>
              <w:adjustRightInd w:val="0"/>
              <w:rPr>
                <w:sz w:val="22"/>
                <w:szCs w:val="22"/>
              </w:rPr>
            </w:pPr>
            <w:r w:rsidRPr="001B53BE">
              <w:rPr>
                <w:sz w:val="22"/>
                <w:szCs w:val="22"/>
              </w:rPr>
              <w:t xml:space="preserve">   </w:t>
            </w:r>
            <w:r>
              <w:rPr>
                <w:i/>
                <w:sz w:val="22"/>
                <w:szCs w:val="22"/>
              </w:rPr>
              <w:t>(mean = 0.28</w:t>
            </w:r>
            <w:r w:rsidRPr="001B53BE">
              <w:rPr>
                <w:i/>
                <w:sz w:val="22"/>
                <w:szCs w:val="22"/>
              </w:rPr>
              <w:t>)</w:t>
            </w:r>
          </w:p>
        </w:tc>
        <w:tc>
          <w:tcPr>
            <w:tcW w:w="1436" w:type="dxa"/>
          </w:tcPr>
          <w:p w14:paraId="0E3E585F" w14:textId="750C2D11" w:rsidR="00115EC5" w:rsidRPr="00992C6F" w:rsidRDefault="00115EC5" w:rsidP="003272FC">
            <w:pPr>
              <w:widowControl w:val="0"/>
              <w:autoSpaceDE w:val="0"/>
              <w:autoSpaceDN w:val="0"/>
              <w:adjustRightInd w:val="0"/>
              <w:jc w:val="center"/>
              <w:rPr>
                <w:sz w:val="22"/>
                <w:szCs w:val="22"/>
              </w:rPr>
            </w:pPr>
            <w:r w:rsidRPr="00992C6F">
              <w:rPr>
                <w:sz w:val="22"/>
                <w:szCs w:val="22"/>
              </w:rPr>
              <w:t>(0.0235)</w:t>
            </w:r>
          </w:p>
        </w:tc>
        <w:tc>
          <w:tcPr>
            <w:tcW w:w="1373" w:type="dxa"/>
          </w:tcPr>
          <w:p w14:paraId="08D0FBC6" w14:textId="2B617690" w:rsidR="00115EC5" w:rsidRPr="00992C6F" w:rsidRDefault="00115EC5" w:rsidP="003272FC">
            <w:pPr>
              <w:widowControl w:val="0"/>
              <w:autoSpaceDE w:val="0"/>
              <w:autoSpaceDN w:val="0"/>
              <w:adjustRightInd w:val="0"/>
              <w:jc w:val="center"/>
              <w:rPr>
                <w:sz w:val="22"/>
                <w:szCs w:val="22"/>
              </w:rPr>
            </w:pPr>
            <w:r w:rsidRPr="00992C6F">
              <w:rPr>
                <w:sz w:val="22"/>
                <w:szCs w:val="22"/>
              </w:rPr>
              <w:t>(0.0235)</w:t>
            </w:r>
          </w:p>
        </w:tc>
        <w:tc>
          <w:tcPr>
            <w:tcW w:w="1574" w:type="dxa"/>
          </w:tcPr>
          <w:p w14:paraId="54578470" w14:textId="7BFC3EDD" w:rsidR="00115EC5" w:rsidRPr="00992C6F" w:rsidRDefault="00115EC5" w:rsidP="002773E6">
            <w:pPr>
              <w:widowControl w:val="0"/>
              <w:autoSpaceDE w:val="0"/>
              <w:autoSpaceDN w:val="0"/>
              <w:adjustRightInd w:val="0"/>
              <w:jc w:val="center"/>
              <w:rPr>
                <w:sz w:val="22"/>
                <w:szCs w:val="22"/>
              </w:rPr>
            </w:pPr>
            <w:r w:rsidRPr="00992C6F">
              <w:rPr>
                <w:sz w:val="22"/>
                <w:szCs w:val="22"/>
              </w:rPr>
              <w:t>(0.0230)</w:t>
            </w:r>
          </w:p>
        </w:tc>
      </w:tr>
      <w:tr w:rsidR="00115EC5" w:rsidRPr="001B53BE" w14:paraId="76549BDB" w14:textId="0D0EF552" w:rsidTr="008F0CE0">
        <w:trPr>
          <w:jc w:val="center"/>
        </w:trPr>
        <w:tc>
          <w:tcPr>
            <w:tcW w:w="3447" w:type="dxa"/>
          </w:tcPr>
          <w:p w14:paraId="2FB92113" w14:textId="77777777" w:rsidR="00115EC5" w:rsidRPr="001B53BE" w:rsidRDefault="00115EC5" w:rsidP="003272FC">
            <w:pPr>
              <w:widowControl w:val="0"/>
              <w:autoSpaceDE w:val="0"/>
              <w:autoSpaceDN w:val="0"/>
              <w:adjustRightInd w:val="0"/>
              <w:rPr>
                <w:sz w:val="22"/>
                <w:szCs w:val="22"/>
              </w:rPr>
            </w:pPr>
          </w:p>
        </w:tc>
        <w:tc>
          <w:tcPr>
            <w:tcW w:w="1436" w:type="dxa"/>
          </w:tcPr>
          <w:p w14:paraId="6C3698A9" w14:textId="77777777" w:rsidR="00115EC5" w:rsidRPr="00992C6F" w:rsidRDefault="00115EC5" w:rsidP="003272FC">
            <w:pPr>
              <w:widowControl w:val="0"/>
              <w:autoSpaceDE w:val="0"/>
              <w:autoSpaceDN w:val="0"/>
              <w:adjustRightInd w:val="0"/>
              <w:jc w:val="center"/>
              <w:rPr>
                <w:sz w:val="22"/>
                <w:szCs w:val="22"/>
              </w:rPr>
            </w:pPr>
          </w:p>
        </w:tc>
        <w:tc>
          <w:tcPr>
            <w:tcW w:w="1373" w:type="dxa"/>
          </w:tcPr>
          <w:p w14:paraId="058B8588" w14:textId="77777777" w:rsidR="00115EC5" w:rsidRPr="00992C6F" w:rsidRDefault="00115EC5" w:rsidP="003272FC">
            <w:pPr>
              <w:widowControl w:val="0"/>
              <w:autoSpaceDE w:val="0"/>
              <w:autoSpaceDN w:val="0"/>
              <w:adjustRightInd w:val="0"/>
              <w:jc w:val="center"/>
              <w:rPr>
                <w:sz w:val="22"/>
                <w:szCs w:val="22"/>
              </w:rPr>
            </w:pPr>
          </w:p>
        </w:tc>
        <w:tc>
          <w:tcPr>
            <w:tcW w:w="1574" w:type="dxa"/>
          </w:tcPr>
          <w:p w14:paraId="548E68BA" w14:textId="77777777" w:rsidR="00115EC5" w:rsidRPr="00992C6F" w:rsidRDefault="00115EC5" w:rsidP="003272FC">
            <w:pPr>
              <w:widowControl w:val="0"/>
              <w:autoSpaceDE w:val="0"/>
              <w:autoSpaceDN w:val="0"/>
              <w:adjustRightInd w:val="0"/>
              <w:jc w:val="center"/>
              <w:rPr>
                <w:sz w:val="22"/>
                <w:szCs w:val="22"/>
              </w:rPr>
            </w:pPr>
          </w:p>
        </w:tc>
      </w:tr>
      <w:tr w:rsidR="00115EC5" w:rsidRPr="001B53BE" w14:paraId="6F4D7163" w14:textId="3F0AABDE" w:rsidTr="008F0CE0">
        <w:trPr>
          <w:jc w:val="center"/>
        </w:trPr>
        <w:tc>
          <w:tcPr>
            <w:tcW w:w="3447" w:type="dxa"/>
          </w:tcPr>
          <w:p w14:paraId="26EC1D2B" w14:textId="4F12DC7D" w:rsidR="00115EC5" w:rsidRPr="001B53BE" w:rsidRDefault="00115EC5" w:rsidP="003272FC">
            <w:pPr>
              <w:widowControl w:val="0"/>
              <w:autoSpaceDE w:val="0"/>
              <w:autoSpaceDN w:val="0"/>
              <w:adjustRightInd w:val="0"/>
              <w:rPr>
                <w:sz w:val="22"/>
                <w:szCs w:val="22"/>
              </w:rPr>
            </w:pPr>
            <w:r>
              <w:rPr>
                <w:sz w:val="22"/>
                <w:szCs w:val="22"/>
              </w:rPr>
              <w:t>Has Chest/Breathing Problem</w:t>
            </w:r>
          </w:p>
        </w:tc>
        <w:tc>
          <w:tcPr>
            <w:tcW w:w="1436" w:type="dxa"/>
          </w:tcPr>
          <w:p w14:paraId="4B27B0CB" w14:textId="57343B72" w:rsidR="00115EC5" w:rsidRPr="00992C6F" w:rsidRDefault="00115EC5" w:rsidP="003272FC">
            <w:pPr>
              <w:widowControl w:val="0"/>
              <w:autoSpaceDE w:val="0"/>
              <w:autoSpaceDN w:val="0"/>
              <w:adjustRightInd w:val="0"/>
              <w:jc w:val="center"/>
              <w:rPr>
                <w:sz w:val="22"/>
                <w:szCs w:val="22"/>
              </w:rPr>
            </w:pPr>
            <w:r w:rsidRPr="00992C6F">
              <w:rPr>
                <w:sz w:val="22"/>
                <w:szCs w:val="22"/>
              </w:rPr>
              <w:t>0.0398**</w:t>
            </w:r>
          </w:p>
        </w:tc>
        <w:tc>
          <w:tcPr>
            <w:tcW w:w="1373" w:type="dxa"/>
          </w:tcPr>
          <w:p w14:paraId="4CB64219" w14:textId="061C6FB6" w:rsidR="00115EC5" w:rsidRPr="00992C6F" w:rsidRDefault="00115EC5" w:rsidP="002773E6">
            <w:pPr>
              <w:widowControl w:val="0"/>
              <w:autoSpaceDE w:val="0"/>
              <w:autoSpaceDN w:val="0"/>
              <w:adjustRightInd w:val="0"/>
              <w:jc w:val="center"/>
              <w:rPr>
                <w:sz w:val="22"/>
                <w:szCs w:val="22"/>
              </w:rPr>
            </w:pPr>
            <w:r w:rsidRPr="00992C6F">
              <w:rPr>
                <w:sz w:val="22"/>
                <w:szCs w:val="22"/>
              </w:rPr>
              <w:t>0.0376**</w:t>
            </w:r>
          </w:p>
        </w:tc>
        <w:tc>
          <w:tcPr>
            <w:tcW w:w="1574" w:type="dxa"/>
          </w:tcPr>
          <w:p w14:paraId="07129792" w14:textId="437DF392" w:rsidR="00115EC5" w:rsidRPr="00992C6F" w:rsidRDefault="00115EC5" w:rsidP="002773E6">
            <w:pPr>
              <w:widowControl w:val="0"/>
              <w:autoSpaceDE w:val="0"/>
              <w:autoSpaceDN w:val="0"/>
              <w:adjustRightInd w:val="0"/>
              <w:jc w:val="center"/>
              <w:rPr>
                <w:sz w:val="22"/>
                <w:szCs w:val="22"/>
              </w:rPr>
            </w:pPr>
            <w:r w:rsidRPr="00992C6F">
              <w:rPr>
                <w:sz w:val="22"/>
                <w:szCs w:val="22"/>
              </w:rPr>
              <w:t>0.0349*</w:t>
            </w:r>
          </w:p>
        </w:tc>
      </w:tr>
      <w:tr w:rsidR="00115EC5" w:rsidRPr="001B53BE" w14:paraId="2AF1FB26" w14:textId="474FDD74" w:rsidTr="008F0CE0">
        <w:trPr>
          <w:jc w:val="center"/>
        </w:trPr>
        <w:tc>
          <w:tcPr>
            <w:tcW w:w="3447" w:type="dxa"/>
          </w:tcPr>
          <w:p w14:paraId="0903C965" w14:textId="4B95013C" w:rsidR="00115EC5" w:rsidRPr="001B53BE" w:rsidRDefault="00115EC5" w:rsidP="003272FC">
            <w:pPr>
              <w:widowControl w:val="0"/>
              <w:autoSpaceDE w:val="0"/>
              <w:autoSpaceDN w:val="0"/>
              <w:adjustRightInd w:val="0"/>
              <w:rPr>
                <w:sz w:val="22"/>
                <w:szCs w:val="22"/>
              </w:rPr>
            </w:pPr>
            <w:r w:rsidRPr="001B53BE">
              <w:rPr>
                <w:sz w:val="22"/>
                <w:szCs w:val="22"/>
              </w:rPr>
              <w:t xml:space="preserve">   </w:t>
            </w:r>
            <w:r>
              <w:rPr>
                <w:i/>
                <w:sz w:val="22"/>
                <w:szCs w:val="22"/>
              </w:rPr>
              <w:t>(mean = 0.11</w:t>
            </w:r>
            <w:r w:rsidRPr="001B53BE">
              <w:rPr>
                <w:i/>
                <w:sz w:val="22"/>
                <w:szCs w:val="22"/>
              </w:rPr>
              <w:t>)</w:t>
            </w:r>
          </w:p>
        </w:tc>
        <w:tc>
          <w:tcPr>
            <w:tcW w:w="1436" w:type="dxa"/>
          </w:tcPr>
          <w:p w14:paraId="7151E6DA" w14:textId="7429C7F6" w:rsidR="00115EC5" w:rsidRPr="00992C6F" w:rsidRDefault="00115EC5" w:rsidP="003272FC">
            <w:pPr>
              <w:widowControl w:val="0"/>
              <w:autoSpaceDE w:val="0"/>
              <w:autoSpaceDN w:val="0"/>
              <w:adjustRightInd w:val="0"/>
              <w:jc w:val="center"/>
              <w:rPr>
                <w:sz w:val="22"/>
                <w:szCs w:val="22"/>
              </w:rPr>
            </w:pPr>
            <w:r w:rsidRPr="00992C6F">
              <w:rPr>
                <w:sz w:val="22"/>
                <w:szCs w:val="22"/>
              </w:rPr>
              <w:t>(0.0172)</w:t>
            </w:r>
          </w:p>
        </w:tc>
        <w:tc>
          <w:tcPr>
            <w:tcW w:w="1373" w:type="dxa"/>
          </w:tcPr>
          <w:p w14:paraId="6E123E1E" w14:textId="01F97F80" w:rsidR="00115EC5" w:rsidRPr="00992C6F" w:rsidRDefault="00115EC5" w:rsidP="002773E6">
            <w:pPr>
              <w:widowControl w:val="0"/>
              <w:autoSpaceDE w:val="0"/>
              <w:autoSpaceDN w:val="0"/>
              <w:adjustRightInd w:val="0"/>
              <w:jc w:val="center"/>
              <w:rPr>
                <w:sz w:val="22"/>
                <w:szCs w:val="22"/>
              </w:rPr>
            </w:pPr>
            <w:r w:rsidRPr="00992C6F">
              <w:rPr>
                <w:sz w:val="22"/>
                <w:szCs w:val="22"/>
              </w:rPr>
              <w:t>(0.0174)</w:t>
            </w:r>
          </w:p>
        </w:tc>
        <w:tc>
          <w:tcPr>
            <w:tcW w:w="1574" w:type="dxa"/>
          </w:tcPr>
          <w:p w14:paraId="4CE5E794" w14:textId="66C3FA1F" w:rsidR="00115EC5" w:rsidRPr="00992C6F" w:rsidRDefault="00115EC5" w:rsidP="002773E6">
            <w:pPr>
              <w:widowControl w:val="0"/>
              <w:autoSpaceDE w:val="0"/>
              <w:autoSpaceDN w:val="0"/>
              <w:adjustRightInd w:val="0"/>
              <w:jc w:val="center"/>
              <w:rPr>
                <w:sz w:val="22"/>
                <w:szCs w:val="22"/>
              </w:rPr>
            </w:pPr>
            <w:r w:rsidRPr="00992C6F">
              <w:rPr>
                <w:sz w:val="22"/>
                <w:szCs w:val="22"/>
              </w:rPr>
              <w:t>(0.0179)</w:t>
            </w:r>
          </w:p>
        </w:tc>
      </w:tr>
      <w:tr w:rsidR="00115EC5" w:rsidRPr="001B53BE" w14:paraId="4B672DD6" w14:textId="49713B7C" w:rsidTr="008F0CE0">
        <w:trPr>
          <w:jc w:val="center"/>
        </w:trPr>
        <w:tc>
          <w:tcPr>
            <w:tcW w:w="3447" w:type="dxa"/>
          </w:tcPr>
          <w:p w14:paraId="203CA73D" w14:textId="77777777" w:rsidR="00115EC5" w:rsidRPr="001B53BE" w:rsidRDefault="00115EC5" w:rsidP="003272FC">
            <w:pPr>
              <w:widowControl w:val="0"/>
              <w:autoSpaceDE w:val="0"/>
              <w:autoSpaceDN w:val="0"/>
              <w:adjustRightInd w:val="0"/>
              <w:rPr>
                <w:sz w:val="22"/>
                <w:szCs w:val="22"/>
              </w:rPr>
            </w:pPr>
          </w:p>
        </w:tc>
        <w:tc>
          <w:tcPr>
            <w:tcW w:w="1436" w:type="dxa"/>
          </w:tcPr>
          <w:p w14:paraId="51E89F1C" w14:textId="77777777" w:rsidR="00115EC5" w:rsidRPr="00992C6F" w:rsidRDefault="00115EC5" w:rsidP="003272FC">
            <w:pPr>
              <w:widowControl w:val="0"/>
              <w:autoSpaceDE w:val="0"/>
              <w:autoSpaceDN w:val="0"/>
              <w:adjustRightInd w:val="0"/>
              <w:jc w:val="center"/>
              <w:rPr>
                <w:sz w:val="22"/>
                <w:szCs w:val="22"/>
              </w:rPr>
            </w:pPr>
          </w:p>
        </w:tc>
        <w:tc>
          <w:tcPr>
            <w:tcW w:w="1373" w:type="dxa"/>
          </w:tcPr>
          <w:p w14:paraId="642CC7BE" w14:textId="77777777" w:rsidR="00115EC5" w:rsidRPr="00992C6F" w:rsidRDefault="00115EC5" w:rsidP="003272FC">
            <w:pPr>
              <w:widowControl w:val="0"/>
              <w:autoSpaceDE w:val="0"/>
              <w:autoSpaceDN w:val="0"/>
              <w:adjustRightInd w:val="0"/>
              <w:jc w:val="center"/>
              <w:rPr>
                <w:sz w:val="22"/>
                <w:szCs w:val="22"/>
              </w:rPr>
            </w:pPr>
          </w:p>
        </w:tc>
        <w:tc>
          <w:tcPr>
            <w:tcW w:w="1574" w:type="dxa"/>
          </w:tcPr>
          <w:p w14:paraId="24F7A44F" w14:textId="77777777" w:rsidR="00115EC5" w:rsidRPr="00992C6F" w:rsidRDefault="00115EC5" w:rsidP="003272FC">
            <w:pPr>
              <w:widowControl w:val="0"/>
              <w:autoSpaceDE w:val="0"/>
              <w:autoSpaceDN w:val="0"/>
              <w:adjustRightInd w:val="0"/>
              <w:jc w:val="center"/>
              <w:rPr>
                <w:sz w:val="22"/>
                <w:szCs w:val="22"/>
              </w:rPr>
            </w:pPr>
          </w:p>
        </w:tc>
      </w:tr>
      <w:tr w:rsidR="00115EC5" w:rsidRPr="001B53BE" w14:paraId="710E901C" w14:textId="669DC80F" w:rsidTr="008F0CE0">
        <w:trPr>
          <w:jc w:val="center"/>
        </w:trPr>
        <w:tc>
          <w:tcPr>
            <w:tcW w:w="3447" w:type="dxa"/>
          </w:tcPr>
          <w:p w14:paraId="50563AFD" w14:textId="155FF007" w:rsidR="00115EC5" w:rsidRPr="001B53BE" w:rsidRDefault="00115EC5" w:rsidP="003272FC">
            <w:pPr>
              <w:widowControl w:val="0"/>
              <w:autoSpaceDE w:val="0"/>
              <w:autoSpaceDN w:val="0"/>
              <w:adjustRightInd w:val="0"/>
              <w:rPr>
                <w:sz w:val="22"/>
                <w:szCs w:val="22"/>
              </w:rPr>
            </w:pPr>
            <w:r>
              <w:rPr>
                <w:sz w:val="22"/>
                <w:szCs w:val="22"/>
              </w:rPr>
              <w:t xml:space="preserve">Has </w:t>
            </w:r>
            <w:r w:rsidRPr="001B53BE">
              <w:rPr>
                <w:sz w:val="22"/>
                <w:szCs w:val="22"/>
              </w:rPr>
              <w:t>Heart</w:t>
            </w:r>
            <w:r>
              <w:rPr>
                <w:sz w:val="22"/>
                <w:szCs w:val="22"/>
              </w:rPr>
              <w:t>/BP Problem</w:t>
            </w:r>
          </w:p>
        </w:tc>
        <w:tc>
          <w:tcPr>
            <w:tcW w:w="1436" w:type="dxa"/>
          </w:tcPr>
          <w:p w14:paraId="1721EA5B" w14:textId="74D1D702" w:rsidR="00115EC5" w:rsidRPr="00992C6F" w:rsidRDefault="00115EC5" w:rsidP="003272FC">
            <w:pPr>
              <w:widowControl w:val="0"/>
              <w:autoSpaceDE w:val="0"/>
              <w:autoSpaceDN w:val="0"/>
              <w:adjustRightInd w:val="0"/>
              <w:jc w:val="center"/>
              <w:rPr>
                <w:sz w:val="22"/>
                <w:szCs w:val="22"/>
              </w:rPr>
            </w:pPr>
            <w:r w:rsidRPr="00992C6F">
              <w:rPr>
                <w:sz w:val="22"/>
                <w:szCs w:val="22"/>
              </w:rPr>
              <w:t>0.0114</w:t>
            </w:r>
          </w:p>
        </w:tc>
        <w:tc>
          <w:tcPr>
            <w:tcW w:w="1373" w:type="dxa"/>
          </w:tcPr>
          <w:p w14:paraId="0B2874DC" w14:textId="37B25370" w:rsidR="00115EC5" w:rsidRPr="00992C6F" w:rsidRDefault="00115EC5" w:rsidP="002773E6">
            <w:pPr>
              <w:widowControl w:val="0"/>
              <w:autoSpaceDE w:val="0"/>
              <w:autoSpaceDN w:val="0"/>
              <w:adjustRightInd w:val="0"/>
              <w:jc w:val="center"/>
              <w:rPr>
                <w:sz w:val="22"/>
                <w:szCs w:val="22"/>
              </w:rPr>
            </w:pPr>
            <w:r w:rsidRPr="00992C6F">
              <w:rPr>
                <w:sz w:val="22"/>
                <w:szCs w:val="22"/>
              </w:rPr>
              <w:t>0.0047</w:t>
            </w:r>
          </w:p>
        </w:tc>
        <w:tc>
          <w:tcPr>
            <w:tcW w:w="1574" w:type="dxa"/>
          </w:tcPr>
          <w:p w14:paraId="2A17E08F" w14:textId="5B7A3D4A" w:rsidR="00115EC5" w:rsidRPr="00992C6F" w:rsidRDefault="00115EC5" w:rsidP="002773E6">
            <w:pPr>
              <w:widowControl w:val="0"/>
              <w:autoSpaceDE w:val="0"/>
              <w:autoSpaceDN w:val="0"/>
              <w:adjustRightInd w:val="0"/>
              <w:jc w:val="center"/>
              <w:rPr>
                <w:sz w:val="22"/>
                <w:szCs w:val="22"/>
              </w:rPr>
            </w:pPr>
            <w:r w:rsidRPr="00992C6F">
              <w:rPr>
                <w:sz w:val="22"/>
                <w:szCs w:val="22"/>
              </w:rPr>
              <w:t>0.0080</w:t>
            </w:r>
          </w:p>
        </w:tc>
      </w:tr>
      <w:tr w:rsidR="00115EC5" w:rsidRPr="001B53BE" w14:paraId="42370C94" w14:textId="76214B0A" w:rsidTr="008F0CE0">
        <w:trPr>
          <w:jc w:val="center"/>
        </w:trPr>
        <w:tc>
          <w:tcPr>
            <w:tcW w:w="3447" w:type="dxa"/>
          </w:tcPr>
          <w:p w14:paraId="56BB6AEC" w14:textId="6A93BB5B" w:rsidR="00115EC5" w:rsidRPr="001B53BE" w:rsidRDefault="00115EC5" w:rsidP="003272FC">
            <w:pPr>
              <w:widowControl w:val="0"/>
              <w:autoSpaceDE w:val="0"/>
              <w:autoSpaceDN w:val="0"/>
              <w:adjustRightInd w:val="0"/>
              <w:rPr>
                <w:sz w:val="22"/>
                <w:szCs w:val="22"/>
              </w:rPr>
            </w:pPr>
            <w:r w:rsidRPr="001B53BE">
              <w:rPr>
                <w:sz w:val="22"/>
                <w:szCs w:val="22"/>
              </w:rPr>
              <w:t xml:space="preserve">   </w:t>
            </w:r>
            <w:r>
              <w:rPr>
                <w:i/>
                <w:sz w:val="22"/>
                <w:szCs w:val="22"/>
              </w:rPr>
              <w:t>(mean = 0.13</w:t>
            </w:r>
            <w:r w:rsidRPr="001B53BE">
              <w:rPr>
                <w:i/>
                <w:sz w:val="22"/>
                <w:szCs w:val="22"/>
              </w:rPr>
              <w:t>)</w:t>
            </w:r>
          </w:p>
        </w:tc>
        <w:tc>
          <w:tcPr>
            <w:tcW w:w="1436" w:type="dxa"/>
          </w:tcPr>
          <w:p w14:paraId="6F01B706" w14:textId="76765F72" w:rsidR="00115EC5" w:rsidRPr="00992C6F" w:rsidRDefault="00115EC5" w:rsidP="003272FC">
            <w:pPr>
              <w:widowControl w:val="0"/>
              <w:autoSpaceDE w:val="0"/>
              <w:autoSpaceDN w:val="0"/>
              <w:adjustRightInd w:val="0"/>
              <w:jc w:val="center"/>
              <w:rPr>
                <w:sz w:val="22"/>
                <w:szCs w:val="22"/>
              </w:rPr>
            </w:pPr>
            <w:r w:rsidRPr="00992C6F">
              <w:rPr>
                <w:sz w:val="22"/>
                <w:szCs w:val="22"/>
              </w:rPr>
              <w:t>(0.0217)</w:t>
            </w:r>
          </w:p>
        </w:tc>
        <w:tc>
          <w:tcPr>
            <w:tcW w:w="1373" w:type="dxa"/>
          </w:tcPr>
          <w:p w14:paraId="2FD75279" w14:textId="28F36076" w:rsidR="00115EC5" w:rsidRPr="00992C6F" w:rsidRDefault="00115EC5" w:rsidP="003272FC">
            <w:pPr>
              <w:widowControl w:val="0"/>
              <w:autoSpaceDE w:val="0"/>
              <w:autoSpaceDN w:val="0"/>
              <w:adjustRightInd w:val="0"/>
              <w:jc w:val="center"/>
              <w:rPr>
                <w:sz w:val="22"/>
                <w:szCs w:val="22"/>
              </w:rPr>
            </w:pPr>
            <w:r w:rsidRPr="00992C6F">
              <w:rPr>
                <w:sz w:val="22"/>
                <w:szCs w:val="22"/>
              </w:rPr>
              <w:t>(0.0216)</w:t>
            </w:r>
          </w:p>
        </w:tc>
        <w:tc>
          <w:tcPr>
            <w:tcW w:w="1574" w:type="dxa"/>
          </w:tcPr>
          <w:p w14:paraId="7283B802" w14:textId="1840C011" w:rsidR="00115EC5" w:rsidRPr="00992C6F" w:rsidRDefault="00115EC5" w:rsidP="002773E6">
            <w:pPr>
              <w:widowControl w:val="0"/>
              <w:autoSpaceDE w:val="0"/>
              <w:autoSpaceDN w:val="0"/>
              <w:adjustRightInd w:val="0"/>
              <w:jc w:val="center"/>
              <w:rPr>
                <w:sz w:val="22"/>
                <w:szCs w:val="22"/>
              </w:rPr>
            </w:pPr>
            <w:r w:rsidRPr="00992C6F">
              <w:rPr>
                <w:sz w:val="22"/>
                <w:szCs w:val="22"/>
              </w:rPr>
              <w:t>(0.0218)</w:t>
            </w:r>
          </w:p>
        </w:tc>
      </w:tr>
      <w:tr w:rsidR="00115EC5" w:rsidRPr="001B53BE" w14:paraId="4778FCBF" w14:textId="5F9D0B9C" w:rsidTr="008F0CE0">
        <w:trPr>
          <w:jc w:val="center"/>
        </w:trPr>
        <w:tc>
          <w:tcPr>
            <w:tcW w:w="3447" w:type="dxa"/>
          </w:tcPr>
          <w:p w14:paraId="54EA5A2A" w14:textId="77777777" w:rsidR="00115EC5" w:rsidRPr="001B53BE" w:rsidRDefault="00115EC5" w:rsidP="003272FC">
            <w:pPr>
              <w:widowControl w:val="0"/>
              <w:autoSpaceDE w:val="0"/>
              <w:autoSpaceDN w:val="0"/>
              <w:adjustRightInd w:val="0"/>
              <w:rPr>
                <w:sz w:val="22"/>
                <w:szCs w:val="22"/>
              </w:rPr>
            </w:pPr>
          </w:p>
        </w:tc>
        <w:tc>
          <w:tcPr>
            <w:tcW w:w="1436" w:type="dxa"/>
          </w:tcPr>
          <w:p w14:paraId="3D91D347" w14:textId="77777777" w:rsidR="00115EC5" w:rsidRPr="00992C6F" w:rsidRDefault="00115EC5" w:rsidP="003272FC">
            <w:pPr>
              <w:widowControl w:val="0"/>
              <w:autoSpaceDE w:val="0"/>
              <w:autoSpaceDN w:val="0"/>
              <w:adjustRightInd w:val="0"/>
              <w:jc w:val="center"/>
              <w:rPr>
                <w:sz w:val="22"/>
                <w:szCs w:val="22"/>
              </w:rPr>
            </w:pPr>
          </w:p>
        </w:tc>
        <w:tc>
          <w:tcPr>
            <w:tcW w:w="1373" w:type="dxa"/>
          </w:tcPr>
          <w:p w14:paraId="1E63125A" w14:textId="77777777" w:rsidR="00115EC5" w:rsidRPr="00992C6F" w:rsidRDefault="00115EC5" w:rsidP="003272FC">
            <w:pPr>
              <w:widowControl w:val="0"/>
              <w:autoSpaceDE w:val="0"/>
              <w:autoSpaceDN w:val="0"/>
              <w:adjustRightInd w:val="0"/>
              <w:jc w:val="center"/>
              <w:rPr>
                <w:sz w:val="22"/>
                <w:szCs w:val="22"/>
              </w:rPr>
            </w:pPr>
          </w:p>
        </w:tc>
        <w:tc>
          <w:tcPr>
            <w:tcW w:w="1574" w:type="dxa"/>
          </w:tcPr>
          <w:p w14:paraId="59C3CC14" w14:textId="77777777" w:rsidR="00115EC5" w:rsidRPr="00992C6F" w:rsidRDefault="00115EC5" w:rsidP="003272FC">
            <w:pPr>
              <w:widowControl w:val="0"/>
              <w:autoSpaceDE w:val="0"/>
              <w:autoSpaceDN w:val="0"/>
              <w:adjustRightInd w:val="0"/>
              <w:jc w:val="center"/>
              <w:rPr>
                <w:sz w:val="22"/>
                <w:szCs w:val="22"/>
              </w:rPr>
            </w:pPr>
          </w:p>
        </w:tc>
      </w:tr>
      <w:tr w:rsidR="00115EC5" w:rsidRPr="001B53BE" w14:paraId="286F5B76" w14:textId="1503B235" w:rsidTr="008F0CE0">
        <w:trPr>
          <w:jc w:val="center"/>
        </w:trPr>
        <w:tc>
          <w:tcPr>
            <w:tcW w:w="3447" w:type="dxa"/>
          </w:tcPr>
          <w:p w14:paraId="0785114B" w14:textId="2F857359" w:rsidR="00115EC5" w:rsidRPr="001B53BE" w:rsidRDefault="00115EC5" w:rsidP="003272FC">
            <w:pPr>
              <w:widowControl w:val="0"/>
              <w:autoSpaceDE w:val="0"/>
              <w:autoSpaceDN w:val="0"/>
              <w:adjustRightInd w:val="0"/>
              <w:rPr>
                <w:sz w:val="22"/>
                <w:szCs w:val="22"/>
              </w:rPr>
            </w:pPr>
            <w:r>
              <w:rPr>
                <w:sz w:val="22"/>
                <w:szCs w:val="22"/>
              </w:rPr>
              <w:t>Disabled</w:t>
            </w:r>
          </w:p>
        </w:tc>
        <w:tc>
          <w:tcPr>
            <w:tcW w:w="1436" w:type="dxa"/>
          </w:tcPr>
          <w:p w14:paraId="16F51EEC" w14:textId="6B45B273" w:rsidR="00115EC5" w:rsidRPr="00992C6F" w:rsidRDefault="00115EC5" w:rsidP="003272FC">
            <w:pPr>
              <w:widowControl w:val="0"/>
              <w:autoSpaceDE w:val="0"/>
              <w:autoSpaceDN w:val="0"/>
              <w:adjustRightInd w:val="0"/>
              <w:jc w:val="center"/>
              <w:rPr>
                <w:sz w:val="22"/>
                <w:szCs w:val="22"/>
              </w:rPr>
            </w:pPr>
            <w:r w:rsidRPr="00992C6F">
              <w:rPr>
                <w:sz w:val="22"/>
                <w:szCs w:val="22"/>
              </w:rPr>
              <w:t>0.0653***</w:t>
            </w:r>
          </w:p>
        </w:tc>
        <w:tc>
          <w:tcPr>
            <w:tcW w:w="1373" w:type="dxa"/>
          </w:tcPr>
          <w:p w14:paraId="54B011CF" w14:textId="2D9C75F1" w:rsidR="00115EC5" w:rsidRPr="00992C6F" w:rsidRDefault="00115EC5" w:rsidP="002773E6">
            <w:pPr>
              <w:widowControl w:val="0"/>
              <w:autoSpaceDE w:val="0"/>
              <w:autoSpaceDN w:val="0"/>
              <w:adjustRightInd w:val="0"/>
              <w:jc w:val="center"/>
              <w:rPr>
                <w:sz w:val="22"/>
                <w:szCs w:val="22"/>
              </w:rPr>
            </w:pPr>
            <w:r w:rsidRPr="00992C6F">
              <w:rPr>
                <w:sz w:val="22"/>
                <w:szCs w:val="22"/>
              </w:rPr>
              <w:t>0.0641***</w:t>
            </w:r>
          </w:p>
        </w:tc>
        <w:tc>
          <w:tcPr>
            <w:tcW w:w="1574" w:type="dxa"/>
          </w:tcPr>
          <w:p w14:paraId="01A81662" w14:textId="10850E3C" w:rsidR="00115EC5" w:rsidRPr="00992C6F" w:rsidRDefault="00115EC5" w:rsidP="002773E6">
            <w:pPr>
              <w:widowControl w:val="0"/>
              <w:autoSpaceDE w:val="0"/>
              <w:autoSpaceDN w:val="0"/>
              <w:adjustRightInd w:val="0"/>
              <w:jc w:val="center"/>
              <w:rPr>
                <w:sz w:val="22"/>
                <w:szCs w:val="22"/>
              </w:rPr>
            </w:pPr>
            <w:r w:rsidRPr="00992C6F">
              <w:rPr>
                <w:sz w:val="22"/>
                <w:szCs w:val="22"/>
              </w:rPr>
              <w:t>0.0627***</w:t>
            </w:r>
          </w:p>
        </w:tc>
      </w:tr>
      <w:tr w:rsidR="00115EC5" w:rsidRPr="001B53BE" w14:paraId="62CB369B" w14:textId="0ACFA7EB" w:rsidTr="008F0CE0">
        <w:trPr>
          <w:jc w:val="center"/>
        </w:trPr>
        <w:tc>
          <w:tcPr>
            <w:tcW w:w="3447" w:type="dxa"/>
          </w:tcPr>
          <w:p w14:paraId="531477A3" w14:textId="79BE4F08" w:rsidR="00115EC5" w:rsidRPr="001B53BE" w:rsidRDefault="00115EC5" w:rsidP="003272FC">
            <w:pPr>
              <w:widowControl w:val="0"/>
              <w:autoSpaceDE w:val="0"/>
              <w:autoSpaceDN w:val="0"/>
              <w:adjustRightInd w:val="0"/>
              <w:rPr>
                <w:sz w:val="22"/>
                <w:szCs w:val="22"/>
              </w:rPr>
            </w:pPr>
            <w:r w:rsidRPr="001B53BE">
              <w:rPr>
                <w:sz w:val="22"/>
                <w:szCs w:val="22"/>
              </w:rPr>
              <w:t xml:space="preserve">   </w:t>
            </w:r>
            <w:r>
              <w:rPr>
                <w:i/>
                <w:sz w:val="22"/>
                <w:szCs w:val="22"/>
              </w:rPr>
              <w:t>(mean = 0.12</w:t>
            </w:r>
            <w:r w:rsidRPr="001B53BE">
              <w:rPr>
                <w:i/>
                <w:sz w:val="22"/>
                <w:szCs w:val="22"/>
              </w:rPr>
              <w:t>)</w:t>
            </w:r>
          </w:p>
        </w:tc>
        <w:tc>
          <w:tcPr>
            <w:tcW w:w="1436" w:type="dxa"/>
          </w:tcPr>
          <w:p w14:paraId="533E8F47" w14:textId="6C15D6BE" w:rsidR="00115EC5" w:rsidRPr="00992C6F" w:rsidRDefault="00115EC5" w:rsidP="003272FC">
            <w:pPr>
              <w:widowControl w:val="0"/>
              <w:autoSpaceDE w:val="0"/>
              <w:autoSpaceDN w:val="0"/>
              <w:adjustRightInd w:val="0"/>
              <w:jc w:val="center"/>
              <w:rPr>
                <w:sz w:val="22"/>
                <w:szCs w:val="22"/>
              </w:rPr>
            </w:pPr>
            <w:r w:rsidRPr="00992C6F">
              <w:rPr>
                <w:sz w:val="22"/>
                <w:szCs w:val="22"/>
              </w:rPr>
              <w:t>(0.0155)</w:t>
            </w:r>
          </w:p>
        </w:tc>
        <w:tc>
          <w:tcPr>
            <w:tcW w:w="1373" w:type="dxa"/>
          </w:tcPr>
          <w:p w14:paraId="220B7DF9" w14:textId="5AEB66FA" w:rsidR="00115EC5" w:rsidRPr="00992C6F" w:rsidRDefault="00115EC5" w:rsidP="002773E6">
            <w:pPr>
              <w:widowControl w:val="0"/>
              <w:autoSpaceDE w:val="0"/>
              <w:autoSpaceDN w:val="0"/>
              <w:adjustRightInd w:val="0"/>
              <w:jc w:val="center"/>
              <w:rPr>
                <w:sz w:val="22"/>
                <w:szCs w:val="22"/>
              </w:rPr>
            </w:pPr>
            <w:r w:rsidRPr="00992C6F">
              <w:rPr>
                <w:sz w:val="22"/>
                <w:szCs w:val="22"/>
              </w:rPr>
              <w:t>(0.0159)</w:t>
            </w:r>
          </w:p>
        </w:tc>
        <w:tc>
          <w:tcPr>
            <w:tcW w:w="1574" w:type="dxa"/>
          </w:tcPr>
          <w:p w14:paraId="2DEC7181" w14:textId="4EE7674B" w:rsidR="00115EC5" w:rsidRPr="00992C6F" w:rsidRDefault="00115EC5" w:rsidP="002773E6">
            <w:pPr>
              <w:widowControl w:val="0"/>
              <w:autoSpaceDE w:val="0"/>
              <w:autoSpaceDN w:val="0"/>
              <w:adjustRightInd w:val="0"/>
              <w:jc w:val="center"/>
              <w:rPr>
                <w:sz w:val="22"/>
                <w:szCs w:val="22"/>
              </w:rPr>
            </w:pPr>
            <w:r w:rsidRPr="00992C6F">
              <w:rPr>
                <w:sz w:val="22"/>
                <w:szCs w:val="22"/>
              </w:rPr>
              <w:t>(0.0159)</w:t>
            </w:r>
          </w:p>
        </w:tc>
      </w:tr>
      <w:tr w:rsidR="00115EC5" w:rsidRPr="001B53BE" w14:paraId="2088A502" w14:textId="7E27A62C" w:rsidTr="008F0CE0">
        <w:trPr>
          <w:jc w:val="center"/>
        </w:trPr>
        <w:tc>
          <w:tcPr>
            <w:tcW w:w="3447" w:type="dxa"/>
          </w:tcPr>
          <w:p w14:paraId="28FAC2DC" w14:textId="77777777" w:rsidR="00115EC5" w:rsidRPr="001B53BE" w:rsidRDefault="00115EC5" w:rsidP="003272FC">
            <w:pPr>
              <w:widowControl w:val="0"/>
              <w:autoSpaceDE w:val="0"/>
              <w:autoSpaceDN w:val="0"/>
              <w:adjustRightInd w:val="0"/>
              <w:rPr>
                <w:sz w:val="22"/>
                <w:szCs w:val="22"/>
              </w:rPr>
            </w:pPr>
          </w:p>
        </w:tc>
        <w:tc>
          <w:tcPr>
            <w:tcW w:w="1436" w:type="dxa"/>
          </w:tcPr>
          <w:p w14:paraId="371230A3" w14:textId="77777777" w:rsidR="00115EC5" w:rsidRPr="00992C6F" w:rsidRDefault="00115EC5" w:rsidP="003272FC">
            <w:pPr>
              <w:widowControl w:val="0"/>
              <w:autoSpaceDE w:val="0"/>
              <w:autoSpaceDN w:val="0"/>
              <w:adjustRightInd w:val="0"/>
              <w:jc w:val="center"/>
              <w:rPr>
                <w:sz w:val="22"/>
                <w:szCs w:val="22"/>
              </w:rPr>
            </w:pPr>
          </w:p>
        </w:tc>
        <w:tc>
          <w:tcPr>
            <w:tcW w:w="1373" w:type="dxa"/>
          </w:tcPr>
          <w:p w14:paraId="4FE0B854" w14:textId="77777777" w:rsidR="00115EC5" w:rsidRPr="00992C6F" w:rsidRDefault="00115EC5" w:rsidP="003272FC">
            <w:pPr>
              <w:widowControl w:val="0"/>
              <w:autoSpaceDE w:val="0"/>
              <w:autoSpaceDN w:val="0"/>
              <w:adjustRightInd w:val="0"/>
              <w:jc w:val="center"/>
              <w:rPr>
                <w:sz w:val="22"/>
                <w:szCs w:val="22"/>
              </w:rPr>
            </w:pPr>
          </w:p>
        </w:tc>
        <w:tc>
          <w:tcPr>
            <w:tcW w:w="1574" w:type="dxa"/>
          </w:tcPr>
          <w:p w14:paraId="7B0C438E" w14:textId="77777777" w:rsidR="00115EC5" w:rsidRPr="00992C6F" w:rsidRDefault="00115EC5" w:rsidP="003272FC">
            <w:pPr>
              <w:widowControl w:val="0"/>
              <w:autoSpaceDE w:val="0"/>
              <w:autoSpaceDN w:val="0"/>
              <w:adjustRightInd w:val="0"/>
              <w:jc w:val="center"/>
              <w:rPr>
                <w:sz w:val="22"/>
                <w:szCs w:val="22"/>
              </w:rPr>
            </w:pPr>
          </w:p>
        </w:tc>
      </w:tr>
      <w:tr w:rsidR="00115EC5" w:rsidRPr="001B53BE" w14:paraId="00E6FF40" w14:textId="041BAC17" w:rsidTr="008F0CE0">
        <w:trPr>
          <w:jc w:val="center"/>
        </w:trPr>
        <w:tc>
          <w:tcPr>
            <w:tcW w:w="3447" w:type="dxa"/>
          </w:tcPr>
          <w:p w14:paraId="352F1252" w14:textId="0FDB90C2" w:rsidR="00115EC5" w:rsidRPr="001B53BE" w:rsidRDefault="00115EC5" w:rsidP="003272FC">
            <w:pPr>
              <w:widowControl w:val="0"/>
              <w:autoSpaceDE w:val="0"/>
              <w:autoSpaceDN w:val="0"/>
              <w:adjustRightInd w:val="0"/>
              <w:rPr>
                <w:sz w:val="22"/>
                <w:szCs w:val="22"/>
              </w:rPr>
            </w:pPr>
            <w:r w:rsidRPr="001B53BE">
              <w:rPr>
                <w:sz w:val="22"/>
                <w:szCs w:val="22"/>
              </w:rPr>
              <w:t>Has a Job</w:t>
            </w:r>
          </w:p>
        </w:tc>
        <w:tc>
          <w:tcPr>
            <w:tcW w:w="1436" w:type="dxa"/>
          </w:tcPr>
          <w:p w14:paraId="69DEB066" w14:textId="2336F860" w:rsidR="00115EC5" w:rsidRPr="00992C6F" w:rsidRDefault="00115EC5" w:rsidP="003272FC">
            <w:pPr>
              <w:widowControl w:val="0"/>
              <w:autoSpaceDE w:val="0"/>
              <w:autoSpaceDN w:val="0"/>
              <w:adjustRightInd w:val="0"/>
              <w:jc w:val="center"/>
              <w:rPr>
                <w:sz w:val="22"/>
                <w:szCs w:val="22"/>
              </w:rPr>
            </w:pPr>
            <w:r w:rsidRPr="00992C6F">
              <w:rPr>
                <w:sz w:val="22"/>
                <w:szCs w:val="22"/>
              </w:rPr>
              <w:t>-0.0904***</w:t>
            </w:r>
          </w:p>
        </w:tc>
        <w:tc>
          <w:tcPr>
            <w:tcW w:w="1373" w:type="dxa"/>
          </w:tcPr>
          <w:p w14:paraId="1F222661" w14:textId="3438C5C9" w:rsidR="00115EC5" w:rsidRPr="00992C6F" w:rsidRDefault="00115EC5" w:rsidP="002773E6">
            <w:pPr>
              <w:widowControl w:val="0"/>
              <w:autoSpaceDE w:val="0"/>
              <w:autoSpaceDN w:val="0"/>
              <w:adjustRightInd w:val="0"/>
              <w:jc w:val="center"/>
              <w:rPr>
                <w:sz w:val="22"/>
                <w:szCs w:val="22"/>
              </w:rPr>
            </w:pPr>
            <w:r w:rsidRPr="00992C6F">
              <w:rPr>
                <w:sz w:val="22"/>
                <w:szCs w:val="22"/>
              </w:rPr>
              <w:t>-0.0753***</w:t>
            </w:r>
          </w:p>
        </w:tc>
        <w:tc>
          <w:tcPr>
            <w:tcW w:w="1574" w:type="dxa"/>
          </w:tcPr>
          <w:p w14:paraId="7C270B3C" w14:textId="4C9DFDA5" w:rsidR="00115EC5" w:rsidRPr="00992C6F" w:rsidRDefault="00115EC5" w:rsidP="002773E6">
            <w:pPr>
              <w:widowControl w:val="0"/>
              <w:autoSpaceDE w:val="0"/>
              <w:autoSpaceDN w:val="0"/>
              <w:adjustRightInd w:val="0"/>
              <w:jc w:val="center"/>
              <w:rPr>
                <w:sz w:val="22"/>
                <w:szCs w:val="22"/>
              </w:rPr>
            </w:pPr>
            <w:r w:rsidRPr="00992C6F">
              <w:rPr>
                <w:sz w:val="22"/>
                <w:szCs w:val="22"/>
              </w:rPr>
              <w:t>-0.0718***</w:t>
            </w:r>
          </w:p>
        </w:tc>
      </w:tr>
      <w:tr w:rsidR="00115EC5" w:rsidRPr="001B53BE" w14:paraId="35B225D7" w14:textId="4E727A41" w:rsidTr="008F0CE0">
        <w:trPr>
          <w:jc w:val="center"/>
        </w:trPr>
        <w:tc>
          <w:tcPr>
            <w:tcW w:w="3447" w:type="dxa"/>
          </w:tcPr>
          <w:p w14:paraId="38DAF6DE" w14:textId="292E07CC" w:rsidR="00115EC5" w:rsidRPr="001B53BE" w:rsidRDefault="00115EC5" w:rsidP="003272FC">
            <w:pPr>
              <w:widowControl w:val="0"/>
              <w:autoSpaceDE w:val="0"/>
              <w:autoSpaceDN w:val="0"/>
              <w:adjustRightInd w:val="0"/>
              <w:rPr>
                <w:sz w:val="22"/>
                <w:szCs w:val="22"/>
              </w:rPr>
            </w:pPr>
            <w:r w:rsidRPr="001B53BE">
              <w:rPr>
                <w:sz w:val="22"/>
                <w:szCs w:val="22"/>
              </w:rPr>
              <w:t xml:space="preserve">   </w:t>
            </w:r>
            <w:r>
              <w:rPr>
                <w:i/>
                <w:sz w:val="22"/>
                <w:szCs w:val="22"/>
              </w:rPr>
              <w:t>(mean = 0.71</w:t>
            </w:r>
            <w:r w:rsidRPr="001B53BE">
              <w:rPr>
                <w:i/>
                <w:sz w:val="22"/>
                <w:szCs w:val="22"/>
              </w:rPr>
              <w:t>)</w:t>
            </w:r>
          </w:p>
        </w:tc>
        <w:tc>
          <w:tcPr>
            <w:tcW w:w="1436" w:type="dxa"/>
          </w:tcPr>
          <w:p w14:paraId="433D7A77" w14:textId="40FF501F" w:rsidR="00115EC5" w:rsidRPr="00992C6F" w:rsidRDefault="00115EC5" w:rsidP="003272FC">
            <w:pPr>
              <w:widowControl w:val="0"/>
              <w:autoSpaceDE w:val="0"/>
              <w:autoSpaceDN w:val="0"/>
              <w:adjustRightInd w:val="0"/>
              <w:jc w:val="center"/>
              <w:rPr>
                <w:sz w:val="22"/>
                <w:szCs w:val="22"/>
              </w:rPr>
            </w:pPr>
            <w:r w:rsidRPr="00992C6F">
              <w:rPr>
                <w:sz w:val="22"/>
                <w:szCs w:val="22"/>
              </w:rPr>
              <w:t>(0.0246)</w:t>
            </w:r>
          </w:p>
        </w:tc>
        <w:tc>
          <w:tcPr>
            <w:tcW w:w="1373" w:type="dxa"/>
          </w:tcPr>
          <w:p w14:paraId="2890080A" w14:textId="3D89C685" w:rsidR="00115EC5" w:rsidRPr="00992C6F" w:rsidRDefault="00115EC5" w:rsidP="002773E6">
            <w:pPr>
              <w:widowControl w:val="0"/>
              <w:autoSpaceDE w:val="0"/>
              <w:autoSpaceDN w:val="0"/>
              <w:adjustRightInd w:val="0"/>
              <w:jc w:val="center"/>
              <w:rPr>
                <w:sz w:val="22"/>
                <w:szCs w:val="22"/>
              </w:rPr>
            </w:pPr>
            <w:r w:rsidRPr="00992C6F">
              <w:rPr>
                <w:sz w:val="22"/>
                <w:szCs w:val="22"/>
              </w:rPr>
              <w:t>(0.0234)</w:t>
            </w:r>
          </w:p>
        </w:tc>
        <w:tc>
          <w:tcPr>
            <w:tcW w:w="1574" w:type="dxa"/>
          </w:tcPr>
          <w:p w14:paraId="3891352F" w14:textId="1DE1AF04" w:rsidR="00115EC5" w:rsidRPr="00992C6F" w:rsidRDefault="00115EC5" w:rsidP="002773E6">
            <w:pPr>
              <w:widowControl w:val="0"/>
              <w:autoSpaceDE w:val="0"/>
              <w:autoSpaceDN w:val="0"/>
              <w:adjustRightInd w:val="0"/>
              <w:jc w:val="center"/>
              <w:rPr>
                <w:sz w:val="22"/>
                <w:szCs w:val="22"/>
              </w:rPr>
            </w:pPr>
            <w:r w:rsidRPr="00992C6F">
              <w:rPr>
                <w:sz w:val="22"/>
                <w:szCs w:val="22"/>
              </w:rPr>
              <w:t>(0.0238)</w:t>
            </w:r>
          </w:p>
        </w:tc>
      </w:tr>
      <w:tr w:rsidR="00115EC5" w:rsidRPr="001B53BE" w14:paraId="5549323B" w14:textId="77777777" w:rsidTr="008F0CE0">
        <w:trPr>
          <w:jc w:val="center"/>
        </w:trPr>
        <w:tc>
          <w:tcPr>
            <w:tcW w:w="3447" w:type="dxa"/>
          </w:tcPr>
          <w:p w14:paraId="3F2CED70" w14:textId="77777777" w:rsidR="00115EC5" w:rsidRPr="001B53BE" w:rsidRDefault="00115EC5" w:rsidP="003272FC">
            <w:pPr>
              <w:widowControl w:val="0"/>
              <w:autoSpaceDE w:val="0"/>
              <w:autoSpaceDN w:val="0"/>
              <w:adjustRightInd w:val="0"/>
              <w:rPr>
                <w:sz w:val="22"/>
                <w:szCs w:val="22"/>
              </w:rPr>
            </w:pPr>
          </w:p>
        </w:tc>
        <w:tc>
          <w:tcPr>
            <w:tcW w:w="1436" w:type="dxa"/>
          </w:tcPr>
          <w:p w14:paraId="399DA5B9" w14:textId="77777777" w:rsidR="00115EC5" w:rsidRPr="00992C6F" w:rsidRDefault="00115EC5" w:rsidP="003272FC">
            <w:pPr>
              <w:widowControl w:val="0"/>
              <w:autoSpaceDE w:val="0"/>
              <w:autoSpaceDN w:val="0"/>
              <w:adjustRightInd w:val="0"/>
              <w:jc w:val="center"/>
              <w:rPr>
                <w:sz w:val="22"/>
                <w:szCs w:val="22"/>
              </w:rPr>
            </w:pPr>
          </w:p>
        </w:tc>
        <w:tc>
          <w:tcPr>
            <w:tcW w:w="1373" w:type="dxa"/>
          </w:tcPr>
          <w:p w14:paraId="6FEB8159" w14:textId="77777777" w:rsidR="00115EC5" w:rsidRPr="00992C6F" w:rsidRDefault="00115EC5" w:rsidP="002773E6">
            <w:pPr>
              <w:widowControl w:val="0"/>
              <w:autoSpaceDE w:val="0"/>
              <w:autoSpaceDN w:val="0"/>
              <w:adjustRightInd w:val="0"/>
              <w:jc w:val="center"/>
              <w:rPr>
                <w:sz w:val="22"/>
                <w:szCs w:val="22"/>
              </w:rPr>
            </w:pPr>
          </w:p>
        </w:tc>
        <w:tc>
          <w:tcPr>
            <w:tcW w:w="1574" w:type="dxa"/>
          </w:tcPr>
          <w:p w14:paraId="38CE16B0" w14:textId="77777777" w:rsidR="00115EC5" w:rsidRPr="00992C6F" w:rsidRDefault="00115EC5" w:rsidP="002773E6">
            <w:pPr>
              <w:widowControl w:val="0"/>
              <w:autoSpaceDE w:val="0"/>
              <w:autoSpaceDN w:val="0"/>
              <w:adjustRightInd w:val="0"/>
              <w:jc w:val="center"/>
              <w:rPr>
                <w:sz w:val="22"/>
                <w:szCs w:val="22"/>
              </w:rPr>
            </w:pPr>
          </w:p>
        </w:tc>
      </w:tr>
      <w:tr w:rsidR="00115EC5" w:rsidRPr="001B53BE" w14:paraId="3BBBA0BA" w14:textId="77777777" w:rsidTr="008F0CE0">
        <w:trPr>
          <w:jc w:val="center"/>
        </w:trPr>
        <w:tc>
          <w:tcPr>
            <w:tcW w:w="3447" w:type="dxa"/>
          </w:tcPr>
          <w:p w14:paraId="0816AEEC" w14:textId="38848ADF" w:rsidR="00115EC5" w:rsidRPr="001B53BE" w:rsidRDefault="00115EC5" w:rsidP="003272FC">
            <w:pPr>
              <w:widowControl w:val="0"/>
              <w:autoSpaceDE w:val="0"/>
              <w:autoSpaceDN w:val="0"/>
              <w:adjustRightInd w:val="0"/>
              <w:rPr>
                <w:sz w:val="22"/>
                <w:szCs w:val="22"/>
              </w:rPr>
            </w:pPr>
            <w:r>
              <w:rPr>
                <w:sz w:val="22"/>
                <w:szCs w:val="22"/>
              </w:rPr>
              <w:t xml:space="preserve">Has Any </w:t>
            </w:r>
            <w:r w:rsidR="00DD1F50">
              <w:rPr>
                <w:sz w:val="22"/>
                <w:szCs w:val="22"/>
              </w:rPr>
              <w:t xml:space="preserve">Annual </w:t>
            </w:r>
            <w:r>
              <w:rPr>
                <w:sz w:val="22"/>
                <w:szCs w:val="22"/>
              </w:rPr>
              <w:t>Labor Income</w:t>
            </w:r>
          </w:p>
        </w:tc>
        <w:tc>
          <w:tcPr>
            <w:tcW w:w="1436" w:type="dxa"/>
          </w:tcPr>
          <w:p w14:paraId="69415957" w14:textId="18DDA7B0" w:rsidR="00115EC5" w:rsidRPr="00992C6F" w:rsidRDefault="00115EC5" w:rsidP="003272FC">
            <w:pPr>
              <w:widowControl w:val="0"/>
              <w:autoSpaceDE w:val="0"/>
              <w:autoSpaceDN w:val="0"/>
              <w:adjustRightInd w:val="0"/>
              <w:jc w:val="center"/>
              <w:rPr>
                <w:sz w:val="22"/>
                <w:szCs w:val="22"/>
              </w:rPr>
            </w:pPr>
            <w:r w:rsidRPr="00992C6F">
              <w:rPr>
                <w:sz w:val="22"/>
                <w:szCs w:val="22"/>
              </w:rPr>
              <w:t>-0.0923***</w:t>
            </w:r>
          </w:p>
        </w:tc>
        <w:tc>
          <w:tcPr>
            <w:tcW w:w="1373" w:type="dxa"/>
          </w:tcPr>
          <w:p w14:paraId="0B0D54FF" w14:textId="61E2AB1A" w:rsidR="00115EC5" w:rsidRPr="00992C6F" w:rsidRDefault="00115EC5" w:rsidP="002773E6">
            <w:pPr>
              <w:widowControl w:val="0"/>
              <w:autoSpaceDE w:val="0"/>
              <w:autoSpaceDN w:val="0"/>
              <w:adjustRightInd w:val="0"/>
              <w:jc w:val="center"/>
              <w:rPr>
                <w:sz w:val="22"/>
                <w:szCs w:val="22"/>
              </w:rPr>
            </w:pPr>
            <w:r w:rsidRPr="00992C6F">
              <w:rPr>
                <w:sz w:val="22"/>
                <w:szCs w:val="22"/>
              </w:rPr>
              <w:t>-0.0774***</w:t>
            </w:r>
          </w:p>
        </w:tc>
        <w:tc>
          <w:tcPr>
            <w:tcW w:w="1574" w:type="dxa"/>
          </w:tcPr>
          <w:p w14:paraId="19826DD1" w14:textId="11322880" w:rsidR="00115EC5" w:rsidRPr="00992C6F" w:rsidRDefault="00115EC5" w:rsidP="002773E6">
            <w:pPr>
              <w:widowControl w:val="0"/>
              <w:autoSpaceDE w:val="0"/>
              <w:autoSpaceDN w:val="0"/>
              <w:adjustRightInd w:val="0"/>
              <w:jc w:val="center"/>
              <w:rPr>
                <w:sz w:val="22"/>
                <w:szCs w:val="22"/>
              </w:rPr>
            </w:pPr>
            <w:r w:rsidRPr="00992C6F">
              <w:rPr>
                <w:sz w:val="22"/>
                <w:szCs w:val="22"/>
              </w:rPr>
              <w:t>-0.0743***</w:t>
            </w:r>
          </w:p>
        </w:tc>
      </w:tr>
      <w:tr w:rsidR="00115EC5" w:rsidRPr="001B53BE" w14:paraId="211297B5" w14:textId="77777777" w:rsidTr="008F0CE0">
        <w:trPr>
          <w:jc w:val="center"/>
        </w:trPr>
        <w:tc>
          <w:tcPr>
            <w:tcW w:w="3447" w:type="dxa"/>
          </w:tcPr>
          <w:p w14:paraId="07C55877" w14:textId="66B251FA" w:rsidR="00115EC5" w:rsidRPr="00115EC5" w:rsidRDefault="00115EC5" w:rsidP="003272FC">
            <w:pPr>
              <w:widowControl w:val="0"/>
              <w:autoSpaceDE w:val="0"/>
              <w:autoSpaceDN w:val="0"/>
              <w:adjustRightInd w:val="0"/>
              <w:rPr>
                <w:i/>
                <w:sz w:val="22"/>
                <w:szCs w:val="22"/>
              </w:rPr>
            </w:pPr>
            <w:r>
              <w:rPr>
                <w:sz w:val="22"/>
                <w:szCs w:val="22"/>
              </w:rPr>
              <w:t xml:space="preserve">   </w:t>
            </w:r>
            <w:r>
              <w:rPr>
                <w:i/>
                <w:sz w:val="22"/>
                <w:szCs w:val="22"/>
              </w:rPr>
              <w:t>(mean = 0.78)</w:t>
            </w:r>
          </w:p>
        </w:tc>
        <w:tc>
          <w:tcPr>
            <w:tcW w:w="1436" w:type="dxa"/>
          </w:tcPr>
          <w:p w14:paraId="38DF7518" w14:textId="0A76D0D9" w:rsidR="00115EC5" w:rsidRPr="00992C6F" w:rsidRDefault="00115EC5" w:rsidP="003272FC">
            <w:pPr>
              <w:widowControl w:val="0"/>
              <w:autoSpaceDE w:val="0"/>
              <w:autoSpaceDN w:val="0"/>
              <w:adjustRightInd w:val="0"/>
              <w:jc w:val="center"/>
              <w:rPr>
                <w:sz w:val="22"/>
                <w:szCs w:val="22"/>
              </w:rPr>
            </w:pPr>
            <w:r w:rsidRPr="00992C6F">
              <w:rPr>
                <w:sz w:val="22"/>
                <w:szCs w:val="22"/>
              </w:rPr>
              <w:t>(0.0232)</w:t>
            </w:r>
          </w:p>
        </w:tc>
        <w:tc>
          <w:tcPr>
            <w:tcW w:w="1373" w:type="dxa"/>
          </w:tcPr>
          <w:p w14:paraId="6F9BE578" w14:textId="4FCAFD01" w:rsidR="00115EC5" w:rsidRPr="00992C6F" w:rsidRDefault="00115EC5" w:rsidP="002773E6">
            <w:pPr>
              <w:widowControl w:val="0"/>
              <w:autoSpaceDE w:val="0"/>
              <w:autoSpaceDN w:val="0"/>
              <w:adjustRightInd w:val="0"/>
              <w:jc w:val="center"/>
              <w:rPr>
                <w:sz w:val="22"/>
                <w:szCs w:val="22"/>
              </w:rPr>
            </w:pPr>
            <w:r w:rsidRPr="00992C6F">
              <w:rPr>
                <w:sz w:val="22"/>
                <w:szCs w:val="22"/>
              </w:rPr>
              <w:t>(0.0218)</w:t>
            </w:r>
          </w:p>
        </w:tc>
        <w:tc>
          <w:tcPr>
            <w:tcW w:w="1574" w:type="dxa"/>
          </w:tcPr>
          <w:p w14:paraId="4ABF1EEF" w14:textId="4C487AC2" w:rsidR="00115EC5" w:rsidRPr="00992C6F" w:rsidRDefault="00115EC5" w:rsidP="002773E6">
            <w:pPr>
              <w:widowControl w:val="0"/>
              <w:autoSpaceDE w:val="0"/>
              <w:autoSpaceDN w:val="0"/>
              <w:adjustRightInd w:val="0"/>
              <w:jc w:val="center"/>
              <w:rPr>
                <w:sz w:val="22"/>
                <w:szCs w:val="22"/>
              </w:rPr>
            </w:pPr>
            <w:r w:rsidRPr="00992C6F">
              <w:rPr>
                <w:sz w:val="22"/>
                <w:szCs w:val="22"/>
              </w:rPr>
              <w:t>(0.0223)</w:t>
            </w:r>
          </w:p>
        </w:tc>
      </w:tr>
      <w:tr w:rsidR="00DD1F50" w:rsidRPr="001B53BE" w14:paraId="1698214A" w14:textId="77777777" w:rsidTr="008F0CE0">
        <w:trPr>
          <w:jc w:val="center"/>
        </w:trPr>
        <w:tc>
          <w:tcPr>
            <w:tcW w:w="3447" w:type="dxa"/>
          </w:tcPr>
          <w:p w14:paraId="34368744" w14:textId="77777777" w:rsidR="00DD1F50" w:rsidRDefault="00DD1F50" w:rsidP="003272FC">
            <w:pPr>
              <w:widowControl w:val="0"/>
              <w:autoSpaceDE w:val="0"/>
              <w:autoSpaceDN w:val="0"/>
              <w:adjustRightInd w:val="0"/>
              <w:rPr>
                <w:sz w:val="22"/>
                <w:szCs w:val="22"/>
              </w:rPr>
            </w:pPr>
          </w:p>
        </w:tc>
        <w:tc>
          <w:tcPr>
            <w:tcW w:w="1436" w:type="dxa"/>
          </w:tcPr>
          <w:p w14:paraId="2AF00489" w14:textId="77777777" w:rsidR="00DD1F50" w:rsidRPr="00992C6F" w:rsidRDefault="00DD1F50" w:rsidP="003272FC">
            <w:pPr>
              <w:widowControl w:val="0"/>
              <w:autoSpaceDE w:val="0"/>
              <w:autoSpaceDN w:val="0"/>
              <w:adjustRightInd w:val="0"/>
              <w:jc w:val="center"/>
              <w:rPr>
                <w:sz w:val="22"/>
                <w:szCs w:val="22"/>
              </w:rPr>
            </w:pPr>
          </w:p>
        </w:tc>
        <w:tc>
          <w:tcPr>
            <w:tcW w:w="1373" w:type="dxa"/>
          </w:tcPr>
          <w:p w14:paraId="54EAC486" w14:textId="77777777" w:rsidR="00DD1F50" w:rsidRPr="00992C6F" w:rsidRDefault="00DD1F50" w:rsidP="002773E6">
            <w:pPr>
              <w:widowControl w:val="0"/>
              <w:autoSpaceDE w:val="0"/>
              <w:autoSpaceDN w:val="0"/>
              <w:adjustRightInd w:val="0"/>
              <w:jc w:val="center"/>
              <w:rPr>
                <w:sz w:val="22"/>
                <w:szCs w:val="22"/>
              </w:rPr>
            </w:pPr>
          </w:p>
        </w:tc>
        <w:tc>
          <w:tcPr>
            <w:tcW w:w="1574" w:type="dxa"/>
          </w:tcPr>
          <w:p w14:paraId="4D8230D4" w14:textId="77777777" w:rsidR="00DD1F50" w:rsidRPr="00992C6F" w:rsidRDefault="00DD1F50" w:rsidP="002773E6">
            <w:pPr>
              <w:widowControl w:val="0"/>
              <w:autoSpaceDE w:val="0"/>
              <w:autoSpaceDN w:val="0"/>
              <w:adjustRightInd w:val="0"/>
              <w:jc w:val="center"/>
              <w:rPr>
                <w:sz w:val="22"/>
                <w:szCs w:val="22"/>
              </w:rPr>
            </w:pPr>
          </w:p>
        </w:tc>
      </w:tr>
      <w:tr w:rsidR="00DD1F50" w:rsidRPr="001B53BE" w14:paraId="7F0F1A8F" w14:textId="77777777" w:rsidTr="008F0CE0">
        <w:trPr>
          <w:jc w:val="center"/>
        </w:trPr>
        <w:tc>
          <w:tcPr>
            <w:tcW w:w="3447" w:type="dxa"/>
          </w:tcPr>
          <w:p w14:paraId="3928D4BC" w14:textId="05366655" w:rsidR="00DD1F50" w:rsidRDefault="003E58DD" w:rsidP="003272FC">
            <w:pPr>
              <w:widowControl w:val="0"/>
              <w:autoSpaceDE w:val="0"/>
              <w:autoSpaceDN w:val="0"/>
              <w:adjustRightInd w:val="0"/>
              <w:rPr>
                <w:sz w:val="22"/>
                <w:szCs w:val="22"/>
              </w:rPr>
            </w:pPr>
            <w:r>
              <w:rPr>
                <w:sz w:val="22"/>
                <w:szCs w:val="22"/>
              </w:rPr>
              <w:t xml:space="preserve">Real </w:t>
            </w:r>
            <w:r w:rsidR="00DD1F50">
              <w:rPr>
                <w:sz w:val="22"/>
                <w:szCs w:val="22"/>
              </w:rPr>
              <w:t>Annual Labor Income</w:t>
            </w:r>
          </w:p>
        </w:tc>
        <w:tc>
          <w:tcPr>
            <w:tcW w:w="1436" w:type="dxa"/>
          </w:tcPr>
          <w:p w14:paraId="6E7611A0" w14:textId="6EE7B10E" w:rsidR="00DD1F50" w:rsidRPr="00992C6F" w:rsidRDefault="00DD1F50"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2734.8</w:t>
            </w:r>
            <w:r w:rsidRPr="00992C6F">
              <w:rPr>
                <w:sz w:val="22"/>
                <w:szCs w:val="22"/>
              </w:rPr>
              <w:t>**</w:t>
            </w:r>
          </w:p>
        </w:tc>
        <w:tc>
          <w:tcPr>
            <w:tcW w:w="1373" w:type="dxa"/>
          </w:tcPr>
          <w:p w14:paraId="428F2574" w14:textId="7935106F" w:rsidR="00DD1F50" w:rsidRPr="00992C6F" w:rsidRDefault="00DD1F50"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2253.0</w:t>
            </w:r>
            <w:r w:rsidRPr="00992C6F">
              <w:rPr>
                <w:sz w:val="22"/>
                <w:szCs w:val="22"/>
              </w:rPr>
              <w:t>*</w:t>
            </w:r>
          </w:p>
        </w:tc>
        <w:tc>
          <w:tcPr>
            <w:tcW w:w="1574" w:type="dxa"/>
          </w:tcPr>
          <w:p w14:paraId="089CB66D" w14:textId="34189179" w:rsidR="00DD1F50" w:rsidRPr="00992C6F" w:rsidRDefault="00A15F7E" w:rsidP="002773E6">
            <w:pPr>
              <w:widowControl w:val="0"/>
              <w:autoSpaceDE w:val="0"/>
              <w:autoSpaceDN w:val="0"/>
              <w:adjustRightInd w:val="0"/>
              <w:jc w:val="center"/>
              <w:rPr>
                <w:sz w:val="22"/>
                <w:szCs w:val="22"/>
              </w:rPr>
            </w:pPr>
            <w:r w:rsidRPr="00992C6F">
              <w:rPr>
                <w:sz w:val="22"/>
                <w:szCs w:val="22"/>
              </w:rPr>
              <w:t>2063.2</w:t>
            </w:r>
            <w:r w:rsidR="00DD1F50" w:rsidRPr="00992C6F">
              <w:rPr>
                <w:sz w:val="22"/>
                <w:szCs w:val="22"/>
              </w:rPr>
              <w:t>*</w:t>
            </w:r>
          </w:p>
        </w:tc>
      </w:tr>
      <w:tr w:rsidR="00DD1F50" w:rsidRPr="001B53BE" w14:paraId="1A96D70B" w14:textId="77777777" w:rsidTr="008F0CE0">
        <w:trPr>
          <w:jc w:val="center"/>
        </w:trPr>
        <w:tc>
          <w:tcPr>
            <w:tcW w:w="3447" w:type="dxa"/>
          </w:tcPr>
          <w:p w14:paraId="4B4D8CA2" w14:textId="6ED3A970" w:rsidR="00DD1F50" w:rsidRPr="00DD1F50" w:rsidRDefault="00DD1F50" w:rsidP="00992C6F">
            <w:pPr>
              <w:widowControl w:val="0"/>
              <w:autoSpaceDE w:val="0"/>
              <w:autoSpaceDN w:val="0"/>
              <w:adjustRightInd w:val="0"/>
              <w:rPr>
                <w:i/>
                <w:sz w:val="22"/>
                <w:szCs w:val="22"/>
              </w:rPr>
            </w:pPr>
            <w:r>
              <w:rPr>
                <w:sz w:val="22"/>
                <w:szCs w:val="22"/>
              </w:rPr>
              <w:t xml:space="preserve">   </w:t>
            </w:r>
            <w:r>
              <w:rPr>
                <w:i/>
                <w:sz w:val="22"/>
                <w:szCs w:val="22"/>
              </w:rPr>
              <w:t xml:space="preserve">(mean = </w:t>
            </w:r>
            <w:r w:rsidR="003E58DD" w:rsidRPr="003F308F">
              <w:rPr>
                <w:i/>
                <w:sz w:val="22"/>
                <w:szCs w:val="22"/>
              </w:rPr>
              <w:t>14</w:t>
            </w:r>
            <w:r w:rsidR="00992C6F">
              <w:rPr>
                <w:i/>
                <w:sz w:val="22"/>
                <w:szCs w:val="22"/>
              </w:rPr>
              <w:t>612.09</w:t>
            </w:r>
            <w:r>
              <w:rPr>
                <w:i/>
                <w:sz w:val="22"/>
                <w:szCs w:val="22"/>
              </w:rPr>
              <w:t>)</w:t>
            </w:r>
          </w:p>
        </w:tc>
        <w:tc>
          <w:tcPr>
            <w:tcW w:w="1436" w:type="dxa"/>
          </w:tcPr>
          <w:p w14:paraId="79190FF2" w14:textId="5BDB8DE8" w:rsidR="00DD1F50" w:rsidRPr="00992C6F" w:rsidRDefault="00DD1F50"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1202.5</w:t>
            </w:r>
            <w:r w:rsidRPr="00992C6F">
              <w:rPr>
                <w:sz w:val="22"/>
                <w:szCs w:val="22"/>
              </w:rPr>
              <w:t>)</w:t>
            </w:r>
          </w:p>
        </w:tc>
        <w:tc>
          <w:tcPr>
            <w:tcW w:w="1373" w:type="dxa"/>
          </w:tcPr>
          <w:p w14:paraId="5185A2BC" w14:textId="235ECBB9" w:rsidR="00DD1F50" w:rsidRPr="00992C6F" w:rsidRDefault="00DD1F50"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1193.7</w:t>
            </w:r>
            <w:r w:rsidRPr="00992C6F">
              <w:rPr>
                <w:sz w:val="22"/>
                <w:szCs w:val="22"/>
              </w:rPr>
              <w:t>)</w:t>
            </w:r>
          </w:p>
        </w:tc>
        <w:tc>
          <w:tcPr>
            <w:tcW w:w="1574" w:type="dxa"/>
          </w:tcPr>
          <w:p w14:paraId="0EC0EED3" w14:textId="470B5708" w:rsidR="00DD1F50" w:rsidRPr="00992C6F" w:rsidRDefault="00DD1F50"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1204.9</w:t>
            </w:r>
            <w:r w:rsidRPr="00992C6F">
              <w:rPr>
                <w:sz w:val="22"/>
                <w:szCs w:val="22"/>
              </w:rPr>
              <w:t>)</w:t>
            </w:r>
          </w:p>
        </w:tc>
      </w:tr>
      <w:tr w:rsidR="00115EC5" w:rsidRPr="001B53BE" w14:paraId="4DC9839A" w14:textId="6D2CCA45" w:rsidTr="008F0CE0">
        <w:trPr>
          <w:jc w:val="center"/>
        </w:trPr>
        <w:tc>
          <w:tcPr>
            <w:tcW w:w="3447" w:type="dxa"/>
          </w:tcPr>
          <w:p w14:paraId="0E6273D0" w14:textId="77777777" w:rsidR="00115EC5" w:rsidRPr="001B53BE" w:rsidRDefault="00115EC5" w:rsidP="003272FC">
            <w:pPr>
              <w:widowControl w:val="0"/>
              <w:autoSpaceDE w:val="0"/>
              <w:autoSpaceDN w:val="0"/>
              <w:adjustRightInd w:val="0"/>
              <w:rPr>
                <w:sz w:val="22"/>
                <w:szCs w:val="22"/>
              </w:rPr>
            </w:pPr>
          </w:p>
        </w:tc>
        <w:tc>
          <w:tcPr>
            <w:tcW w:w="1436" w:type="dxa"/>
          </w:tcPr>
          <w:p w14:paraId="7201A9B5" w14:textId="77777777" w:rsidR="00115EC5" w:rsidRPr="00992C6F" w:rsidRDefault="00115EC5" w:rsidP="003272FC">
            <w:pPr>
              <w:widowControl w:val="0"/>
              <w:autoSpaceDE w:val="0"/>
              <w:autoSpaceDN w:val="0"/>
              <w:adjustRightInd w:val="0"/>
              <w:jc w:val="center"/>
              <w:rPr>
                <w:sz w:val="22"/>
                <w:szCs w:val="22"/>
              </w:rPr>
            </w:pPr>
          </w:p>
        </w:tc>
        <w:tc>
          <w:tcPr>
            <w:tcW w:w="1373" w:type="dxa"/>
          </w:tcPr>
          <w:p w14:paraId="44D878F8" w14:textId="77777777" w:rsidR="00115EC5" w:rsidRPr="00992C6F" w:rsidRDefault="00115EC5" w:rsidP="003272FC">
            <w:pPr>
              <w:widowControl w:val="0"/>
              <w:autoSpaceDE w:val="0"/>
              <w:autoSpaceDN w:val="0"/>
              <w:adjustRightInd w:val="0"/>
              <w:jc w:val="center"/>
              <w:rPr>
                <w:sz w:val="22"/>
                <w:szCs w:val="22"/>
              </w:rPr>
            </w:pPr>
          </w:p>
        </w:tc>
        <w:tc>
          <w:tcPr>
            <w:tcW w:w="1574" w:type="dxa"/>
          </w:tcPr>
          <w:p w14:paraId="3FA59171" w14:textId="77777777" w:rsidR="00115EC5" w:rsidRPr="00992C6F" w:rsidRDefault="00115EC5" w:rsidP="003272FC">
            <w:pPr>
              <w:widowControl w:val="0"/>
              <w:autoSpaceDE w:val="0"/>
              <w:autoSpaceDN w:val="0"/>
              <w:adjustRightInd w:val="0"/>
              <w:jc w:val="center"/>
              <w:rPr>
                <w:sz w:val="22"/>
                <w:szCs w:val="22"/>
              </w:rPr>
            </w:pPr>
          </w:p>
        </w:tc>
      </w:tr>
      <w:tr w:rsidR="00115EC5" w:rsidRPr="001B53BE" w14:paraId="19835CF7" w14:textId="65DA1F7E" w:rsidTr="008F0CE0">
        <w:trPr>
          <w:jc w:val="center"/>
        </w:trPr>
        <w:tc>
          <w:tcPr>
            <w:tcW w:w="3447" w:type="dxa"/>
          </w:tcPr>
          <w:p w14:paraId="46CA85D5" w14:textId="2761F629" w:rsidR="00115EC5" w:rsidRPr="001B53BE" w:rsidRDefault="00115EC5" w:rsidP="003272FC">
            <w:pPr>
              <w:widowControl w:val="0"/>
              <w:autoSpaceDE w:val="0"/>
              <w:autoSpaceDN w:val="0"/>
              <w:adjustRightInd w:val="0"/>
              <w:rPr>
                <w:sz w:val="22"/>
                <w:szCs w:val="22"/>
              </w:rPr>
            </w:pPr>
            <w:r w:rsidRPr="001B53BE">
              <w:rPr>
                <w:sz w:val="22"/>
                <w:szCs w:val="22"/>
              </w:rPr>
              <w:t>Owns Home</w:t>
            </w:r>
          </w:p>
        </w:tc>
        <w:tc>
          <w:tcPr>
            <w:tcW w:w="1436" w:type="dxa"/>
          </w:tcPr>
          <w:p w14:paraId="627D22E1" w14:textId="7042813A" w:rsidR="00115EC5" w:rsidRPr="00992C6F" w:rsidRDefault="00115EC5" w:rsidP="003272FC">
            <w:pPr>
              <w:widowControl w:val="0"/>
              <w:autoSpaceDE w:val="0"/>
              <w:autoSpaceDN w:val="0"/>
              <w:adjustRightInd w:val="0"/>
              <w:jc w:val="center"/>
              <w:rPr>
                <w:sz w:val="22"/>
                <w:szCs w:val="22"/>
              </w:rPr>
            </w:pPr>
            <w:r w:rsidRPr="00992C6F">
              <w:rPr>
                <w:sz w:val="22"/>
                <w:szCs w:val="22"/>
              </w:rPr>
              <w:t>0.0010</w:t>
            </w:r>
          </w:p>
        </w:tc>
        <w:tc>
          <w:tcPr>
            <w:tcW w:w="1373" w:type="dxa"/>
          </w:tcPr>
          <w:p w14:paraId="75AFFE28" w14:textId="7154A30F" w:rsidR="00115EC5" w:rsidRPr="00992C6F" w:rsidRDefault="00115EC5" w:rsidP="002773E6">
            <w:pPr>
              <w:widowControl w:val="0"/>
              <w:autoSpaceDE w:val="0"/>
              <w:autoSpaceDN w:val="0"/>
              <w:adjustRightInd w:val="0"/>
              <w:jc w:val="center"/>
              <w:rPr>
                <w:sz w:val="22"/>
                <w:szCs w:val="22"/>
              </w:rPr>
            </w:pPr>
            <w:r w:rsidRPr="00992C6F">
              <w:rPr>
                <w:sz w:val="22"/>
                <w:szCs w:val="22"/>
              </w:rPr>
              <w:t>-0.0006</w:t>
            </w:r>
          </w:p>
        </w:tc>
        <w:tc>
          <w:tcPr>
            <w:tcW w:w="1574" w:type="dxa"/>
          </w:tcPr>
          <w:p w14:paraId="7BB63E5D" w14:textId="57A23F3C" w:rsidR="00115EC5" w:rsidRPr="00992C6F" w:rsidRDefault="00115EC5" w:rsidP="002773E6">
            <w:pPr>
              <w:widowControl w:val="0"/>
              <w:autoSpaceDE w:val="0"/>
              <w:autoSpaceDN w:val="0"/>
              <w:adjustRightInd w:val="0"/>
              <w:jc w:val="center"/>
              <w:rPr>
                <w:sz w:val="22"/>
                <w:szCs w:val="22"/>
              </w:rPr>
            </w:pPr>
            <w:r w:rsidRPr="00992C6F">
              <w:rPr>
                <w:sz w:val="22"/>
                <w:szCs w:val="22"/>
              </w:rPr>
              <w:t>-0.0008</w:t>
            </w:r>
          </w:p>
        </w:tc>
      </w:tr>
      <w:tr w:rsidR="00115EC5" w:rsidRPr="001B53BE" w14:paraId="06E188D9" w14:textId="4DB7FD06" w:rsidTr="008F0CE0">
        <w:trPr>
          <w:jc w:val="center"/>
        </w:trPr>
        <w:tc>
          <w:tcPr>
            <w:tcW w:w="3447" w:type="dxa"/>
          </w:tcPr>
          <w:p w14:paraId="5F9227DA" w14:textId="07E1914A" w:rsidR="00115EC5" w:rsidRPr="001B53BE" w:rsidRDefault="00115EC5" w:rsidP="003272FC">
            <w:pPr>
              <w:widowControl w:val="0"/>
              <w:autoSpaceDE w:val="0"/>
              <w:autoSpaceDN w:val="0"/>
              <w:adjustRightInd w:val="0"/>
              <w:rPr>
                <w:sz w:val="22"/>
                <w:szCs w:val="22"/>
              </w:rPr>
            </w:pPr>
            <w:r w:rsidRPr="001B53BE">
              <w:rPr>
                <w:sz w:val="22"/>
                <w:szCs w:val="22"/>
              </w:rPr>
              <w:t xml:space="preserve">   </w:t>
            </w:r>
            <w:r>
              <w:rPr>
                <w:i/>
                <w:sz w:val="22"/>
                <w:szCs w:val="22"/>
              </w:rPr>
              <w:t>(mean = 0.81</w:t>
            </w:r>
            <w:r w:rsidRPr="001B53BE">
              <w:rPr>
                <w:i/>
                <w:sz w:val="22"/>
                <w:szCs w:val="22"/>
              </w:rPr>
              <w:t>)</w:t>
            </w:r>
          </w:p>
        </w:tc>
        <w:tc>
          <w:tcPr>
            <w:tcW w:w="1436" w:type="dxa"/>
          </w:tcPr>
          <w:p w14:paraId="050FB1E9" w14:textId="267C4790" w:rsidR="00115EC5" w:rsidRPr="00992C6F" w:rsidRDefault="00115EC5" w:rsidP="003272FC">
            <w:pPr>
              <w:widowControl w:val="0"/>
              <w:autoSpaceDE w:val="0"/>
              <w:autoSpaceDN w:val="0"/>
              <w:adjustRightInd w:val="0"/>
              <w:jc w:val="center"/>
              <w:rPr>
                <w:sz w:val="22"/>
                <w:szCs w:val="22"/>
              </w:rPr>
            </w:pPr>
            <w:r w:rsidRPr="00992C6F">
              <w:rPr>
                <w:sz w:val="22"/>
                <w:szCs w:val="22"/>
              </w:rPr>
              <w:t>(0.0232)</w:t>
            </w:r>
          </w:p>
        </w:tc>
        <w:tc>
          <w:tcPr>
            <w:tcW w:w="1373" w:type="dxa"/>
          </w:tcPr>
          <w:p w14:paraId="4628F7B5" w14:textId="488F8DEF" w:rsidR="00115EC5" w:rsidRPr="00992C6F" w:rsidRDefault="00115EC5" w:rsidP="002773E6">
            <w:pPr>
              <w:widowControl w:val="0"/>
              <w:autoSpaceDE w:val="0"/>
              <w:autoSpaceDN w:val="0"/>
              <w:adjustRightInd w:val="0"/>
              <w:jc w:val="center"/>
              <w:rPr>
                <w:sz w:val="22"/>
                <w:szCs w:val="22"/>
              </w:rPr>
            </w:pPr>
            <w:r w:rsidRPr="00992C6F">
              <w:rPr>
                <w:sz w:val="22"/>
                <w:szCs w:val="22"/>
              </w:rPr>
              <w:t>(0.0233)</w:t>
            </w:r>
          </w:p>
        </w:tc>
        <w:tc>
          <w:tcPr>
            <w:tcW w:w="1574" w:type="dxa"/>
          </w:tcPr>
          <w:p w14:paraId="2CB3C035" w14:textId="4B996635" w:rsidR="00115EC5" w:rsidRPr="00992C6F" w:rsidRDefault="00115EC5" w:rsidP="002773E6">
            <w:pPr>
              <w:widowControl w:val="0"/>
              <w:autoSpaceDE w:val="0"/>
              <w:autoSpaceDN w:val="0"/>
              <w:adjustRightInd w:val="0"/>
              <w:jc w:val="center"/>
              <w:rPr>
                <w:sz w:val="22"/>
                <w:szCs w:val="22"/>
              </w:rPr>
            </w:pPr>
            <w:r w:rsidRPr="00992C6F">
              <w:rPr>
                <w:sz w:val="22"/>
                <w:szCs w:val="22"/>
              </w:rPr>
              <w:t>(0.0235)</w:t>
            </w:r>
          </w:p>
        </w:tc>
      </w:tr>
      <w:tr w:rsidR="00115EC5" w:rsidRPr="001B53BE" w14:paraId="5569CCDD" w14:textId="70C59EC8" w:rsidTr="008F0CE0">
        <w:trPr>
          <w:jc w:val="center"/>
        </w:trPr>
        <w:tc>
          <w:tcPr>
            <w:tcW w:w="3447" w:type="dxa"/>
          </w:tcPr>
          <w:p w14:paraId="004D6E4B" w14:textId="77777777" w:rsidR="00115EC5" w:rsidRPr="001B53BE" w:rsidRDefault="00115EC5" w:rsidP="003272FC">
            <w:pPr>
              <w:widowControl w:val="0"/>
              <w:autoSpaceDE w:val="0"/>
              <w:autoSpaceDN w:val="0"/>
              <w:adjustRightInd w:val="0"/>
              <w:rPr>
                <w:sz w:val="22"/>
                <w:szCs w:val="22"/>
              </w:rPr>
            </w:pPr>
          </w:p>
        </w:tc>
        <w:tc>
          <w:tcPr>
            <w:tcW w:w="1436" w:type="dxa"/>
          </w:tcPr>
          <w:p w14:paraId="358CE6DF" w14:textId="77777777" w:rsidR="00115EC5" w:rsidRPr="00992C6F" w:rsidRDefault="00115EC5" w:rsidP="003272FC">
            <w:pPr>
              <w:widowControl w:val="0"/>
              <w:autoSpaceDE w:val="0"/>
              <w:autoSpaceDN w:val="0"/>
              <w:adjustRightInd w:val="0"/>
              <w:jc w:val="center"/>
              <w:rPr>
                <w:sz w:val="22"/>
                <w:szCs w:val="22"/>
              </w:rPr>
            </w:pPr>
          </w:p>
        </w:tc>
        <w:tc>
          <w:tcPr>
            <w:tcW w:w="1373" w:type="dxa"/>
          </w:tcPr>
          <w:p w14:paraId="7981D89E" w14:textId="77777777" w:rsidR="00115EC5" w:rsidRPr="00992C6F" w:rsidRDefault="00115EC5" w:rsidP="003272FC">
            <w:pPr>
              <w:widowControl w:val="0"/>
              <w:autoSpaceDE w:val="0"/>
              <w:autoSpaceDN w:val="0"/>
              <w:adjustRightInd w:val="0"/>
              <w:jc w:val="center"/>
              <w:rPr>
                <w:sz w:val="22"/>
                <w:szCs w:val="22"/>
              </w:rPr>
            </w:pPr>
          </w:p>
        </w:tc>
        <w:tc>
          <w:tcPr>
            <w:tcW w:w="1574" w:type="dxa"/>
          </w:tcPr>
          <w:p w14:paraId="05602B4D" w14:textId="77777777" w:rsidR="00115EC5" w:rsidRPr="00992C6F" w:rsidRDefault="00115EC5" w:rsidP="003272FC">
            <w:pPr>
              <w:widowControl w:val="0"/>
              <w:autoSpaceDE w:val="0"/>
              <w:autoSpaceDN w:val="0"/>
              <w:adjustRightInd w:val="0"/>
              <w:jc w:val="center"/>
              <w:rPr>
                <w:sz w:val="22"/>
                <w:szCs w:val="22"/>
              </w:rPr>
            </w:pPr>
          </w:p>
        </w:tc>
      </w:tr>
      <w:tr w:rsidR="00115EC5" w:rsidRPr="001B53BE" w14:paraId="6DA1C6ED" w14:textId="642091E9" w:rsidTr="008F0CE0">
        <w:trPr>
          <w:jc w:val="center"/>
        </w:trPr>
        <w:tc>
          <w:tcPr>
            <w:tcW w:w="3447" w:type="dxa"/>
          </w:tcPr>
          <w:p w14:paraId="3B4CF6FB" w14:textId="77777777" w:rsidR="00115EC5" w:rsidRPr="001B53BE" w:rsidRDefault="00115EC5" w:rsidP="003272FC">
            <w:pPr>
              <w:widowControl w:val="0"/>
              <w:autoSpaceDE w:val="0"/>
              <w:autoSpaceDN w:val="0"/>
              <w:adjustRightInd w:val="0"/>
              <w:rPr>
                <w:sz w:val="22"/>
                <w:szCs w:val="22"/>
              </w:rPr>
            </w:pPr>
            <w:r w:rsidRPr="001B53BE">
              <w:rPr>
                <w:sz w:val="22"/>
                <w:szCs w:val="22"/>
              </w:rPr>
              <w:t>Additional Controls</w:t>
            </w:r>
          </w:p>
        </w:tc>
        <w:tc>
          <w:tcPr>
            <w:tcW w:w="1436" w:type="dxa"/>
          </w:tcPr>
          <w:p w14:paraId="12ABCFEE" w14:textId="77777777" w:rsidR="00115EC5" w:rsidRPr="00992C6F" w:rsidRDefault="00115EC5" w:rsidP="003272FC">
            <w:pPr>
              <w:widowControl w:val="0"/>
              <w:autoSpaceDE w:val="0"/>
              <w:autoSpaceDN w:val="0"/>
              <w:adjustRightInd w:val="0"/>
              <w:jc w:val="center"/>
              <w:rPr>
                <w:sz w:val="22"/>
                <w:szCs w:val="22"/>
              </w:rPr>
            </w:pPr>
            <w:r w:rsidRPr="00992C6F">
              <w:rPr>
                <w:sz w:val="22"/>
                <w:szCs w:val="22"/>
              </w:rPr>
              <w:t>N</w:t>
            </w:r>
          </w:p>
        </w:tc>
        <w:tc>
          <w:tcPr>
            <w:tcW w:w="1373" w:type="dxa"/>
          </w:tcPr>
          <w:p w14:paraId="6454A1A5" w14:textId="77777777" w:rsidR="00115EC5" w:rsidRPr="00992C6F" w:rsidRDefault="00115EC5" w:rsidP="003272FC">
            <w:pPr>
              <w:widowControl w:val="0"/>
              <w:autoSpaceDE w:val="0"/>
              <w:autoSpaceDN w:val="0"/>
              <w:adjustRightInd w:val="0"/>
              <w:jc w:val="center"/>
              <w:rPr>
                <w:sz w:val="22"/>
                <w:szCs w:val="22"/>
              </w:rPr>
            </w:pPr>
            <w:r w:rsidRPr="00992C6F">
              <w:rPr>
                <w:sz w:val="22"/>
                <w:szCs w:val="22"/>
              </w:rPr>
              <w:t>Y</w:t>
            </w:r>
          </w:p>
        </w:tc>
        <w:tc>
          <w:tcPr>
            <w:tcW w:w="1574" w:type="dxa"/>
          </w:tcPr>
          <w:p w14:paraId="1DCA1C06" w14:textId="77777777" w:rsidR="00115EC5" w:rsidRPr="00992C6F" w:rsidRDefault="00115EC5" w:rsidP="003272FC">
            <w:pPr>
              <w:widowControl w:val="0"/>
              <w:autoSpaceDE w:val="0"/>
              <w:autoSpaceDN w:val="0"/>
              <w:adjustRightInd w:val="0"/>
              <w:jc w:val="center"/>
              <w:rPr>
                <w:sz w:val="22"/>
                <w:szCs w:val="22"/>
              </w:rPr>
            </w:pPr>
            <w:r w:rsidRPr="00992C6F">
              <w:rPr>
                <w:sz w:val="22"/>
                <w:szCs w:val="22"/>
              </w:rPr>
              <w:t>Y</w:t>
            </w:r>
          </w:p>
        </w:tc>
      </w:tr>
      <w:tr w:rsidR="00115EC5" w:rsidRPr="001B53BE" w14:paraId="785E03E1" w14:textId="77777777" w:rsidTr="008F0CE0">
        <w:trPr>
          <w:jc w:val="center"/>
        </w:trPr>
        <w:tc>
          <w:tcPr>
            <w:tcW w:w="3447" w:type="dxa"/>
          </w:tcPr>
          <w:p w14:paraId="2FF3D4C3" w14:textId="6D2963E6" w:rsidR="00115EC5" w:rsidRPr="001B53BE" w:rsidRDefault="00115EC5" w:rsidP="003272FC">
            <w:pPr>
              <w:widowControl w:val="0"/>
              <w:autoSpaceDE w:val="0"/>
              <w:autoSpaceDN w:val="0"/>
              <w:adjustRightInd w:val="0"/>
              <w:rPr>
                <w:sz w:val="22"/>
                <w:szCs w:val="22"/>
              </w:rPr>
            </w:pPr>
            <w:r w:rsidRPr="001B53BE">
              <w:rPr>
                <w:sz w:val="22"/>
                <w:szCs w:val="22"/>
              </w:rPr>
              <w:t>Birth Rate</w:t>
            </w:r>
          </w:p>
        </w:tc>
        <w:tc>
          <w:tcPr>
            <w:tcW w:w="1436" w:type="dxa"/>
          </w:tcPr>
          <w:p w14:paraId="3835F76F" w14:textId="67EA53EE" w:rsidR="00115EC5" w:rsidRPr="00992C6F" w:rsidRDefault="00115EC5" w:rsidP="003272FC">
            <w:pPr>
              <w:widowControl w:val="0"/>
              <w:autoSpaceDE w:val="0"/>
              <w:autoSpaceDN w:val="0"/>
              <w:adjustRightInd w:val="0"/>
              <w:jc w:val="center"/>
              <w:rPr>
                <w:sz w:val="22"/>
                <w:szCs w:val="22"/>
              </w:rPr>
            </w:pPr>
            <w:r w:rsidRPr="00992C6F">
              <w:rPr>
                <w:sz w:val="22"/>
                <w:szCs w:val="22"/>
              </w:rPr>
              <w:t>N</w:t>
            </w:r>
          </w:p>
        </w:tc>
        <w:tc>
          <w:tcPr>
            <w:tcW w:w="1373" w:type="dxa"/>
          </w:tcPr>
          <w:p w14:paraId="096238D1" w14:textId="23A2C886" w:rsidR="00115EC5" w:rsidRPr="00992C6F" w:rsidRDefault="00115EC5" w:rsidP="003272FC">
            <w:pPr>
              <w:widowControl w:val="0"/>
              <w:autoSpaceDE w:val="0"/>
              <w:autoSpaceDN w:val="0"/>
              <w:adjustRightInd w:val="0"/>
              <w:jc w:val="center"/>
              <w:rPr>
                <w:sz w:val="22"/>
                <w:szCs w:val="22"/>
              </w:rPr>
            </w:pPr>
            <w:r w:rsidRPr="00992C6F">
              <w:rPr>
                <w:sz w:val="22"/>
                <w:szCs w:val="22"/>
              </w:rPr>
              <w:t>N</w:t>
            </w:r>
          </w:p>
        </w:tc>
        <w:tc>
          <w:tcPr>
            <w:tcW w:w="1574" w:type="dxa"/>
          </w:tcPr>
          <w:p w14:paraId="182A5516" w14:textId="36F38835" w:rsidR="00115EC5" w:rsidRPr="00992C6F" w:rsidRDefault="00115EC5" w:rsidP="003272FC">
            <w:pPr>
              <w:widowControl w:val="0"/>
              <w:autoSpaceDE w:val="0"/>
              <w:autoSpaceDN w:val="0"/>
              <w:adjustRightInd w:val="0"/>
              <w:jc w:val="center"/>
              <w:rPr>
                <w:sz w:val="22"/>
                <w:szCs w:val="22"/>
              </w:rPr>
            </w:pPr>
            <w:r w:rsidRPr="00992C6F">
              <w:rPr>
                <w:sz w:val="22"/>
                <w:szCs w:val="22"/>
              </w:rPr>
              <w:t>Y</w:t>
            </w:r>
          </w:p>
        </w:tc>
      </w:tr>
      <w:tr w:rsidR="00115EC5" w:rsidRPr="001B53BE" w14:paraId="4E92225C" w14:textId="51E607CC" w:rsidTr="008F0CE0">
        <w:trPr>
          <w:jc w:val="center"/>
        </w:trPr>
        <w:tc>
          <w:tcPr>
            <w:tcW w:w="7830" w:type="dxa"/>
            <w:gridSpan w:val="4"/>
            <w:tcBorders>
              <w:top w:val="single" w:sz="12" w:space="0" w:color="auto"/>
              <w:left w:val="nil"/>
              <w:right w:val="nil"/>
            </w:tcBorders>
          </w:tcPr>
          <w:p w14:paraId="00C5F767" w14:textId="68AE9572" w:rsidR="00115EC5" w:rsidRPr="001B53BE" w:rsidRDefault="00115EC5" w:rsidP="00FD4A93">
            <w:pPr>
              <w:widowControl w:val="0"/>
              <w:autoSpaceDE w:val="0"/>
              <w:autoSpaceDN w:val="0"/>
              <w:adjustRightInd w:val="0"/>
              <w:rPr>
                <w:i/>
                <w:iCs/>
                <w:color w:val="222222"/>
                <w:sz w:val="18"/>
                <w:szCs w:val="22"/>
                <w:shd w:val="clear" w:color="auto" w:fill="FFFFFF"/>
              </w:rPr>
            </w:pPr>
            <w:r w:rsidRPr="001B53BE">
              <w:rPr>
                <w:i/>
                <w:iCs/>
                <w:color w:val="222222"/>
                <w:sz w:val="18"/>
                <w:szCs w:val="22"/>
                <w:shd w:val="clear" w:color="auto" w:fill="FFFFFF"/>
              </w:rPr>
              <w:t>Notes.</w:t>
            </w:r>
            <w:r w:rsidRPr="001B53BE">
              <w:rPr>
                <w:rStyle w:val="apple-converted-space"/>
                <w:color w:val="222222"/>
                <w:sz w:val="18"/>
                <w:szCs w:val="22"/>
                <w:shd w:val="clear" w:color="auto" w:fill="FFFFFF"/>
              </w:rPr>
              <w:t> </w:t>
            </w:r>
            <w:r w:rsidRPr="001B53BE">
              <w:rPr>
                <w:color w:val="222222"/>
                <w:sz w:val="18"/>
                <w:szCs w:val="22"/>
                <w:shd w:val="clear" w:color="auto" w:fill="FFFFFF"/>
              </w:rPr>
              <w:t xml:space="preserve">Each estimate comes from a separate regression. The key independent variable, infant mortality, is </w:t>
            </w:r>
            <w:r>
              <w:rPr>
                <w:color w:val="222222"/>
                <w:sz w:val="18"/>
                <w:szCs w:val="22"/>
                <w:shd w:val="clear" w:color="auto" w:fill="FFFFFF"/>
              </w:rPr>
              <w:t>standardized to be mean 0 and standard deviation 1</w:t>
            </w:r>
            <w:r w:rsidRPr="001B53BE">
              <w:rPr>
                <w:color w:val="222222"/>
                <w:sz w:val="18"/>
                <w:szCs w:val="22"/>
                <w:shd w:val="clear" w:color="auto" w:fill="FFFFFF"/>
              </w:rPr>
              <w:t xml:space="preserve">. </w:t>
            </w:r>
            <w:r>
              <w:rPr>
                <w:color w:val="222222"/>
                <w:sz w:val="18"/>
                <w:szCs w:val="22"/>
                <w:shd w:val="clear" w:color="auto" w:fill="FFFFFF"/>
              </w:rPr>
              <w:t xml:space="preserve">All regressions control for region, year, and month of birth. </w:t>
            </w:r>
            <w:r w:rsidRPr="001B53BE">
              <w:rPr>
                <w:color w:val="222222"/>
                <w:sz w:val="18"/>
                <w:szCs w:val="22"/>
                <w:shd w:val="clear" w:color="auto" w:fill="FFFFFF"/>
              </w:rPr>
              <w:t xml:space="preserve">Additional controls include dummies for current age, sex, and current region of residence. In column 3 we add a control for the birth rate which varies by region and cohort of birth. The sample size in all regressions is </w:t>
            </w:r>
            <w:r>
              <w:rPr>
                <w:color w:val="222222"/>
                <w:sz w:val="18"/>
                <w:szCs w:val="22"/>
                <w:shd w:val="clear" w:color="auto" w:fill="FFFFFF"/>
              </w:rPr>
              <w:t>58,469</w:t>
            </w:r>
            <w:r w:rsidRPr="001B53BE">
              <w:rPr>
                <w:color w:val="222222"/>
                <w:sz w:val="18"/>
                <w:szCs w:val="22"/>
                <w:shd w:val="clear" w:color="auto" w:fill="FFFFFF"/>
              </w:rPr>
              <w:t>. Standard errors clustered by region-by-year of birth are in parentheses.  * p&lt;0.10, ** p&lt;0.05, *** p&lt;0.01</w:t>
            </w:r>
          </w:p>
        </w:tc>
      </w:tr>
    </w:tbl>
    <w:p w14:paraId="1E51DCC9" w14:textId="77777777" w:rsidR="005F309B" w:rsidRDefault="005F309B"/>
    <w:p w14:paraId="7E02DAC3" w14:textId="77777777" w:rsidR="008767B7" w:rsidRDefault="008767B7">
      <w:r>
        <w:br w:type="page"/>
      </w:r>
    </w:p>
    <w:tbl>
      <w:tblPr>
        <w:tblW w:w="7651" w:type="dxa"/>
        <w:jc w:val="center"/>
        <w:tblLayout w:type="fixed"/>
        <w:tblLook w:val="04A0" w:firstRow="1" w:lastRow="0" w:firstColumn="1" w:lastColumn="0" w:noHBand="0" w:noVBand="1"/>
      </w:tblPr>
      <w:tblGrid>
        <w:gridCol w:w="3312"/>
        <w:gridCol w:w="1436"/>
        <w:gridCol w:w="1373"/>
        <w:gridCol w:w="1530"/>
      </w:tblGrid>
      <w:tr w:rsidR="0098211E" w:rsidRPr="001B53BE" w14:paraId="42442BA6" w14:textId="77777777" w:rsidTr="001D3C5A">
        <w:trPr>
          <w:jc w:val="center"/>
        </w:trPr>
        <w:tc>
          <w:tcPr>
            <w:tcW w:w="7651" w:type="dxa"/>
            <w:gridSpan w:val="4"/>
            <w:tcBorders>
              <w:left w:val="nil"/>
              <w:bottom w:val="double" w:sz="12" w:space="0" w:color="auto"/>
              <w:right w:val="nil"/>
            </w:tcBorders>
          </w:tcPr>
          <w:p w14:paraId="10C0748E" w14:textId="4E62B4AB" w:rsidR="0098211E" w:rsidRPr="001B53BE" w:rsidRDefault="0098211E" w:rsidP="008C2A5B">
            <w:pPr>
              <w:keepNext/>
              <w:widowControl w:val="0"/>
              <w:autoSpaceDE w:val="0"/>
              <w:autoSpaceDN w:val="0"/>
              <w:adjustRightInd w:val="0"/>
              <w:rPr>
                <w:sz w:val="22"/>
                <w:szCs w:val="22"/>
              </w:rPr>
            </w:pPr>
            <w:r w:rsidRPr="00BD43B9">
              <w:rPr>
                <w:b/>
                <w:sz w:val="22"/>
                <w:szCs w:val="22"/>
              </w:rPr>
              <w:lastRenderedPageBreak/>
              <w:t>Table 7</w:t>
            </w:r>
            <w:r w:rsidR="00BD43B9">
              <w:rPr>
                <w:b/>
                <w:sz w:val="22"/>
                <w:szCs w:val="22"/>
              </w:rPr>
              <w:t xml:space="preserve"> </w:t>
            </w:r>
            <w:r w:rsidRPr="00BD43B9">
              <w:rPr>
                <w:sz w:val="22"/>
                <w:szCs w:val="22"/>
              </w:rPr>
              <w:t>Relationship between Infant Mortality and Later-Life Wellbeing for Those Born Between 1940 and 1964, with Infant Mortality Set to Zero from 1942-1964</w:t>
            </w:r>
          </w:p>
        </w:tc>
      </w:tr>
      <w:tr w:rsidR="0098211E" w:rsidRPr="001B53BE" w14:paraId="6D385F19" w14:textId="77777777" w:rsidTr="005A7840">
        <w:trPr>
          <w:jc w:val="center"/>
        </w:trPr>
        <w:tc>
          <w:tcPr>
            <w:tcW w:w="3312" w:type="dxa"/>
            <w:tcBorders>
              <w:top w:val="double" w:sz="12" w:space="0" w:color="auto"/>
              <w:left w:val="nil"/>
              <w:bottom w:val="nil"/>
              <w:right w:val="nil"/>
            </w:tcBorders>
          </w:tcPr>
          <w:p w14:paraId="4C4B64C2" w14:textId="77777777" w:rsidR="0098211E" w:rsidRPr="001B53BE" w:rsidRDefault="0098211E" w:rsidP="005A7840">
            <w:pPr>
              <w:widowControl w:val="0"/>
              <w:autoSpaceDE w:val="0"/>
              <w:autoSpaceDN w:val="0"/>
              <w:adjustRightInd w:val="0"/>
              <w:rPr>
                <w:b/>
                <w:sz w:val="22"/>
                <w:szCs w:val="22"/>
              </w:rPr>
            </w:pPr>
          </w:p>
        </w:tc>
        <w:tc>
          <w:tcPr>
            <w:tcW w:w="1436" w:type="dxa"/>
            <w:tcBorders>
              <w:top w:val="double" w:sz="12" w:space="0" w:color="auto"/>
              <w:left w:val="nil"/>
              <w:bottom w:val="single" w:sz="12" w:space="0" w:color="auto"/>
              <w:right w:val="nil"/>
            </w:tcBorders>
            <w:vAlign w:val="bottom"/>
          </w:tcPr>
          <w:p w14:paraId="03653E12" w14:textId="77777777" w:rsidR="0098211E" w:rsidRPr="001B53BE" w:rsidRDefault="0098211E" w:rsidP="005A7840">
            <w:pPr>
              <w:widowControl w:val="0"/>
              <w:autoSpaceDE w:val="0"/>
              <w:autoSpaceDN w:val="0"/>
              <w:adjustRightInd w:val="0"/>
              <w:jc w:val="center"/>
              <w:rPr>
                <w:sz w:val="22"/>
                <w:szCs w:val="22"/>
              </w:rPr>
            </w:pPr>
            <w:r w:rsidRPr="001B53BE">
              <w:rPr>
                <w:sz w:val="22"/>
                <w:szCs w:val="22"/>
              </w:rPr>
              <w:t>(1)</w:t>
            </w:r>
          </w:p>
        </w:tc>
        <w:tc>
          <w:tcPr>
            <w:tcW w:w="1373" w:type="dxa"/>
            <w:tcBorders>
              <w:top w:val="double" w:sz="12" w:space="0" w:color="auto"/>
              <w:left w:val="nil"/>
              <w:bottom w:val="single" w:sz="12" w:space="0" w:color="auto"/>
              <w:right w:val="nil"/>
            </w:tcBorders>
            <w:vAlign w:val="bottom"/>
          </w:tcPr>
          <w:p w14:paraId="5E0AF8FA" w14:textId="77777777" w:rsidR="0098211E" w:rsidRPr="001B53BE" w:rsidRDefault="0098211E" w:rsidP="005A7840">
            <w:pPr>
              <w:widowControl w:val="0"/>
              <w:autoSpaceDE w:val="0"/>
              <w:autoSpaceDN w:val="0"/>
              <w:adjustRightInd w:val="0"/>
              <w:jc w:val="center"/>
              <w:rPr>
                <w:sz w:val="22"/>
                <w:szCs w:val="22"/>
              </w:rPr>
            </w:pPr>
            <w:r w:rsidRPr="001B53BE">
              <w:rPr>
                <w:sz w:val="22"/>
                <w:szCs w:val="22"/>
              </w:rPr>
              <w:t>(2)</w:t>
            </w:r>
          </w:p>
        </w:tc>
        <w:tc>
          <w:tcPr>
            <w:tcW w:w="1530" w:type="dxa"/>
            <w:tcBorders>
              <w:top w:val="double" w:sz="12" w:space="0" w:color="auto"/>
              <w:left w:val="nil"/>
              <w:bottom w:val="single" w:sz="12" w:space="0" w:color="auto"/>
              <w:right w:val="nil"/>
            </w:tcBorders>
            <w:vAlign w:val="bottom"/>
          </w:tcPr>
          <w:p w14:paraId="65FE70C0" w14:textId="77777777" w:rsidR="0098211E" w:rsidRPr="001B53BE" w:rsidRDefault="0098211E" w:rsidP="005A7840">
            <w:pPr>
              <w:widowControl w:val="0"/>
              <w:autoSpaceDE w:val="0"/>
              <w:autoSpaceDN w:val="0"/>
              <w:adjustRightInd w:val="0"/>
              <w:jc w:val="center"/>
              <w:rPr>
                <w:sz w:val="22"/>
                <w:szCs w:val="22"/>
              </w:rPr>
            </w:pPr>
            <w:r w:rsidRPr="001B53BE">
              <w:rPr>
                <w:sz w:val="22"/>
                <w:szCs w:val="22"/>
              </w:rPr>
              <w:t>(3)</w:t>
            </w:r>
          </w:p>
        </w:tc>
      </w:tr>
      <w:tr w:rsidR="001D3C5A" w:rsidRPr="001B53BE" w14:paraId="528EF1A2" w14:textId="77777777" w:rsidTr="005A7840">
        <w:trPr>
          <w:jc w:val="center"/>
        </w:trPr>
        <w:tc>
          <w:tcPr>
            <w:tcW w:w="3312" w:type="dxa"/>
          </w:tcPr>
          <w:p w14:paraId="26A52AC2" w14:textId="77777777" w:rsidR="001D3C5A" w:rsidRPr="001B53BE" w:rsidRDefault="001D3C5A" w:rsidP="005A7840">
            <w:pPr>
              <w:widowControl w:val="0"/>
              <w:autoSpaceDE w:val="0"/>
              <w:autoSpaceDN w:val="0"/>
              <w:adjustRightInd w:val="0"/>
              <w:rPr>
                <w:sz w:val="22"/>
                <w:szCs w:val="22"/>
              </w:rPr>
            </w:pPr>
            <w:r>
              <w:rPr>
                <w:sz w:val="22"/>
                <w:szCs w:val="22"/>
              </w:rPr>
              <w:t xml:space="preserve">Very </w:t>
            </w:r>
            <w:r w:rsidRPr="001B53BE">
              <w:rPr>
                <w:sz w:val="22"/>
                <w:szCs w:val="22"/>
              </w:rPr>
              <w:t>Good/Excellent Health</w:t>
            </w:r>
          </w:p>
        </w:tc>
        <w:tc>
          <w:tcPr>
            <w:tcW w:w="1436" w:type="dxa"/>
            <w:tcBorders>
              <w:top w:val="single" w:sz="12" w:space="0" w:color="auto"/>
            </w:tcBorders>
          </w:tcPr>
          <w:p w14:paraId="296624E0" w14:textId="31316F46" w:rsidR="001D3C5A" w:rsidRPr="00992C6F" w:rsidRDefault="001D3C5A" w:rsidP="005A7840">
            <w:pPr>
              <w:widowControl w:val="0"/>
              <w:autoSpaceDE w:val="0"/>
              <w:autoSpaceDN w:val="0"/>
              <w:adjustRightInd w:val="0"/>
              <w:jc w:val="center"/>
              <w:rPr>
                <w:sz w:val="22"/>
                <w:szCs w:val="22"/>
              </w:rPr>
            </w:pPr>
            <w:r w:rsidRPr="00992C6F">
              <w:rPr>
                <w:sz w:val="22"/>
                <w:szCs w:val="22"/>
              </w:rPr>
              <w:t>-0.0041</w:t>
            </w:r>
          </w:p>
        </w:tc>
        <w:tc>
          <w:tcPr>
            <w:tcW w:w="1373" w:type="dxa"/>
            <w:tcBorders>
              <w:top w:val="single" w:sz="12" w:space="0" w:color="auto"/>
            </w:tcBorders>
          </w:tcPr>
          <w:p w14:paraId="4EA17B64" w14:textId="28C06CF7" w:rsidR="001D3C5A" w:rsidRPr="00992C6F" w:rsidRDefault="001D3C5A" w:rsidP="005A7840">
            <w:pPr>
              <w:widowControl w:val="0"/>
              <w:autoSpaceDE w:val="0"/>
              <w:autoSpaceDN w:val="0"/>
              <w:adjustRightInd w:val="0"/>
              <w:jc w:val="center"/>
              <w:rPr>
                <w:sz w:val="22"/>
                <w:szCs w:val="22"/>
              </w:rPr>
            </w:pPr>
            <w:r w:rsidRPr="00992C6F">
              <w:rPr>
                <w:sz w:val="22"/>
                <w:szCs w:val="22"/>
              </w:rPr>
              <w:t>-0.0038</w:t>
            </w:r>
          </w:p>
        </w:tc>
        <w:tc>
          <w:tcPr>
            <w:tcW w:w="1530" w:type="dxa"/>
            <w:tcBorders>
              <w:top w:val="single" w:sz="12" w:space="0" w:color="auto"/>
            </w:tcBorders>
          </w:tcPr>
          <w:p w14:paraId="24079940" w14:textId="51F49EF6" w:rsidR="001D3C5A" w:rsidRPr="00992C6F" w:rsidRDefault="001D3C5A" w:rsidP="005A7840">
            <w:pPr>
              <w:widowControl w:val="0"/>
              <w:autoSpaceDE w:val="0"/>
              <w:autoSpaceDN w:val="0"/>
              <w:adjustRightInd w:val="0"/>
              <w:jc w:val="center"/>
              <w:rPr>
                <w:sz w:val="22"/>
                <w:szCs w:val="22"/>
              </w:rPr>
            </w:pPr>
            <w:r w:rsidRPr="00992C6F">
              <w:rPr>
                <w:sz w:val="22"/>
                <w:szCs w:val="22"/>
              </w:rPr>
              <w:t>-0.0100</w:t>
            </w:r>
          </w:p>
        </w:tc>
      </w:tr>
      <w:tr w:rsidR="001D3C5A" w:rsidRPr="001B53BE" w14:paraId="19D222D8" w14:textId="77777777" w:rsidTr="005A7840">
        <w:trPr>
          <w:jc w:val="center"/>
        </w:trPr>
        <w:tc>
          <w:tcPr>
            <w:tcW w:w="3312" w:type="dxa"/>
          </w:tcPr>
          <w:p w14:paraId="50D8B555" w14:textId="77777777" w:rsidR="001D3C5A" w:rsidRPr="001B53BE" w:rsidRDefault="001D3C5A" w:rsidP="005A7840">
            <w:pPr>
              <w:widowControl w:val="0"/>
              <w:autoSpaceDE w:val="0"/>
              <w:autoSpaceDN w:val="0"/>
              <w:adjustRightInd w:val="0"/>
              <w:rPr>
                <w:sz w:val="22"/>
                <w:szCs w:val="22"/>
              </w:rPr>
            </w:pPr>
            <w:r w:rsidRPr="001B53BE">
              <w:rPr>
                <w:sz w:val="22"/>
                <w:szCs w:val="22"/>
              </w:rPr>
              <w:t xml:space="preserve">   </w:t>
            </w:r>
            <w:r>
              <w:rPr>
                <w:i/>
                <w:sz w:val="22"/>
                <w:szCs w:val="22"/>
              </w:rPr>
              <w:t>(mean = 0.72</w:t>
            </w:r>
            <w:r w:rsidRPr="001B53BE">
              <w:rPr>
                <w:i/>
                <w:sz w:val="22"/>
                <w:szCs w:val="22"/>
              </w:rPr>
              <w:t>)</w:t>
            </w:r>
          </w:p>
        </w:tc>
        <w:tc>
          <w:tcPr>
            <w:tcW w:w="1436" w:type="dxa"/>
          </w:tcPr>
          <w:p w14:paraId="24B163C9" w14:textId="552899D0" w:rsidR="001D3C5A" w:rsidRPr="00992C6F" w:rsidRDefault="001D3C5A" w:rsidP="005A7840">
            <w:pPr>
              <w:widowControl w:val="0"/>
              <w:autoSpaceDE w:val="0"/>
              <w:autoSpaceDN w:val="0"/>
              <w:adjustRightInd w:val="0"/>
              <w:jc w:val="center"/>
              <w:rPr>
                <w:sz w:val="22"/>
                <w:szCs w:val="22"/>
              </w:rPr>
            </w:pPr>
            <w:r w:rsidRPr="00992C6F">
              <w:rPr>
                <w:sz w:val="22"/>
                <w:szCs w:val="22"/>
              </w:rPr>
              <w:t>(0.0156)</w:t>
            </w:r>
          </w:p>
        </w:tc>
        <w:tc>
          <w:tcPr>
            <w:tcW w:w="1373" w:type="dxa"/>
          </w:tcPr>
          <w:p w14:paraId="444DCAB2" w14:textId="009204C2" w:rsidR="001D3C5A" w:rsidRPr="00992C6F" w:rsidRDefault="001D3C5A" w:rsidP="005A7840">
            <w:pPr>
              <w:widowControl w:val="0"/>
              <w:autoSpaceDE w:val="0"/>
              <w:autoSpaceDN w:val="0"/>
              <w:adjustRightInd w:val="0"/>
              <w:jc w:val="center"/>
              <w:rPr>
                <w:sz w:val="22"/>
                <w:szCs w:val="22"/>
              </w:rPr>
            </w:pPr>
            <w:r w:rsidRPr="00992C6F">
              <w:rPr>
                <w:sz w:val="22"/>
                <w:szCs w:val="22"/>
              </w:rPr>
              <w:t>(0.0157)</w:t>
            </w:r>
          </w:p>
        </w:tc>
        <w:tc>
          <w:tcPr>
            <w:tcW w:w="1530" w:type="dxa"/>
          </w:tcPr>
          <w:p w14:paraId="7765DCBC" w14:textId="3500BE04" w:rsidR="001D3C5A" w:rsidRPr="00992C6F" w:rsidRDefault="001D3C5A" w:rsidP="005A7840">
            <w:pPr>
              <w:widowControl w:val="0"/>
              <w:autoSpaceDE w:val="0"/>
              <w:autoSpaceDN w:val="0"/>
              <w:adjustRightInd w:val="0"/>
              <w:jc w:val="center"/>
              <w:rPr>
                <w:sz w:val="22"/>
                <w:szCs w:val="22"/>
              </w:rPr>
            </w:pPr>
            <w:r w:rsidRPr="00992C6F">
              <w:rPr>
                <w:sz w:val="22"/>
                <w:szCs w:val="22"/>
              </w:rPr>
              <w:t>(0.0167)</w:t>
            </w:r>
          </w:p>
        </w:tc>
      </w:tr>
      <w:tr w:rsidR="001D3C5A" w:rsidRPr="001B53BE" w14:paraId="439E6BD5" w14:textId="77777777" w:rsidTr="005A7840">
        <w:trPr>
          <w:jc w:val="center"/>
        </w:trPr>
        <w:tc>
          <w:tcPr>
            <w:tcW w:w="3312" w:type="dxa"/>
          </w:tcPr>
          <w:p w14:paraId="2D8F6667" w14:textId="77777777" w:rsidR="001D3C5A" w:rsidRPr="001B53BE" w:rsidRDefault="001D3C5A" w:rsidP="005A7840">
            <w:pPr>
              <w:widowControl w:val="0"/>
              <w:autoSpaceDE w:val="0"/>
              <w:autoSpaceDN w:val="0"/>
              <w:adjustRightInd w:val="0"/>
              <w:rPr>
                <w:sz w:val="22"/>
                <w:szCs w:val="22"/>
              </w:rPr>
            </w:pPr>
          </w:p>
        </w:tc>
        <w:tc>
          <w:tcPr>
            <w:tcW w:w="1436" w:type="dxa"/>
          </w:tcPr>
          <w:p w14:paraId="71583E27" w14:textId="77777777" w:rsidR="001D3C5A" w:rsidRPr="00992C6F" w:rsidRDefault="001D3C5A" w:rsidP="005A7840">
            <w:pPr>
              <w:widowControl w:val="0"/>
              <w:autoSpaceDE w:val="0"/>
              <w:autoSpaceDN w:val="0"/>
              <w:adjustRightInd w:val="0"/>
              <w:jc w:val="center"/>
              <w:rPr>
                <w:sz w:val="22"/>
                <w:szCs w:val="22"/>
              </w:rPr>
            </w:pPr>
          </w:p>
        </w:tc>
        <w:tc>
          <w:tcPr>
            <w:tcW w:w="1373" w:type="dxa"/>
          </w:tcPr>
          <w:p w14:paraId="61555BF9" w14:textId="77777777" w:rsidR="001D3C5A" w:rsidRPr="00992C6F" w:rsidRDefault="001D3C5A" w:rsidP="005A7840">
            <w:pPr>
              <w:widowControl w:val="0"/>
              <w:autoSpaceDE w:val="0"/>
              <w:autoSpaceDN w:val="0"/>
              <w:adjustRightInd w:val="0"/>
              <w:jc w:val="center"/>
              <w:rPr>
                <w:sz w:val="22"/>
                <w:szCs w:val="22"/>
              </w:rPr>
            </w:pPr>
          </w:p>
        </w:tc>
        <w:tc>
          <w:tcPr>
            <w:tcW w:w="1530" w:type="dxa"/>
          </w:tcPr>
          <w:p w14:paraId="22B63866" w14:textId="77777777" w:rsidR="001D3C5A" w:rsidRPr="00992C6F" w:rsidRDefault="001D3C5A" w:rsidP="005A7840">
            <w:pPr>
              <w:widowControl w:val="0"/>
              <w:autoSpaceDE w:val="0"/>
              <w:autoSpaceDN w:val="0"/>
              <w:adjustRightInd w:val="0"/>
              <w:jc w:val="center"/>
              <w:rPr>
                <w:sz w:val="22"/>
                <w:szCs w:val="22"/>
              </w:rPr>
            </w:pPr>
          </w:p>
        </w:tc>
      </w:tr>
      <w:tr w:rsidR="001D3C5A" w:rsidRPr="001B53BE" w14:paraId="2DAF75D2" w14:textId="77777777" w:rsidTr="005A7840">
        <w:trPr>
          <w:jc w:val="center"/>
        </w:trPr>
        <w:tc>
          <w:tcPr>
            <w:tcW w:w="3312" w:type="dxa"/>
          </w:tcPr>
          <w:p w14:paraId="2F9BAEDC" w14:textId="77777777" w:rsidR="001D3C5A" w:rsidRPr="001B53BE" w:rsidRDefault="001D3C5A" w:rsidP="005A7840">
            <w:pPr>
              <w:widowControl w:val="0"/>
              <w:autoSpaceDE w:val="0"/>
              <w:autoSpaceDN w:val="0"/>
              <w:adjustRightInd w:val="0"/>
              <w:rPr>
                <w:sz w:val="22"/>
                <w:szCs w:val="22"/>
              </w:rPr>
            </w:pPr>
            <w:r>
              <w:rPr>
                <w:sz w:val="22"/>
                <w:szCs w:val="22"/>
              </w:rPr>
              <w:t>Poor/Very Poor Health</w:t>
            </w:r>
          </w:p>
        </w:tc>
        <w:tc>
          <w:tcPr>
            <w:tcW w:w="1436" w:type="dxa"/>
          </w:tcPr>
          <w:p w14:paraId="028FF7A8" w14:textId="38C752E0" w:rsidR="001D3C5A" w:rsidRPr="00992C6F" w:rsidRDefault="001D3C5A" w:rsidP="005A7840">
            <w:pPr>
              <w:widowControl w:val="0"/>
              <w:autoSpaceDE w:val="0"/>
              <w:autoSpaceDN w:val="0"/>
              <w:adjustRightInd w:val="0"/>
              <w:jc w:val="center"/>
              <w:rPr>
                <w:sz w:val="22"/>
                <w:szCs w:val="22"/>
              </w:rPr>
            </w:pPr>
            <w:r w:rsidRPr="00992C6F">
              <w:rPr>
                <w:sz w:val="22"/>
                <w:szCs w:val="22"/>
              </w:rPr>
              <w:t>0.0053</w:t>
            </w:r>
          </w:p>
        </w:tc>
        <w:tc>
          <w:tcPr>
            <w:tcW w:w="1373" w:type="dxa"/>
          </w:tcPr>
          <w:p w14:paraId="681C9151" w14:textId="35F360B4" w:rsidR="001D3C5A" w:rsidRPr="00992C6F" w:rsidRDefault="001D3C5A" w:rsidP="005A7840">
            <w:pPr>
              <w:widowControl w:val="0"/>
              <w:autoSpaceDE w:val="0"/>
              <w:autoSpaceDN w:val="0"/>
              <w:adjustRightInd w:val="0"/>
              <w:jc w:val="center"/>
              <w:rPr>
                <w:sz w:val="22"/>
                <w:szCs w:val="22"/>
              </w:rPr>
            </w:pPr>
            <w:r w:rsidRPr="00992C6F">
              <w:rPr>
                <w:sz w:val="22"/>
                <w:szCs w:val="22"/>
              </w:rPr>
              <w:t>0.0074</w:t>
            </w:r>
          </w:p>
        </w:tc>
        <w:tc>
          <w:tcPr>
            <w:tcW w:w="1530" w:type="dxa"/>
          </w:tcPr>
          <w:p w14:paraId="2AFFAD7E" w14:textId="2F5B9D85" w:rsidR="001D3C5A" w:rsidRPr="00992C6F" w:rsidRDefault="001D3C5A" w:rsidP="005A7840">
            <w:pPr>
              <w:widowControl w:val="0"/>
              <w:autoSpaceDE w:val="0"/>
              <w:autoSpaceDN w:val="0"/>
              <w:adjustRightInd w:val="0"/>
              <w:jc w:val="center"/>
              <w:rPr>
                <w:sz w:val="22"/>
                <w:szCs w:val="22"/>
              </w:rPr>
            </w:pPr>
            <w:r w:rsidRPr="00992C6F">
              <w:rPr>
                <w:sz w:val="22"/>
                <w:szCs w:val="22"/>
              </w:rPr>
              <w:t>0.0123</w:t>
            </w:r>
          </w:p>
        </w:tc>
      </w:tr>
      <w:tr w:rsidR="001D3C5A" w:rsidRPr="001B53BE" w14:paraId="3D946BCE" w14:textId="77777777" w:rsidTr="005A7840">
        <w:trPr>
          <w:jc w:val="center"/>
        </w:trPr>
        <w:tc>
          <w:tcPr>
            <w:tcW w:w="3312" w:type="dxa"/>
          </w:tcPr>
          <w:p w14:paraId="3F47B1DC" w14:textId="77777777" w:rsidR="001D3C5A" w:rsidRPr="001B53BE" w:rsidRDefault="001D3C5A" w:rsidP="005A7840">
            <w:pPr>
              <w:widowControl w:val="0"/>
              <w:autoSpaceDE w:val="0"/>
              <w:autoSpaceDN w:val="0"/>
              <w:adjustRightInd w:val="0"/>
              <w:rPr>
                <w:sz w:val="22"/>
                <w:szCs w:val="22"/>
              </w:rPr>
            </w:pPr>
            <w:r w:rsidRPr="001B53BE">
              <w:rPr>
                <w:sz w:val="22"/>
                <w:szCs w:val="22"/>
              </w:rPr>
              <w:t xml:space="preserve">   </w:t>
            </w:r>
            <w:r>
              <w:rPr>
                <w:i/>
                <w:sz w:val="22"/>
                <w:szCs w:val="22"/>
              </w:rPr>
              <w:t>(mean = 0.10</w:t>
            </w:r>
            <w:r w:rsidRPr="001B53BE">
              <w:rPr>
                <w:i/>
                <w:sz w:val="22"/>
                <w:szCs w:val="22"/>
              </w:rPr>
              <w:t>)</w:t>
            </w:r>
          </w:p>
        </w:tc>
        <w:tc>
          <w:tcPr>
            <w:tcW w:w="1436" w:type="dxa"/>
          </w:tcPr>
          <w:p w14:paraId="3C7F2415" w14:textId="496FEA0E" w:rsidR="001D3C5A" w:rsidRPr="00992C6F" w:rsidRDefault="001D3C5A" w:rsidP="005A7840">
            <w:pPr>
              <w:widowControl w:val="0"/>
              <w:autoSpaceDE w:val="0"/>
              <w:autoSpaceDN w:val="0"/>
              <w:adjustRightInd w:val="0"/>
              <w:jc w:val="center"/>
              <w:rPr>
                <w:sz w:val="22"/>
                <w:szCs w:val="22"/>
              </w:rPr>
            </w:pPr>
            <w:r w:rsidRPr="00992C6F">
              <w:rPr>
                <w:sz w:val="22"/>
                <w:szCs w:val="22"/>
              </w:rPr>
              <w:t>(0.0097)</w:t>
            </w:r>
          </w:p>
        </w:tc>
        <w:tc>
          <w:tcPr>
            <w:tcW w:w="1373" w:type="dxa"/>
          </w:tcPr>
          <w:p w14:paraId="74980754" w14:textId="08DED240" w:rsidR="001D3C5A" w:rsidRPr="00992C6F" w:rsidRDefault="001D3C5A" w:rsidP="005A7840">
            <w:pPr>
              <w:widowControl w:val="0"/>
              <w:autoSpaceDE w:val="0"/>
              <w:autoSpaceDN w:val="0"/>
              <w:adjustRightInd w:val="0"/>
              <w:jc w:val="center"/>
              <w:rPr>
                <w:sz w:val="22"/>
                <w:szCs w:val="22"/>
              </w:rPr>
            </w:pPr>
            <w:r w:rsidRPr="00992C6F">
              <w:rPr>
                <w:sz w:val="22"/>
                <w:szCs w:val="22"/>
              </w:rPr>
              <w:t>(0.0102)</w:t>
            </w:r>
          </w:p>
        </w:tc>
        <w:tc>
          <w:tcPr>
            <w:tcW w:w="1530" w:type="dxa"/>
          </w:tcPr>
          <w:p w14:paraId="075E0938" w14:textId="45833FBC" w:rsidR="001D3C5A" w:rsidRPr="00992C6F" w:rsidRDefault="001D3C5A" w:rsidP="005A7840">
            <w:pPr>
              <w:widowControl w:val="0"/>
              <w:autoSpaceDE w:val="0"/>
              <w:autoSpaceDN w:val="0"/>
              <w:adjustRightInd w:val="0"/>
              <w:jc w:val="center"/>
              <w:rPr>
                <w:sz w:val="22"/>
                <w:szCs w:val="22"/>
              </w:rPr>
            </w:pPr>
            <w:r w:rsidRPr="00992C6F">
              <w:rPr>
                <w:sz w:val="22"/>
                <w:szCs w:val="22"/>
              </w:rPr>
              <w:t>(0.0112)</w:t>
            </w:r>
          </w:p>
        </w:tc>
      </w:tr>
      <w:tr w:rsidR="001D3C5A" w:rsidRPr="001B53BE" w14:paraId="4FF2D901" w14:textId="77777777" w:rsidTr="005A7840">
        <w:trPr>
          <w:jc w:val="center"/>
        </w:trPr>
        <w:tc>
          <w:tcPr>
            <w:tcW w:w="3312" w:type="dxa"/>
          </w:tcPr>
          <w:p w14:paraId="01F89C1A" w14:textId="77777777" w:rsidR="001D3C5A" w:rsidRPr="001B53BE" w:rsidRDefault="001D3C5A" w:rsidP="005A7840">
            <w:pPr>
              <w:widowControl w:val="0"/>
              <w:autoSpaceDE w:val="0"/>
              <w:autoSpaceDN w:val="0"/>
              <w:adjustRightInd w:val="0"/>
              <w:rPr>
                <w:sz w:val="22"/>
                <w:szCs w:val="22"/>
              </w:rPr>
            </w:pPr>
          </w:p>
        </w:tc>
        <w:tc>
          <w:tcPr>
            <w:tcW w:w="1436" w:type="dxa"/>
          </w:tcPr>
          <w:p w14:paraId="398931E4" w14:textId="77777777" w:rsidR="001D3C5A" w:rsidRPr="00992C6F" w:rsidRDefault="001D3C5A" w:rsidP="005A7840">
            <w:pPr>
              <w:widowControl w:val="0"/>
              <w:autoSpaceDE w:val="0"/>
              <w:autoSpaceDN w:val="0"/>
              <w:adjustRightInd w:val="0"/>
              <w:jc w:val="center"/>
              <w:rPr>
                <w:sz w:val="22"/>
                <w:szCs w:val="22"/>
              </w:rPr>
            </w:pPr>
          </w:p>
        </w:tc>
        <w:tc>
          <w:tcPr>
            <w:tcW w:w="1373" w:type="dxa"/>
          </w:tcPr>
          <w:p w14:paraId="5F4BC441" w14:textId="77777777" w:rsidR="001D3C5A" w:rsidRPr="00992C6F" w:rsidRDefault="001D3C5A" w:rsidP="005A7840">
            <w:pPr>
              <w:widowControl w:val="0"/>
              <w:autoSpaceDE w:val="0"/>
              <w:autoSpaceDN w:val="0"/>
              <w:adjustRightInd w:val="0"/>
              <w:jc w:val="center"/>
              <w:rPr>
                <w:sz w:val="22"/>
                <w:szCs w:val="22"/>
              </w:rPr>
            </w:pPr>
          </w:p>
        </w:tc>
        <w:tc>
          <w:tcPr>
            <w:tcW w:w="1530" w:type="dxa"/>
          </w:tcPr>
          <w:p w14:paraId="78B4ECF1" w14:textId="77777777" w:rsidR="001D3C5A" w:rsidRPr="00992C6F" w:rsidRDefault="001D3C5A" w:rsidP="005A7840">
            <w:pPr>
              <w:widowControl w:val="0"/>
              <w:autoSpaceDE w:val="0"/>
              <w:autoSpaceDN w:val="0"/>
              <w:adjustRightInd w:val="0"/>
              <w:jc w:val="center"/>
              <w:rPr>
                <w:sz w:val="22"/>
                <w:szCs w:val="22"/>
              </w:rPr>
            </w:pPr>
          </w:p>
        </w:tc>
      </w:tr>
      <w:tr w:rsidR="001D3C5A" w:rsidRPr="001B53BE" w14:paraId="6DE98322" w14:textId="77777777" w:rsidTr="005A7840">
        <w:trPr>
          <w:jc w:val="center"/>
        </w:trPr>
        <w:tc>
          <w:tcPr>
            <w:tcW w:w="3312" w:type="dxa"/>
          </w:tcPr>
          <w:p w14:paraId="327BD428" w14:textId="77777777" w:rsidR="001D3C5A" w:rsidRPr="001B53BE" w:rsidRDefault="001D3C5A" w:rsidP="005A7840">
            <w:pPr>
              <w:widowControl w:val="0"/>
              <w:autoSpaceDE w:val="0"/>
              <w:autoSpaceDN w:val="0"/>
              <w:adjustRightInd w:val="0"/>
              <w:rPr>
                <w:sz w:val="22"/>
                <w:szCs w:val="22"/>
              </w:rPr>
            </w:pPr>
            <w:r>
              <w:rPr>
                <w:sz w:val="22"/>
                <w:szCs w:val="22"/>
              </w:rPr>
              <w:t xml:space="preserve">Has </w:t>
            </w:r>
            <w:r w:rsidRPr="001B53BE">
              <w:rPr>
                <w:sz w:val="22"/>
                <w:szCs w:val="22"/>
              </w:rPr>
              <w:t>Recent IP Visits</w:t>
            </w:r>
          </w:p>
        </w:tc>
        <w:tc>
          <w:tcPr>
            <w:tcW w:w="1436" w:type="dxa"/>
          </w:tcPr>
          <w:p w14:paraId="5386BF5F" w14:textId="6AA62869" w:rsidR="001D3C5A" w:rsidRPr="00992C6F" w:rsidRDefault="001D3C5A" w:rsidP="005A7840">
            <w:pPr>
              <w:widowControl w:val="0"/>
              <w:autoSpaceDE w:val="0"/>
              <w:autoSpaceDN w:val="0"/>
              <w:adjustRightInd w:val="0"/>
              <w:jc w:val="center"/>
              <w:rPr>
                <w:sz w:val="22"/>
                <w:szCs w:val="22"/>
              </w:rPr>
            </w:pPr>
            <w:r w:rsidRPr="00992C6F">
              <w:rPr>
                <w:sz w:val="22"/>
                <w:szCs w:val="22"/>
              </w:rPr>
              <w:t>-0.0005</w:t>
            </w:r>
          </w:p>
        </w:tc>
        <w:tc>
          <w:tcPr>
            <w:tcW w:w="1373" w:type="dxa"/>
          </w:tcPr>
          <w:p w14:paraId="73688C3B" w14:textId="1F358AB6" w:rsidR="001D3C5A" w:rsidRPr="00992C6F" w:rsidRDefault="001D3C5A" w:rsidP="005A7840">
            <w:pPr>
              <w:widowControl w:val="0"/>
              <w:autoSpaceDE w:val="0"/>
              <w:autoSpaceDN w:val="0"/>
              <w:adjustRightInd w:val="0"/>
              <w:jc w:val="center"/>
              <w:rPr>
                <w:sz w:val="22"/>
                <w:szCs w:val="22"/>
              </w:rPr>
            </w:pPr>
            <w:r w:rsidRPr="00992C6F">
              <w:rPr>
                <w:sz w:val="22"/>
                <w:szCs w:val="22"/>
              </w:rPr>
              <w:t>-0.0032</w:t>
            </w:r>
          </w:p>
        </w:tc>
        <w:tc>
          <w:tcPr>
            <w:tcW w:w="1530" w:type="dxa"/>
          </w:tcPr>
          <w:p w14:paraId="0CD8A2C8" w14:textId="6A58FFCA" w:rsidR="001D3C5A" w:rsidRPr="00992C6F" w:rsidRDefault="001D3C5A" w:rsidP="005A7840">
            <w:pPr>
              <w:widowControl w:val="0"/>
              <w:autoSpaceDE w:val="0"/>
              <w:autoSpaceDN w:val="0"/>
              <w:adjustRightInd w:val="0"/>
              <w:jc w:val="center"/>
              <w:rPr>
                <w:sz w:val="22"/>
                <w:szCs w:val="22"/>
              </w:rPr>
            </w:pPr>
            <w:r w:rsidRPr="00992C6F">
              <w:rPr>
                <w:sz w:val="22"/>
                <w:szCs w:val="22"/>
              </w:rPr>
              <w:t>-0.0014</w:t>
            </w:r>
          </w:p>
        </w:tc>
      </w:tr>
      <w:tr w:rsidR="001D3C5A" w:rsidRPr="001B53BE" w14:paraId="20C846A2" w14:textId="77777777" w:rsidTr="005A7840">
        <w:trPr>
          <w:jc w:val="center"/>
        </w:trPr>
        <w:tc>
          <w:tcPr>
            <w:tcW w:w="3312" w:type="dxa"/>
          </w:tcPr>
          <w:p w14:paraId="32589D33" w14:textId="77777777" w:rsidR="001D3C5A" w:rsidRPr="001B53BE" w:rsidRDefault="001D3C5A" w:rsidP="005A7840">
            <w:pPr>
              <w:widowControl w:val="0"/>
              <w:autoSpaceDE w:val="0"/>
              <w:autoSpaceDN w:val="0"/>
              <w:adjustRightInd w:val="0"/>
              <w:rPr>
                <w:sz w:val="22"/>
                <w:szCs w:val="22"/>
              </w:rPr>
            </w:pPr>
            <w:r w:rsidRPr="001B53BE">
              <w:rPr>
                <w:sz w:val="22"/>
                <w:szCs w:val="22"/>
              </w:rPr>
              <w:t xml:space="preserve">   </w:t>
            </w:r>
            <w:r>
              <w:rPr>
                <w:i/>
                <w:sz w:val="22"/>
                <w:szCs w:val="22"/>
              </w:rPr>
              <w:t>(mean = 0.08</w:t>
            </w:r>
            <w:r w:rsidRPr="001B53BE">
              <w:rPr>
                <w:i/>
                <w:sz w:val="22"/>
                <w:szCs w:val="22"/>
              </w:rPr>
              <w:t>)</w:t>
            </w:r>
          </w:p>
        </w:tc>
        <w:tc>
          <w:tcPr>
            <w:tcW w:w="1436" w:type="dxa"/>
          </w:tcPr>
          <w:p w14:paraId="0C936C19" w14:textId="74DAE542" w:rsidR="001D3C5A" w:rsidRPr="00992C6F" w:rsidRDefault="001D3C5A" w:rsidP="005A7840">
            <w:pPr>
              <w:widowControl w:val="0"/>
              <w:autoSpaceDE w:val="0"/>
              <w:autoSpaceDN w:val="0"/>
              <w:adjustRightInd w:val="0"/>
              <w:jc w:val="center"/>
              <w:rPr>
                <w:sz w:val="22"/>
                <w:szCs w:val="22"/>
              </w:rPr>
            </w:pPr>
            <w:r w:rsidRPr="00992C6F">
              <w:rPr>
                <w:sz w:val="22"/>
                <w:szCs w:val="22"/>
              </w:rPr>
              <w:t>(0.0080)</w:t>
            </w:r>
          </w:p>
        </w:tc>
        <w:tc>
          <w:tcPr>
            <w:tcW w:w="1373" w:type="dxa"/>
          </w:tcPr>
          <w:p w14:paraId="0EA6A1E6" w14:textId="65E0A402" w:rsidR="001D3C5A" w:rsidRPr="00992C6F" w:rsidRDefault="001D3C5A" w:rsidP="005A7840">
            <w:pPr>
              <w:widowControl w:val="0"/>
              <w:autoSpaceDE w:val="0"/>
              <w:autoSpaceDN w:val="0"/>
              <w:adjustRightInd w:val="0"/>
              <w:jc w:val="center"/>
              <w:rPr>
                <w:sz w:val="22"/>
                <w:szCs w:val="22"/>
              </w:rPr>
            </w:pPr>
            <w:r w:rsidRPr="00992C6F">
              <w:rPr>
                <w:sz w:val="22"/>
                <w:szCs w:val="22"/>
              </w:rPr>
              <w:t>(0.0066)</w:t>
            </w:r>
          </w:p>
        </w:tc>
        <w:tc>
          <w:tcPr>
            <w:tcW w:w="1530" w:type="dxa"/>
          </w:tcPr>
          <w:p w14:paraId="299DAB7B" w14:textId="583756F4" w:rsidR="001D3C5A" w:rsidRPr="00992C6F" w:rsidRDefault="001D3C5A" w:rsidP="005A7840">
            <w:pPr>
              <w:widowControl w:val="0"/>
              <w:autoSpaceDE w:val="0"/>
              <w:autoSpaceDN w:val="0"/>
              <w:adjustRightInd w:val="0"/>
              <w:jc w:val="center"/>
              <w:rPr>
                <w:sz w:val="22"/>
                <w:szCs w:val="22"/>
              </w:rPr>
            </w:pPr>
            <w:r w:rsidRPr="00992C6F">
              <w:rPr>
                <w:sz w:val="22"/>
                <w:szCs w:val="22"/>
              </w:rPr>
              <w:t>(0.0071)</w:t>
            </w:r>
          </w:p>
        </w:tc>
      </w:tr>
      <w:tr w:rsidR="001D3C5A" w:rsidRPr="001B53BE" w14:paraId="1EA17822" w14:textId="77777777" w:rsidTr="005A7840">
        <w:trPr>
          <w:jc w:val="center"/>
        </w:trPr>
        <w:tc>
          <w:tcPr>
            <w:tcW w:w="3312" w:type="dxa"/>
          </w:tcPr>
          <w:p w14:paraId="3E4A6A20" w14:textId="77777777" w:rsidR="001D3C5A" w:rsidRPr="001B53BE" w:rsidRDefault="001D3C5A" w:rsidP="005A7840">
            <w:pPr>
              <w:widowControl w:val="0"/>
              <w:autoSpaceDE w:val="0"/>
              <w:autoSpaceDN w:val="0"/>
              <w:adjustRightInd w:val="0"/>
              <w:rPr>
                <w:sz w:val="22"/>
                <w:szCs w:val="22"/>
              </w:rPr>
            </w:pPr>
          </w:p>
        </w:tc>
        <w:tc>
          <w:tcPr>
            <w:tcW w:w="1436" w:type="dxa"/>
          </w:tcPr>
          <w:p w14:paraId="47D62D15" w14:textId="77777777" w:rsidR="001D3C5A" w:rsidRPr="00992C6F" w:rsidRDefault="001D3C5A" w:rsidP="005A7840">
            <w:pPr>
              <w:widowControl w:val="0"/>
              <w:autoSpaceDE w:val="0"/>
              <w:autoSpaceDN w:val="0"/>
              <w:adjustRightInd w:val="0"/>
              <w:jc w:val="center"/>
              <w:rPr>
                <w:sz w:val="22"/>
                <w:szCs w:val="22"/>
              </w:rPr>
            </w:pPr>
          </w:p>
        </w:tc>
        <w:tc>
          <w:tcPr>
            <w:tcW w:w="1373" w:type="dxa"/>
          </w:tcPr>
          <w:p w14:paraId="7E8C6833" w14:textId="77777777" w:rsidR="001D3C5A" w:rsidRPr="00992C6F" w:rsidRDefault="001D3C5A" w:rsidP="005A7840">
            <w:pPr>
              <w:widowControl w:val="0"/>
              <w:autoSpaceDE w:val="0"/>
              <w:autoSpaceDN w:val="0"/>
              <w:adjustRightInd w:val="0"/>
              <w:jc w:val="center"/>
              <w:rPr>
                <w:sz w:val="22"/>
                <w:szCs w:val="22"/>
              </w:rPr>
            </w:pPr>
          </w:p>
        </w:tc>
        <w:tc>
          <w:tcPr>
            <w:tcW w:w="1530" w:type="dxa"/>
          </w:tcPr>
          <w:p w14:paraId="6B866A1B" w14:textId="77777777" w:rsidR="001D3C5A" w:rsidRPr="00992C6F" w:rsidRDefault="001D3C5A" w:rsidP="005A7840">
            <w:pPr>
              <w:widowControl w:val="0"/>
              <w:autoSpaceDE w:val="0"/>
              <w:autoSpaceDN w:val="0"/>
              <w:adjustRightInd w:val="0"/>
              <w:jc w:val="center"/>
              <w:rPr>
                <w:sz w:val="22"/>
                <w:szCs w:val="22"/>
              </w:rPr>
            </w:pPr>
          </w:p>
        </w:tc>
      </w:tr>
      <w:tr w:rsidR="001D3C5A" w:rsidRPr="001B53BE" w14:paraId="183D287A" w14:textId="77777777" w:rsidTr="005A7840">
        <w:trPr>
          <w:jc w:val="center"/>
        </w:trPr>
        <w:tc>
          <w:tcPr>
            <w:tcW w:w="3312" w:type="dxa"/>
          </w:tcPr>
          <w:p w14:paraId="338A809A" w14:textId="77777777" w:rsidR="001D3C5A" w:rsidRPr="001B53BE" w:rsidRDefault="001D3C5A" w:rsidP="005A7840">
            <w:pPr>
              <w:widowControl w:val="0"/>
              <w:autoSpaceDE w:val="0"/>
              <w:autoSpaceDN w:val="0"/>
              <w:adjustRightInd w:val="0"/>
              <w:rPr>
                <w:sz w:val="22"/>
                <w:szCs w:val="22"/>
              </w:rPr>
            </w:pPr>
            <w:r>
              <w:rPr>
                <w:sz w:val="22"/>
                <w:szCs w:val="22"/>
              </w:rPr>
              <w:t xml:space="preserve">Has Reported </w:t>
            </w:r>
            <w:r w:rsidRPr="001B53BE">
              <w:rPr>
                <w:sz w:val="22"/>
                <w:szCs w:val="22"/>
              </w:rPr>
              <w:t>Health Problems</w:t>
            </w:r>
          </w:p>
        </w:tc>
        <w:tc>
          <w:tcPr>
            <w:tcW w:w="1436" w:type="dxa"/>
          </w:tcPr>
          <w:p w14:paraId="63745C06" w14:textId="6CBE555E" w:rsidR="001D3C5A" w:rsidRPr="00992C6F" w:rsidRDefault="001D3C5A" w:rsidP="005A7840">
            <w:pPr>
              <w:widowControl w:val="0"/>
              <w:autoSpaceDE w:val="0"/>
              <w:autoSpaceDN w:val="0"/>
              <w:adjustRightInd w:val="0"/>
              <w:jc w:val="center"/>
              <w:rPr>
                <w:sz w:val="22"/>
                <w:szCs w:val="22"/>
              </w:rPr>
            </w:pPr>
            <w:r w:rsidRPr="00992C6F">
              <w:rPr>
                <w:sz w:val="22"/>
                <w:szCs w:val="22"/>
              </w:rPr>
              <w:t>0.0322*</w:t>
            </w:r>
          </w:p>
        </w:tc>
        <w:tc>
          <w:tcPr>
            <w:tcW w:w="1373" w:type="dxa"/>
          </w:tcPr>
          <w:p w14:paraId="01FB4859" w14:textId="41DE01AD" w:rsidR="001D3C5A" w:rsidRPr="00992C6F" w:rsidRDefault="001D3C5A" w:rsidP="005A7840">
            <w:pPr>
              <w:widowControl w:val="0"/>
              <w:autoSpaceDE w:val="0"/>
              <w:autoSpaceDN w:val="0"/>
              <w:adjustRightInd w:val="0"/>
              <w:jc w:val="center"/>
              <w:rPr>
                <w:sz w:val="22"/>
                <w:szCs w:val="22"/>
              </w:rPr>
            </w:pPr>
            <w:r w:rsidRPr="00992C6F">
              <w:rPr>
                <w:sz w:val="22"/>
                <w:szCs w:val="22"/>
              </w:rPr>
              <w:t>0.0285</w:t>
            </w:r>
          </w:p>
        </w:tc>
        <w:tc>
          <w:tcPr>
            <w:tcW w:w="1530" w:type="dxa"/>
          </w:tcPr>
          <w:p w14:paraId="20131C9B" w14:textId="640AB1B9" w:rsidR="001D3C5A" w:rsidRPr="00992C6F" w:rsidRDefault="001D3C5A" w:rsidP="005A7840">
            <w:pPr>
              <w:widowControl w:val="0"/>
              <w:autoSpaceDE w:val="0"/>
              <w:autoSpaceDN w:val="0"/>
              <w:adjustRightInd w:val="0"/>
              <w:jc w:val="center"/>
              <w:rPr>
                <w:sz w:val="22"/>
                <w:szCs w:val="22"/>
              </w:rPr>
            </w:pPr>
            <w:r w:rsidRPr="00992C6F">
              <w:rPr>
                <w:sz w:val="22"/>
                <w:szCs w:val="22"/>
              </w:rPr>
              <w:t>0.0247</w:t>
            </w:r>
          </w:p>
        </w:tc>
      </w:tr>
      <w:tr w:rsidR="001D3C5A" w:rsidRPr="001B53BE" w14:paraId="1DA7F02F" w14:textId="77777777" w:rsidTr="005A7840">
        <w:trPr>
          <w:jc w:val="center"/>
        </w:trPr>
        <w:tc>
          <w:tcPr>
            <w:tcW w:w="3312" w:type="dxa"/>
          </w:tcPr>
          <w:p w14:paraId="7D468358" w14:textId="77777777" w:rsidR="001D3C5A" w:rsidRPr="001B53BE" w:rsidRDefault="001D3C5A" w:rsidP="005A7840">
            <w:pPr>
              <w:widowControl w:val="0"/>
              <w:autoSpaceDE w:val="0"/>
              <w:autoSpaceDN w:val="0"/>
              <w:adjustRightInd w:val="0"/>
              <w:rPr>
                <w:sz w:val="22"/>
                <w:szCs w:val="22"/>
              </w:rPr>
            </w:pPr>
            <w:r w:rsidRPr="001B53BE">
              <w:rPr>
                <w:sz w:val="22"/>
                <w:szCs w:val="22"/>
              </w:rPr>
              <w:t xml:space="preserve">   </w:t>
            </w:r>
            <w:r>
              <w:rPr>
                <w:i/>
                <w:sz w:val="22"/>
                <w:szCs w:val="22"/>
              </w:rPr>
              <w:t>(mean = 0.59</w:t>
            </w:r>
            <w:r w:rsidRPr="001B53BE">
              <w:rPr>
                <w:i/>
                <w:sz w:val="22"/>
                <w:szCs w:val="22"/>
              </w:rPr>
              <w:t>)</w:t>
            </w:r>
          </w:p>
        </w:tc>
        <w:tc>
          <w:tcPr>
            <w:tcW w:w="1436" w:type="dxa"/>
          </w:tcPr>
          <w:p w14:paraId="1529BB8F" w14:textId="49462654" w:rsidR="001D3C5A" w:rsidRPr="00992C6F" w:rsidRDefault="001D3C5A" w:rsidP="005A7840">
            <w:pPr>
              <w:widowControl w:val="0"/>
              <w:autoSpaceDE w:val="0"/>
              <w:autoSpaceDN w:val="0"/>
              <w:adjustRightInd w:val="0"/>
              <w:jc w:val="center"/>
              <w:rPr>
                <w:sz w:val="22"/>
                <w:szCs w:val="22"/>
              </w:rPr>
            </w:pPr>
            <w:r w:rsidRPr="00992C6F">
              <w:rPr>
                <w:sz w:val="22"/>
                <w:szCs w:val="22"/>
              </w:rPr>
              <w:t>(0.0172)</w:t>
            </w:r>
          </w:p>
        </w:tc>
        <w:tc>
          <w:tcPr>
            <w:tcW w:w="1373" w:type="dxa"/>
          </w:tcPr>
          <w:p w14:paraId="7D0D28B3" w14:textId="18565579" w:rsidR="001D3C5A" w:rsidRPr="00992C6F" w:rsidRDefault="001D3C5A" w:rsidP="005A7840">
            <w:pPr>
              <w:widowControl w:val="0"/>
              <w:autoSpaceDE w:val="0"/>
              <w:autoSpaceDN w:val="0"/>
              <w:adjustRightInd w:val="0"/>
              <w:jc w:val="center"/>
              <w:rPr>
                <w:sz w:val="22"/>
                <w:szCs w:val="22"/>
              </w:rPr>
            </w:pPr>
            <w:r w:rsidRPr="00992C6F">
              <w:rPr>
                <w:sz w:val="22"/>
                <w:szCs w:val="22"/>
              </w:rPr>
              <w:t>(0.0173)</w:t>
            </w:r>
          </w:p>
        </w:tc>
        <w:tc>
          <w:tcPr>
            <w:tcW w:w="1530" w:type="dxa"/>
          </w:tcPr>
          <w:p w14:paraId="7CDF4D5D" w14:textId="04477DA2" w:rsidR="001D3C5A" w:rsidRPr="00992C6F" w:rsidRDefault="001D3C5A" w:rsidP="005A7840">
            <w:pPr>
              <w:widowControl w:val="0"/>
              <w:autoSpaceDE w:val="0"/>
              <w:autoSpaceDN w:val="0"/>
              <w:adjustRightInd w:val="0"/>
              <w:jc w:val="center"/>
              <w:rPr>
                <w:sz w:val="22"/>
                <w:szCs w:val="22"/>
              </w:rPr>
            </w:pPr>
            <w:r w:rsidRPr="00992C6F">
              <w:rPr>
                <w:sz w:val="22"/>
                <w:szCs w:val="22"/>
              </w:rPr>
              <w:t>(0.0173)</w:t>
            </w:r>
          </w:p>
        </w:tc>
      </w:tr>
      <w:tr w:rsidR="001D3C5A" w:rsidRPr="001B53BE" w14:paraId="66D8619D" w14:textId="77777777" w:rsidTr="005A7840">
        <w:trPr>
          <w:trHeight w:val="297"/>
          <w:jc w:val="center"/>
        </w:trPr>
        <w:tc>
          <w:tcPr>
            <w:tcW w:w="3312" w:type="dxa"/>
          </w:tcPr>
          <w:p w14:paraId="4EB5F73E" w14:textId="77777777" w:rsidR="001D3C5A" w:rsidRPr="001B53BE" w:rsidRDefault="001D3C5A" w:rsidP="005A7840">
            <w:pPr>
              <w:widowControl w:val="0"/>
              <w:autoSpaceDE w:val="0"/>
              <w:autoSpaceDN w:val="0"/>
              <w:adjustRightInd w:val="0"/>
              <w:rPr>
                <w:sz w:val="22"/>
                <w:szCs w:val="22"/>
              </w:rPr>
            </w:pPr>
          </w:p>
        </w:tc>
        <w:tc>
          <w:tcPr>
            <w:tcW w:w="1436" w:type="dxa"/>
          </w:tcPr>
          <w:p w14:paraId="35DAD9E5" w14:textId="77777777" w:rsidR="001D3C5A" w:rsidRPr="00992C6F" w:rsidRDefault="001D3C5A" w:rsidP="005A7840">
            <w:pPr>
              <w:widowControl w:val="0"/>
              <w:autoSpaceDE w:val="0"/>
              <w:autoSpaceDN w:val="0"/>
              <w:adjustRightInd w:val="0"/>
              <w:jc w:val="center"/>
              <w:rPr>
                <w:sz w:val="22"/>
                <w:szCs w:val="22"/>
              </w:rPr>
            </w:pPr>
          </w:p>
        </w:tc>
        <w:tc>
          <w:tcPr>
            <w:tcW w:w="1373" w:type="dxa"/>
          </w:tcPr>
          <w:p w14:paraId="27E5EDE6" w14:textId="77777777" w:rsidR="001D3C5A" w:rsidRPr="00992C6F" w:rsidRDefault="001D3C5A" w:rsidP="005A7840">
            <w:pPr>
              <w:widowControl w:val="0"/>
              <w:autoSpaceDE w:val="0"/>
              <w:autoSpaceDN w:val="0"/>
              <w:adjustRightInd w:val="0"/>
              <w:jc w:val="center"/>
              <w:rPr>
                <w:sz w:val="22"/>
                <w:szCs w:val="22"/>
              </w:rPr>
            </w:pPr>
          </w:p>
        </w:tc>
        <w:tc>
          <w:tcPr>
            <w:tcW w:w="1530" w:type="dxa"/>
          </w:tcPr>
          <w:p w14:paraId="3AE463E0" w14:textId="77777777" w:rsidR="001D3C5A" w:rsidRPr="00992C6F" w:rsidRDefault="001D3C5A" w:rsidP="005A7840">
            <w:pPr>
              <w:widowControl w:val="0"/>
              <w:autoSpaceDE w:val="0"/>
              <w:autoSpaceDN w:val="0"/>
              <w:adjustRightInd w:val="0"/>
              <w:jc w:val="center"/>
              <w:rPr>
                <w:sz w:val="22"/>
                <w:szCs w:val="22"/>
              </w:rPr>
            </w:pPr>
          </w:p>
        </w:tc>
      </w:tr>
      <w:tr w:rsidR="001D3C5A" w:rsidRPr="001B53BE" w14:paraId="70FF2EAB" w14:textId="77777777" w:rsidTr="005A7840">
        <w:trPr>
          <w:jc w:val="center"/>
        </w:trPr>
        <w:tc>
          <w:tcPr>
            <w:tcW w:w="3312" w:type="dxa"/>
          </w:tcPr>
          <w:p w14:paraId="1625AAB1" w14:textId="77777777" w:rsidR="001D3C5A" w:rsidRPr="001B53BE" w:rsidRDefault="001D3C5A" w:rsidP="005A7840">
            <w:pPr>
              <w:widowControl w:val="0"/>
              <w:autoSpaceDE w:val="0"/>
              <w:autoSpaceDN w:val="0"/>
              <w:adjustRightInd w:val="0"/>
              <w:rPr>
                <w:sz w:val="22"/>
                <w:szCs w:val="22"/>
              </w:rPr>
            </w:pPr>
            <w:r>
              <w:rPr>
                <w:sz w:val="22"/>
                <w:szCs w:val="22"/>
              </w:rPr>
              <w:t>Has Arm/Leg/Hand Problem</w:t>
            </w:r>
          </w:p>
        </w:tc>
        <w:tc>
          <w:tcPr>
            <w:tcW w:w="1436" w:type="dxa"/>
          </w:tcPr>
          <w:p w14:paraId="3E11F5EF" w14:textId="36EF759E" w:rsidR="001D3C5A" w:rsidRPr="00992C6F" w:rsidRDefault="001D3C5A" w:rsidP="005A7840">
            <w:pPr>
              <w:widowControl w:val="0"/>
              <w:autoSpaceDE w:val="0"/>
              <w:autoSpaceDN w:val="0"/>
              <w:adjustRightInd w:val="0"/>
              <w:jc w:val="center"/>
              <w:rPr>
                <w:sz w:val="22"/>
                <w:szCs w:val="22"/>
              </w:rPr>
            </w:pPr>
            <w:r w:rsidRPr="00992C6F">
              <w:rPr>
                <w:sz w:val="22"/>
                <w:szCs w:val="22"/>
              </w:rPr>
              <w:t>0.0023</w:t>
            </w:r>
          </w:p>
        </w:tc>
        <w:tc>
          <w:tcPr>
            <w:tcW w:w="1373" w:type="dxa"/>
          </w:tcPr>
          <w:p w14:paraId="52149D0D" w14:textId="42539AFD" w:rsidR="001D3C5A" w:rsidRPr="00992C6F" w:rsidRDefault="001D3C5A" w:rsidP="005A7840">
            <w:pPr>
              <w:widowControl w:val="0"/>
              <w:autoSpaceDE w:val="0"/>
              <w:autoSpaceDN w:val="0"/>
              <w:adjustRightInd w:val="0"/>
              <w:jc w:val="center"/>
              <w:rPr>
                <w:sz w:val="22"/>
                <w:szCs w:val="22"/>
              </w:rPr>
            </w:pPr>
            <w:r w:rsidRPr="00992C6F">
              <w:rPr>
                <w:sz w:val="22"/>
                <w:szCs w:val="22"/>
              </w:rPr>
              <w:t>0.0019</w:t>
            </w:r>
          </w:p>
        </w:tc>
        <w:tc>
          <w:tcPr>
            <w:tcW w:w="1530" w:type="dxa"/>
          </w:tcPr>
          <w:p w14:paraId="7BD9E3A5" w14:textId="4ACA9401" w:rsidR="001D3C5A" w:rsidRPr="00992C6F" w:rsidRDefault="001D3C5A" w:rsidP="005A7840">
            <w:pPr>
              <w:widowControl w:val="0"/>
              <w:autoSpaceDE w:val="0"/>
              <w:autoSpaceDN w:val="0"/>
              <w:adjustRightInd w:val="0"/>
              <w:jc w:val="center"/>
              <w:rPr>
                <w:sz w:val="22"/>
                <w:szCs w:val="22"/>
              </w:rPr>
            </w:pPr>
            <w:r w:rsidRPr="00992C6F">
              <w:rPr>
                <w:sz w:val="22"/>
                <w:szCs w:val="22"/>
              </w:rPr>
              <w:t>0.0090</w:t>
            </w:r>
          </w:p>
        </w:tc>
      </w:tr>
      <w:tr w:rsidR="001D3C5A" w:rsidRPr="001B53BE" w14:paraId="6938FF49" w14:textId="77777777" w:rsidTr="005A7840">
        <w:trPr>
          <w:jc w:val="center"/>
        </w:trPr>
        <w:tc>
          <w:tcPr>
            <w:tcW w:w="3312" w:type="dxa"/>
          </w:tcPr>
          <w:p w14:paraId="08AE4E89" w14:textId="77777777" w:rsidR="001D3C5A" w:rsidRPr="001B53BE" w:rsidRDefault="001D3C5A" w:rsidP="005A7840">
            <w:pPr>
              <w:widowControl w:val="0"/>
              <w:autoSpaceDE w:val="0"/>
              <w:autoSpaceDN w:val="0"/>
              <w:adjustRightInd w:val="0"/>
              <w:rPr>
                <w:sz w:val="22"/>
                <w:szCs w:val="22"/>
              </w:rPr>
            </w:pPr>
            <w:r w:rsidRPr="001B53BE">
              <w:rPr>
                <w:sz w:val="22"/>
                <w:szCs w:val="22"/>
              </w:rPr>
              <w:t xml:space="preserve">   </w:t>
            </w:r>
            <w:r>
              <w:rPr>
                <w:i/>
                <w:sz w:val="22"/>
                <w:szCs w:val="22"/>
              </w:rPr>
              <w:t>(mean = 0.27</w:t>
            </w:r>
            <w:r w:rsidRPr="001B53BE">
              <w:rPr>
                <w:i/>
                <w:sz w:val="22"/>
                <w:szCs w:val="22"/>
              </w:rPr>
              <w:t>)</w:t>
            </w:r>
          </w:p>
        </w:tc>
        <w:tc>
          <w:tcPr>
            <w:tcW w:w="1436" w:type="dxa"/>
          </w:tcPr>
          <w:p w14:paraId="22078D5A" w14:textId="168D0315" w:rsidR="001D3C5A" w:rsidRPr="00992C6F" w:rsidRDefault="001D3C5A" w:rsidP="005A7840">
            <w:pPr>
              <w:widowControl w:val="0"/>
              <w:autoSpaceDE w:val="0"/>
              <w:autoSpaceDN w:val="0"/>
              <w:adjustRightInd w:val="0"/>
              <w:jc w:val="center"/>
              <w:rPr>
                <w:sz w:val="22"/>
                <w:szCs w:val="22"/>
              </w:rPr>
            </w:pPr>
            <w:r w:rsidRPr="00992C6F">
              <w:rPr>
                <w:sz w:val="22"/>
                <w:szCs w:val="22"/>
              </w:rPr>
              <w:t>(0.0200)</w:t>
            </w:r>
          </w:p>
        </w:tc>
        <w:tc>
          <w:tcPr>
            <w:tcW w:w="1373" w:type="dxa"/>
          </w:tcPr>
          <w:p w14:paraId="16C67649" w14:textId="377528CD" w:rsidR="001D3C5A" w:rsidRPr="00992C6F" w:rsidRDefault="001D3C5A" w:rsidP="005A7840">
            <w:pPr>
              <w:widowControl w:val="0"/>
              <w:autoSpaceDE w:val="0"/>
              <w:autoSpaceDN w:val="0"/>
              <w:adjustRightInd w:val="0"/>
              <w:jc w:val="center"/>
              <w:rPr>
                <w:sz w:val="22"/>
                <w:szCs w:val="22"/>
              </w:rPr>
            </w:pPr>
            <w:r w:rsidRPr="00992C6F">
              <w:rPr>
                <w:sz w:val="22"/>
                <w:szCs w:val="22"/>
              </w:rPr>
              <w:t>(0.0194)</w:t>
            </w:r>
          </w:p>
        </w:tc>
        <w:tc>
          <w:tcPr>
            <w:tcW w:w="1530" w:type="dxa"/>
          </w:tcPr>
          <w:p w14:paraId="56B49806" w14:textId="11117136" w:rsidR="001D3C5A" w:rsidRPr="00992C6F" w:rsidRDefault="001D3C5A" w:rsidP="005A7840">
            <w:pPr>
              <w:widowControl w:val="0"/>
              <w:autoSpaceDE w:val="0"/>
              <w:autoSpaceDN w:val="0"/>
              <w:adjustRightInd w:val="0"/>
              <w:jc w:val="center"/>
              <w:rPr>
                <w:sz w:val="22"/>
                <w:szCs w:val="22"/>
              </w:rPr>
            </w:pPr>
            <w:r w:rsidRPr="00992C6F">
              <w:rPr>
                <w:sz w:val="22"/>
                <w:szCs w:val="22"/>
              </w:rPr>
              <w:t>(0.0212)</w:t>
            </w:r>
          </w:p>
        </w:tc>
      </w:tr>
      <w:tr w:rsidR="001D3C5A" w:rsidRPr="001B53BE" w14:paraId="6465776D" w14:textId="77777777" w:rsidTr="005A7840">
        <w:trPr>
          <w:jc w:val="center"/>
        </w:trPr>
        <w:tc>
          <w:tcPr>
            <w:tcW w:w="3312" w:type="dxa"/>
          </w:tcPr>
          <w:p w14:paraId="4AA67CF1" w14:textId="77777777" w:rsidR="001D3C5A" w:rsidRPr="001B53BE" w:rsidRDefault="001D3C5A" w:rsidP="005A7840">
            <w:pPr>
              <w:widowControl w:val="0"/>
              <w:autoSpaceDE w:val="0"/>
              <w:autoSpaceDN w:val="0"/>
              <w:adjustRightInd w:val="0"/>
              <w:rPr>
                <w:sz w:val="22"/>
                <w:szCs w:val="22"/>
              </w:rPr>
            </w:pPr>
          </w:p>
        </w:tc>
        <w:tc>
          <w:tcPr>
            <w:tcW w:w="1436" w:type="dxa"/>
          </w:tcPr>
          <w:p w14:paraId="70141931" w14:textId="77777777" w:rsidR="001D3C5A" w:rsidRPr="00992C6F" w:rsidRDefault="001D3C5A" w:rsidP="005A7840">
            <w:pPr>
              <w:widowControl w:val="0"/>
              <w:autoSpaceDE w:val="0"/>
              <w:autoSpaceDN w:val="0"/>
              <w:adjustRightInd w:val="0"/>
              <w:jc w:val="center"/>
              <w:rPr>
                <w:sz w:val="22"/>
                <w:szCs w:val="22"/>
              </w:rPr>
            </w:pPr>
          </w:p>
        </w:tc>
        <w:tc>
          <w:tcPr>
            <w:tcW w:w="1373" w:type="dxa"/>
          </w:tcPr>
          <w:p w14:paraId="4E175F5E" w14:textId="77777777" w:rsidR="001D3C5A" w:rsidRPr="00992C6F" w:rsidRDefault="001D3C5A" w:rsidP="005A7840">
            <w:pPr>
              <w:widowControl w:val="0"/>
              <w:autoSpaceDE w:val="0"/>
              <w:autoSpaceDN w:val="0"/>
              <w:adjustRightInd w:val="0"/>
              <w:jc w:val="center"/>
              <w:rPr>
                <w:sz w:val="22"/>
                <w:szCs w:val="22"/>
              </w:rPr>
            </w:pPr>
          </w:p>
        </w:tc>
        <w:tc>
          <w:tcPr>
            <w:tcW w:w="1530" w:type="dxa"/>
          </w:tcPr>
          <w:p w14:paraId="71B268A5" w14:textId="77777777" w:rsidR="001D3C5A" w:rsidRPr="00992C6F" w:rsidRDefault="001D3C5A" w:rsidP="005A7840">
            <w:pPr>
              <w:widowControl w:val="0"/>
              <w:autoSpaceDE w:val="0"/>
              <w:autoSpaceDN w:val="0"/>
              <w:adjustRightInd w:val="0"/>
              <w:jc w:val="center"/>
              <w:rPr>
                <w:sz w:val="22"/>
                <w:szCs w:val="22"/>
              </w:rPr>
            </w:pPr>
          </w:p>
        </w:tc>
      </w:tr>
      <w:tr w:rsidR="001D3C5A" w:rsidRPr="001B53BE" w14:paraId="43EF3DA3" w14:textId="77777777" w:rsidTr="005A7840">
        <w:trPr>
          <w:jc w:val="center"/>
        </w:trPr>
        <w:tc>
          <w:tcPr>
            <w:tcW w:w="3312" w:type="dxa"/>
          </w:tcPr>
          <w:p w14:paraId="23A3899C" w14:textId="77777777" w:rsidR="001D3C5A" w:rsidRPr="001B53BE" w:rsidRDefault="001D3C5A" w:rsidP="005A7840">
            <w:pPr>
              <w:widowControl w:val="0"/>
              <w:autoSpaceDE w:val="0"/>
              <w:autoSpaceDN w:val="0"/>
              <w:adjustRightInd w:val="0"/>
              <w:rPr>
                <w:sz w:val="22"/>
                <w:szCs w:val="22"/>
              </w:rPr>
            </w:pPr>
            <w:r>
              <w:rPr>
                <w:sz w:val="22"/>
                <w:szCs w:val="22"/>
              </w:rPr>
              <w:t>Has Chest/Breathing Problem</w:t>
            </w:r>
          </w:p>
        </w:tc>
        <w:tc>
          <w:tcPr>
            <w:tcW w:w="1436" w:type="dxa"/>
          </w:tcPr>
          <w:p w14:paraId="53E2E68F" w14:textId="70D2A3B2" w:rsidR="001D3C5A" w:rsidRPr="00992C6F" w:rsidRDefault="001D3C5A" w:rsidP="005A7840">
            <w:pPr>
              <w:widowControl w:val="0"/>
              <w:autoSpaceDE w:val="0"/>
              <w:autoSpaceDN w:val="0"/>
              <w:adjustRightInd w:val="0"/>
              <w:jc w:val="center"/>
              <w:rPr>
                <w:sz w:val="22"/>
                <w:szCs w:val="22"/>
              </w:rPr>
            </w:pPr>
            <w:r w:rsidRPr="00992C6F">
              <w:rPr>
                <w:sz w:val="22"/>
                <w:szCs w:val="22"/>
              </w:rPr>
              <w:t>0.0348**</w:t>
            </w:r>
          </w:p>
        </w:tc>
        <w:tc>
          <w:tcPr>
            <w:tcW w:w="1373" w:type="dxa"/>
          </w:tcPr>
          <w:p w14:paraId="42B3E154" w14:textId="2A9389AC" w:rsidR="001D3C5A" w:rsidRPr="00992C6F" w:rsidRDefault="001D3C5A" w:rsidP="005A7840">
            <w:pPr>
              <w:widowControl w:val="0"/>
              <w:autoSpaceDE w:val="0"/>
              <w:autoSpaceDN w:val="0"/>
              <w:adjustRightInd w:val="0"/>
              <w:jc w:val="center"/>
              <w:rPr>
                <w:sz w:val="22"/>
                <w:szCs w:val="22"/>
              </w:rPr>
            </w:pPr>
            <w:r w:rsidRPr="00992C6F">
              <w:rPr>
                <w:sz w:val="22"/>
                <w:szCs w:val="22"/>
              </w:rPr>
              <w:t>0.0323*</w:t>
            </w:r>
          </w:p>
        </w:tc>
        <w:tc>
          <w:tcPr>
            <w:tcW w:w="1530" w:type="dxa"/>
          </w:tcPr>
          <w:p w14:paraId="09D82424" w14:textId="0926C343" w:rsidR="001D3C5A" w:rsidRPr="00992C6F" w:rsidRDefault="001D3C5A" w:rsidP="005A7840">
            <w:pPr>
              <w:widowControl w:val="0"/>
              <w:autoSpaceDE w:val="0"/>
              <w:autoSpaceDN w:val="0"/>
              <w:adjustRightInd w:val="0"/>
              <w:jc w:val="center"/>
              <w:rPr>
                <w:sz w:val="22"/>
                <w:szCs w:val="22"/>
              </w:rPr>
            </w:pPr>
            <w:r w:rsidRPr="00992C6F">
              <w:rPr>
                <w:sz w:val="22"/>
                <w:szCs w:val="22"/>
              </w:rPr>
              <w:t>0.0359**</w:t>
            </w:r>
          </w:p>
        </w:tc>
      </w:tr>
      <w:tr w:rsidR="001D3C5A" w:rsidRPr="001B53BE" w14:paraId="38181323" w14:textId="77777777" w:rsidTr="005A7840">
        <w:trPr>
          <w:jc w:val="center"/>
        </w:trPr>
        <w:tc>
          <w:tcPr>
            <w:tcW w:w="3312" w:type="dxa"/>
          </w:tcPr>
          <w:p w14:paraId="4C1C77C5" w14:textId="77777777" w:rsidR="001D3C5A" w:rsidRPr="001B53BE" w:rsidRDefault="001D3C5A" w:rsidP="005A7840">
            <w:pPr>
              <w:widowControl w:val="0"/>
              <w:autoSpaceDE w:val="0"/>
              <w:autoSpaceDN w:val="0"/>
              <w:adjustRightInd w:val="0"/>
              <w:rPr>
                <w:sz w:val="22"/>
                <w:szCs w:val="22"/>
              </w:rPr>
            </w:pPr>
            <w:r w:rsidRPr="001B53BE">
              <w:rPr>
                <w:sz w:val="22"/>
                <w:szCs w:val="22"/>
              </w:rPr>
              <w:t xml:space="preserve">   </w:t>
            </w:r>
            <w:r>
              <w:rPr>
                <w:i/>
                <w:sz w:val="22"/>
                <w:szCs w:val="22"/>
              </w:rPr>
              <w:t>(mean = 0.11</w:t>
            </w:r>
            <w:r w:rsidRPr="001B53BE">
              <w:rPr>
                <w:i/>
                <w:sz w:val="22"/>
                <w:szCs w:val="22"/>
              </w:rPr>
              <w:t>)</w:t>
            </w:r>
          </w:p>
        </w:tc>
        <w:tc>
          <w:tcPr>
            <w:tcW w:w="1436" w:type="dxa"/>
          </w:tcPr>
          <w:p w14:paraId="7B2BAD6F" w14:textId="0F3D7FD1" w:rsidR="001D3C5A" w:rsidRPr="00992C6F" w:rsidRDefault="001D3C5A" w:rsidP="005A7840">
            <w:pPr>
              <w:widowControl w:val="0"/>
              <w:autoSpaceDE w:val="0"/>
              <w:autoSpaceDN w:val="0"/>
              <w:adjustRightInd w:val="0"/>
              <w:jc w:val="center"/>
              <w:rPr>
                <w:sz w:val="22"/>
                <w:szCs w:val="22"/>
              </w:rPr>
            </w:pPr>
            <w:r w:rsidRPr="00992C6F">
              <w:rPr>
                <w:sz w:val="22"/>
                <w:szCs w:val="22"/>
              </w:rPr>
              <w:t>(0.0176)</w:t>
            </w:r>
          </w:p>
        </w:tc>
        <w:tc>
          <w:tcPr>
            <w:tcW w:w="1373" w:type="dxa"/>
          </w:tcPr>
          <w:p w14:paraId="55A9789A" w14:textId="4053A712" w:rsidR="001D3C5A" w:rsidRPr="00992C6F" w:rsidRDefault="001D3C5A" w:rsidP="005A7840">
            <w:pPr>
              <w:widowControl w:val="0"/>
              <w:autoSpaceDE w:val="0"/>
              <w:autoSpaceDN w:val="0"/>
              <w:adjustRightInd w:val="0"/>
              <w:jc w:val="center"/>
              <w:rPr>
                <w:sz w:val="22"/>
                <w:szCs w:val="22"/>
              </w:rPr>
            </w:pPr>
            <w:r w:rsidRPr="00992C6F">
              <w:rPr>
                <w:sz w:val="22"/>
                <w:szCs w:val="22"/>
              </w:rPr>
              <w:t>(0.0180)</w:t>
            </w:r>
          </w:p>
        </w:tc>
        <w:tc>
          <w:tcPr>
            <w:tcW w:w="1530" w:type="dxa"/>
          </w:tcPr>
          <w:p w14:paraId="6184A0C2" w14:textId="1D3C0397" w:rsidR="001D3C5A" w:rsidRPr="00992C6F" w:rsidRDefault="001D3C5A" w:rsidP="005A7840">
            <w:pPr>
              <w:widowControl w:val="0"/>
              <w:autoSpaceDE w:val="0"/>
              <w:autoSpaceDN w:val="0"/>
              <w:adjustRightInd w:val="0"/>
              <w:jc w:val="center"/>
              <w:rPr>
                <w:sz w:val="22"/>
                <w:szCs w:val="22"/>
              </w:rPr>
            </w:pPr>
            <w:r w:rsidRPr="00992C6F">
              <w:rPr>
                <w:sz w:val="22"/>
                <w:szCs w:val="22"/>
              </w:rPr>
              <w:t>(0.0181)</w:t>
            </w:r>
          </w:p>
        </w:tc>
      </w:tr>
      <w:tr w:rsidR="001D3C5A" w:rsidRPr="001B53BE" w14:paraId="2112A07B" w14:textId="77777777" w:rsidTr="005A7840">
        <w:trPr>
          <w:jc w:val="center"/>
        </w:trPr>
        <w:tc>
          <w:tcPr>
            <w:tcW w:w="3312" w:type="dxa"/>
          </w:tcPr>
          <w:p w14:paraId="0EA2E555" w14:textId="77777777" w:rsidR="001D3C5A" w:rsidRPr="001B53BE" w:rsidRDefault="001D3C5A" w:rsidP="005A7840">
            <w:pPr>
              <w:widowControl w:val="0"/>
              <w:autoSpaceDE w:val="0"/>
              <w:autoSpaceDN w:val="0"/>
              <w:adjustRightInd w:val="0"/>
              <w:rPr>
                <w:sz w:val="22"/>
                <w:szCs w:val="22"/>
              </w:rPr>
            </w:pPr>
          </w:p>
        </w:tc>
        <w:tc>
          <w:tcPr>
            <w:tcW w:w="1436" w:type="dxa"/>
          </w:tcPr>
          <w:p w14:paraId="1A44A986" w14:textId="77777777" w:rsidR="001D3C5A" w:rsidRPr="00992C6F" w:rsidRDefault="001D3C5A" w:rsidP="005A7840">
            <w:pPr>
              <w:widowControl w:val="0"/>
              <w:autoSpaceDE w:val="0"/>
              <w:autoSpaceDN w:val="0"/>
              <w:adjustRightInd w:val="0"/>
              <w:jc w:val="center"/>
              <w:rPr>
                <w:sz w:val="22"/>
                <w:szCs w:val="22"/>
              </w:rPr>
            </w:pPr>
          </w:p>
        </w:tc>
        <w:tc>
          <w:tcPr>
            <w:tcW w:w="1373" w:type="dxa"/>
          </w:tcPr>
          <w:p w14:paraId="572843A2" w14:textId="77777777" w:rsidR="001D3C5A" w:rsidRPr="00992C6F" w:rsidRDefault="001D3C5A" w:rsidP="005A7840">
            <w:pPr>
              <w:widowControl w:val="0"/>
              <w:autoSpaceDE w:val="0"/>
              <w:autoSpaceDN w:val="0"/>
              <w:adjustRightInd w:val="0"/>
              <w:jc w:val="center"/>
              <w:rPr>
                <w:sz w:val="22"/>
                <w:szCs w:val="22"/>
              </w:rPr>
            </w:pPr>
          </w:p>
        </w:tc>
        <w:tc>
          <w:tcPr>
            <w:tcW w:w="1530" w:type="dxa"/>
          </w:tcPr>
          <w:p w14:paraId="3EB78268" w14:textId="77777777" w:rsidR="001D3C5A" w:rsidRPr="00992C6F" w:rsidRDefault="001D3C5A" w:rsidP="005A7840">
            <w:pPr>
              <w:widowControl w:val="0"/>
              <w:autoSpaceDE w:val="0"/>
              <w:autoSpaceDN w:val="0"/>
              <w:adjustRightInd w:val="0"/>
              <w:jc w:val="center"/>
              <w:rPr>
                <w:sz w:val="22"/>
                <w:szCs w:val="22"/>
              </w:rPr>
            </w:pPr>
          </w:p>
        </w:tc>
      </w:tr>
      <w:tr w:rsidR="001D3C5A" w:rsidRPr="001B53BE" w14:paraId="5889DE9E" w14:textId="77777777" w:rsidTr="005A7840">
        <w:trPr>
          <w:jc w:val="center"/>
        </w:trPr>
        <w:tc>
          <w:tcPr>
            <w:tcW w:w="3312" w:type="dxa"/>
          </w:tcPr>
          <w:p w14:paraId="62A35A36" w14:textId="77777777" w:rsidR="001D3C5A" w:rsidRPr="001B53BE" w:rsidRDefault="001D3C5A" w:rsidP="005A7840">
            <w:pPr>
              <w:widowControl w:val="0"/>
              <w:autoSpaceDE w:val="0"/>
              <w:autoSpaceDN w:val="0"/>
              <w:adjustRightInd w:val="0"/>
              <w:rPr>
                <w:sz w:val="22"/>
                <w:szCs w:val="22"/>
              </w:rPr>
            </w:pPr>
            <w:r>
              <w:rPr>
                <w:sz w:val="22"/>
                <w:szCs w:val="22"/>
              </w:rPr>
              <w:t xml:space="preserve">Has </w:t>
            </w:r>
            <w:r w:rsidRPr="001B53BE">
              <w:rPr>
                <w:sz w:val="22"/>
                <w:szCs w:val="22"/>
              </w:rPr>
              <w:t>Heart</w:t>
            </w:r>
            <w:r>
              <w:rPr>
                <w:sz w:val="22"/>
                <w:szCs w:val="22"/>
              </w:rPr>
              <w:t>/BP Problem</w:t>
            </w:r>
          </w:p>
        </w:tc>
        <w:tc>
          <w:tcPr>
            <w:tcW w:w="1436" w:type="dxa"/>
          </w:tcPr>
          <w:p w14:paraId="2FC8A70E" w14:textId="2DF57B08" w:rsidR="001D3C5A" w:rsidRPr="00992C6F" w:rsidRDefault="001D3C5A" w:rsidP="005A7840">
            <w:pPr>
              <w:widowControl w:val="0"/>
              <w:autoSpaceDE w:val="0"/>
              <w:autoSpaceDN w:val="0"/>
              <w:adjustRightInd w:val="0"/>
              <w:jc w:val="center"/>
              <w:rPr>
                <w:sz w:val="22"/>
                <w:szCs w:val="22"/>
              </w:rPr>
            </w:pPr>
            <w:r w:rsidRPr="00992C6F">
              <w:rPr>
                <w:sz w:val="22"/>
                <w:szCs w:val="22"/>
              </w:rPr>
              <w:t>0.0378</w:t>
            </w:r>
          </w:p>
        </w:tc>
        <w:tc>
          <w:tcPr>
            <w:tcW w:w="1373" w:type="dxa"/>
          </w:tcPr>
          <w:p w14:paraId="3FBD8AF8" w14:textId="2ECA5C31" w:rsidR="001D3C5A" w:rsidRPr="00992C6F" w:rsidRDefault="001D3C5A" w:rsidP="005A7840">
            <w:pPr>
              <w:widowControl w:val="0"/>
              <w:autoSpaceDE w:val="0"/>
              <w:autoSpaceDN w:val="0"/>
              <w:adjustRightInd w:val="0"/>
              <w:jc w:val="center"/>
              <w:rPr>
                <w:sz w:val="22"/>
                <w:szCs w:val="22"/>
              </w:rPr>
            </w:pPr>
            <w:r w:rsidRPr="00992C6F">
              <w:rPr>
                <w:sz w:val="22"/>
                <w:szCs w:val="22"/>
              </w:rPr>
              <w:t>0.0302</w:t>
            </w:r>
          </w:p>
        </w:tc>
        <w:tc>
          <w:tcPr>
            <w:tcW w:w="1530" w:type="dxa"/>
          </w:tcPr>
          <w:p w14:paraId="65891F7D" w14:textId="5DBCA18E" w:rsidR="001D3C5A" w:rsidRPr="00992C6F" w:rsidRDefault="001D3C5A" w:rsidP="005A7840">
            <w:pPr>
              <w:widowControl w:val="0"/>
              <w:autoSpaceDE w:val="0"/>
              <w:autoSpaceDN w:val="0"/>
              <w:adjustRightInd w:val="0"/>
              <w:jc w:val="center"/>
              <w:rPr>
                <w:sz w:val="22"/>
                <w:szCs w:val="22"/>
              </w:rPr>
            </w:pPr>
            <w:r w:rsidRPr="00992C6F">
              <w:rPr>
                <w:sz w:val="22"/>
                <w:szCs w:val="22"/>
              </w:rPr>
              <w:t>0.0265</w:t>
            </w:r>
          </w:p>
        </w:tc>
      </w:tr>
      <w:tr w:rsidR="001D3C5A" w:rsidRPr="001B53BE" w14:paraId="553C5F4D" w14:textId="77777777" w:rsidTr="005A7840">
        <w:trPr>
          <w:jc w:val="center"/>
        </w:trPr>
        <w:tc>
          <w:tcPr>
            <w:tcW w:w="3312" w:type="dxa"/>
          </w:tcPr>
          <w:p w14:paraId="3C2E35EE" w14:textId="77777777" w:rsidR="001D3C5A" w:rsidRPr="001B53BE" w:rsidRDefault="001D3C5A" w:rsidP="005A7840">
            <w:pPr>
              <w:widowControl w:val="0"/>
              <w:autoSpaceDE w:val="0"/>
              <w:autoSpaceDN w:val="0"/>
              <w:adjustRightInd w:val="0"/>
              <w:rPr>
                <w:sz w:val="22"/>
                <w:szCs w:val="22"/>
              </w:rPr>
            </w:pPr>
            <w:r w:rsidRPr="001B53BE">
              <w:rPr>
                <w:sz w:val="22"/>
                <w:szCs w:val="22"/>
              </w:rPr>
              <w:t xml:space="preserve">   </w:t>
            </w:r>
            <w:r>
              <w:rPr>
                <w:i/>
                <w:sz w:val="22"/>
                <w:szCs w:val="22"/>
              </w:rPr>
              <w:t>(mean = 0.13</w:t>
            </w:r>
            <w:r w:rsidRPr="001B53BE">
              <w:rPr>
                <w:i/>
                <w:sz w:val="22"/>
                <w:szCs w:val="22"/>
              </w:rPr>
              <w:t>)</w:t>
            </w:r>
          </w:p>
        </w:tc>
        <w:tc>
          <w:tcPr>
            <w:tcW w:w="1436" w:type="dxa"/>
          </w:tcPr>
          <w:p w14:paraId="53D7BFD4" w14:textId="1773AFC8" w:rsidR="001D3C5A" w:rsidRPr="00992C6F" w:rsidRDefault="001D3C5A" w:rsidP="005A7840">
            <w:pPr>
              <w:widowControl w:val="0"/>
              <w:autoSpaceDE w:val="0"/>
              <w:autoSpaceDN w:val="0"/>
              <w:adjustRightInd w:val="0"/>
              <w:jc w:val="center"/>
              <w:rPr>
                <w:sz w:val="22"/>
                <w:szCs w:val="22"/>
              </w:rPr>
            </w:pPr>
            <w:r w:rsidRPr="00992C6F">
              <w:rPr>
                <w:sz w:val="22"/>
                <w:szCs w:val="22"/>
              </w:rPr>
              <w:t>(0.0235)</w:t>
            </w:r>
          </w:p>
        </w:tc>
        <w:tc>
          <w:tcPr>
            <w:tcW w:w="1373" w:type="dxa"/>
          </w:tcPr>
          <w:p w14:paraId="16E71617" w14:textId="3487512B" w:rsidR="001D3C5A" w:rsidRPr="00992C6F" w:rsidRDefault="001D3C5A" w:rsidP="005A7840">
            <w:pPr>
              <w:widowControl w:val="0"/>
              <w:autoSpaceDE w:val="0"/>
              <w:autoSpaceDN w:val="0"/>
              <w:adjustRightInd w:val="0"/>
              <w:jc w:val="center"/>
              <w:rPr>
                <w:sz w:val="22"/>
                <w:szCs w:val="22"/>
              </w:rPr>
            </w:pPr>
            <w:r w:rsidRPr="00992C6F">
              <w:rPr>
                <w:sz w:val="22"/>
                <w:szCs w:val="22"/>
              </w:rPr>
              <w:t>(0.0245)</w:t>
            </w:r>
          </w:p>
        </w:tc>
        <w:tc>
          <w:tcPr>
            <w:tcW w:w="1530" w:type="dxa"/>
          </w:tcPr>
          <w:p w14:paraId="3A471D50" w14:textId="0340C330" w:rsidR="001D3C5A" w:rsidRPr="00992C6F" w:rsidRDefault="001D3C5A" w:rsidP="005A7840">
            <w:pPr>
              <w:widowControl w:val="0"/>
              <w:autoSpaceDE w:val="0"/>
              <w:autoSpaceDN w:val="0"/>
              <w:adjustRightInd w:val="0"/>
              <w:jc w:val="center"/>
              <w:rPr>
                <w:sz w:val="22"/>
                <w:szCs w:val="22"/>
              </w:rPr>
            </w:pPr>
            <w:r w:rsidRPr="00992C6F">
              <w:rPr>
                <w:sz w:val="22"/>
                <w:szCs w:val="22"/>
              </w:rPr>
              <w:t>(0.0241)</w:t>
            </w:r>
          </w:p>
        </w:tc>
      </w:tr>
      <w:tr w:rsidR="001D3C5A" w:rsidRPr="001B53BE" w14:paraId="2F7E4AAF" w14:textId="77777777" w:rsidTr="005A7840">
        <w:trPr>
          <w:jc w:val="center"/>
        </w:trPr>
        <w:tc>
          <w:tcPr>
            <w:tcW w:w="3312" w:type="dxa"/>
          </w:tcPr>
          <w:p w14:paraId="0820F3A1" w14:textId="77777777" w:rsidR="001D3C5A" w:rsidRPr="001B53BE" w:rsidRDefault="001D3C5A" w:rsidP="005A7840">
            <w:pPr>
              <w:widowControl w:val="0"/>
              <w:autoSpaceDE w:val="0"/>
              <w:autoSpaceDN w:val="0"/>
              <w:adjustRightInd w:val="0"/>
              <w:rPr>
                <w:sz w:val="22"/>
                <w:szCs w:val="22"/>
              </w:rPr>
            </w:pPr>
          </w:p>
        </w:tc>
        <w:tc>
          <w:tcPr>
            <w:tcW w:w="1436" w:type="dxa"/>
          </w:tcPr>
          <w:p w14:paraId="732F151E" w14:textId="77777777" w:rsidR="001D3C5A" w:rsidRPr="00992C6F" w:rsidRDefault="001D3C5A" w:rsidP="005A7840">
            <w:pPr>
              <w:widowControl w:val="0"/>
              <w:autoSpaceDE w:val="0"/>
              <w:autoSpaceDN w:val="0"/>
              <w:adjustRightInd w:val="0"/>
              <w:jc w:val="center"/>
              <w:rPr>
                <w:sz w:val="22"/>
                <w:szCs w:val="22"/>
              </w:rPr>
            </w:pPr>
          </w:p>
        </w:tc>
        <w:tc>
          <w:tcPr>
            <w:tcW w:w="1373" w:type="dxa"/>
          </w:tcPr>
          <w:p w14:paraId="704A117D" w14:textId="77777777" w:rsidR="001D3C5A" w:rsidRPr="00992C6F" w:rsidRDefault="001D3C5A" w:rsidP="005A7840">
            <w:pPr>
              <w:widowControl w:val="0"/>
              <w:autoSpaceDE w:val="0"/>
              <w:autoSpaceDN w:val="0"/>
              <w:adjustRightInd w:val="0"/>
              <w:jc w:val="center"/>
              <w:rPr>
                <w:sz w:val="22"/>
                <w:szCs w:val="22"/>
              </w:rPr>
            </w:pPr>
          </w:p>
        </w:tc>
        <w:tc>
          <w:tcPr>
            <w:tcW w:w="1530" w:type="dxa"/>
          </w:tcPr>
          <w:p w14:paraId="648DD055" w14:textId="77777777" w:rsidR="001D3C5A" w:rsidRPr="00992C6F" w:rsidRDefault="001D3C5A" w:rsidP="005A7840">
            <w:pPr>
              <w:widowControl w:val="0"/>
              <w:autoSpaceDE w:val="0"/>
              <w:autoSpaceDN w:val="0"/>
              <w:adjustRightInd w:val="0"/>
              <w:jc w:val="center"/>
              <w:rPr>
                <w:sz w:val="22"/>
                <w:szCs w:val="22"/>
              </w:rPr>
            </w:pPr>
          </w:p>
        </w:tc>
      </w:tr>
      <w:tr w:rsidR="001D3C5A" w:rsidRPr="001B53BE" w14:paraId="4262776F" w14:textId="77777777" w:rsidTr="005A7840">
        <w:trPr>
          <w:jc w:val="center"/>
        </w:trPr>
        <w:tc>
          <w:tcPr>
            <w:tcW w:w="3312" w:type="dxa"/>
          </w:tcPr>
          <w:p w14:paraId="1B03F471" w14:textId="77777777" w:rsidR="001D3C5A" w:rsidRPr="001B53BE" w:rsidRDefault="001D3C5A" w:rsidP="005A7840">
            <w:pPr>
              <w:widowControl w:val="0"/>
              <w:autoSpaceDE w:val="0"/>
              <w:autoSpaceDN w:val="0"/>
              <w:adjustRightInd w:val="0"/>
              <w:rPr>
                <w:sz w:val="22"/>
                <w:szCs w:val="22"/>
              </w:rPr>
            </w:pPr>
            <w:r>
              <w:rPr>
                <w:sz w:val="22"/>
                <w:szCs w:val="22"/>
              </w:rPr>
              <w:t>Disabled</w:t>
            </w:r>
          </w:p>
        </w:tc>
        <w:tc>
          <w:tcPr>
            <w:tcW w:w="1436" w:type="dxa"/>
          </w:tcPr>
          <w:p w14:paraId="01C556DD" w14:textId="6A3BE04F" w:rsidR="001D3C5A" w:rsidRPr="00992C6F" w:rsidRDefault="001D3C5A" w:rsidP="005A7840">
            <w:pPr>
              <w:widowControl w:val="0"/>
              <w:autoSpaceDE w:val="0"/>
              <w:autoSpaceDN w:val="0"/>
              <w:adjustRightInd w:val="0"/>
              <w:jc w:val="center"/>
              <w:rPr>
                <w:sz w:val="22"/>
                <w:szCs w:val="22"/>
              </w:rPr>
            </w:pPr>
            <w:r w:rsidRPr="00992C6F">
              <w:rPr>
                <w:sz w:val="22"/>
                <w:szCs w:val="22"/>
              </w:rPr>
              <w:t>0.0380***</w:t>
            </w:r>
          </w:p>
        </w:tc>
        <w:tc>
          <w:tcPr>
            <w:tcW w:w="1373" w:type="dxa"/>
          </w:tcPr>
          <w:p w14:paraId="0AA21E86" w14:textId="3EB99936" w:rsidR="001D3C5A" w:rsidRPr="00992C6F" w:rsidRDefault="001D3C5A" w:rsidP="005A7840">
            <w:pPr>
              <w:widowControl w:val="0"/>
              <w:autoSpaceDE w:val="0"/>
              <w:autoSpaceDN w:val="0"/>
              <w:adjustRightInd w:val="0"/>
              <w:jc w:val="center"/>
              <w:rPr>
                <w:sz w:val="22"/>
                <w:szCs w:val="22"/>
              </w:rPr>
            </w:pPr>
            <w:r w:rsidRPr="00992C6F">
              <w:rPr>
                <w:sz w:val="22"/>
                <w:szCs w:val="22"/>
              </w:rPr>
              <w:t>0.0382***</w:t>
            </w:r>
          </w:p>
        </w:tc>
        <w:tc>
          <w:tcPr>
            <w:tcW w:w="1530" w:type="dxa"/>
          </w:tcPr>
          <w:p w14:paraId="0879C40A" w14:textId="189CABA7" w:rsidR="001D3C5A" w:rsidRPr="00992C6F" w:rsidRDefault="001D3C5A" w:rsidP="005A7840">
            <w:pPr>
              <w:widowControl w:val="0"/>
              <w:autoSpaceDE w:val="0"/>
              <w:autoSpaceDN w:val="0"/>
              <w:adjustRightInd w:val="0"/>
              <w:jc w:val="center"/>
              <w:rPr>
                <w:sz w:val="22"/>
                <w:szCs w:val="22"/>
              </w:rPr>
            </w:pPr>
            <w:r w:rsidRPr="00992C6F">
              <w:rPr>
                <w:sz w:val="22"/>
                <w:szCs w:val="22"/>
              </w:rPr>
              <w:t>0.0414***</w:t>
            </w:r>
          </w:p>
        </w:tc>
      </w:tr>
      <w:tr w:rsidR="001D3C5A" w:rsidRPr="001B53BE" w14:paraId="15AA9511" w14:textId="77777777" w:rsidTr="005A7840">
        <w:trPr>
          <w:jc w:val="center"/>
        </w:trPr>
        <w:tc>
          <w:tcPr>
            <w:tcW w:w="3312" w:type="dxa"/>
          </w:tcPr>
          <w:p w14:paraId="568CB6AA" w14:textId="77777777" w:rsidR="001D3C5A" w:rsidRPr="001B53BE" w:rsidRDefault="001D3C5A" w:rsidP="005A7840">
            <w:pPr>
              <w:widowControl w:val="0"/>
              <w:autoSpaceDE w:val="0"/>
              <w:autoSpaceDN w:val="0"/>
              <w:adjustRightInd w:val="0"/>
              <w:rPr>
                <w:sz w:val="22"/>
                <w:szCs w:val="22"/>
              </w:rPr>
            </w:pPr>
            <w:r w:rsidRPr="001B53BE">
              <w:rPr>
                <w:sz w:val="22"/>
                <w:szCs w:val="22"/>
              </w:rPr>
              <w:t xml:space="preserve">   </w:t>
            </w:r>
            <w:r>
              <w:rPr>
                <w:i/>
                <w:sz w:val="22"/>
                <w:szCs w:val="22"/>
              </w:rPr>
              <w:t>(mean = 0.12</w:t>
            </w:r>
            <w:r w:rsidRPr="001B53BE">
              <w:rPr>
                <w:i/>
                <w:sz w:val="22"/>
                <w:szCs w:val="22"/>
              </w:rPr>
              <w:t>)</w:t>
            </w:r>
          </w:p>
        </w:tc>
        <w:tc>
          <w:tcPr>
            <w:tcW w:w="1436" w:type="dxa"/>
          </w:tcPr>
          <w:p w14:paraId="6F488CCB" w14:textId="5DA46CE3" w:rsidR="001D3C5A" w:rsidRPr="00992C6F" w:rsidRDefault="001D3C5A" w:rsidP="005A7840">
            <w:pPr>
              <w:widowControl w:val="0"/>
              <w:autoSpaceDE w:val="0"/>
              <w:autoSpaceDN w:val="0"/>
              <w:adjustRightInd w:val="0"/>
              <w:jc w:val="center"/>
              <w:rPr>
                <w:sz w:val="22"/>
                <w:szCs w:val="22"/>
              </w:rPr>
            </w:pPr>
            <w:r w:rsidRPr="00992C6F">
              <w:rPr>
                <w:sz w:val="22"/>
                <w:szCs w:val="22"/>
              </w:rPr>
              <w:t>(0.0143)</w:t>
            </w:r>
          </w:p>
        </w:tc>
        <w:tc>
          <w:tcPr>
            <w:tcW w:w="1373" w:type="dxa"/>
          </w:tcPr>
          <w:p w14:paraId="4D4E3D4F" w14:textId="7A986363" w:rsidR="001D3C5A" w:rsidRPr="00992C6F" w:rsidRDefault="001D3C5A" w:rsidP="005A7840">
            <w:pPr>
              <w:widowControl w:val="0"/>
              <w:autoSpaceDE w:val="0"/>
              <w:autoSpaceDN w:val="0"/>
              <w:adjustRightInd w:val="0"/>
              <w:jc w:val="center"/>
              <w:rPr>
                <w:sz w:val="22"/>
                <w:szCs w:val="22"/>
              </w:rPr>
            </w:pPr>
            <w:r w:rsidRPr="00992C6F">
              <w:rPr>
                <w:sz w:val="22"/>
                <w:szCs w:val="22"/>
              </w:rPr>
              <w:t>(0.0146)</w:t>
            </w:r>
          </w:p>
        </w:tc>
        <w:tc>
          <w:tcPr>
            <w:tcW w:w="1530" w:type="dxa"/>
          </w:tcPr>
          <w:p w14:paraId="4D92D963" w14:textId="25815CA6" w:rsidR="001D3C5A" w:rsidRPr="00992C6F" w:rsidRDefault="001D3C5A" w:rsidP="005A7840">
            <w:pPr>
              <w:widowControl w:val="0"/>
              <w:autoSpaceDE w:val="0"/>
              <w:autoSpaceDN w:val="0"/>
              <w:adjustRightInd w:val="0"/>
              <w:jc w:val="center"/>
              <w:rPr>
                <w:sz w:val="22"/>
                <w:szCs w:val="22"/>
              </w:rPr>
            </w:pPr>
            <w:r w:rsidRPr="00992C6F">
              <w:rPr>
                <w:sz w:val="22"/>
                <w:szCs w:val="22"/>
              </w:rPr>
              <w:t>(0.0152)</w:t>
            </w:r>
          </w:p>
        </w:tc>
      </w:tr>
      <w:tr w:rsidR="001D3C5A" w:rsidRPr="001B53BE" w14:paraId="1672E66B" w14:textId="77777777" w:rsidTr="005A7840">
        <w:trPr>
          <w:jc w:val="center"/>
        </w:trPr>
        <w:tc>
          <w:tcPr>
            <w:tcW w:w="3312" w:type="dxa"/>
          </w:tcPr>
          <w:p w14:paraId="4C256872" w14:textId="77777777" w:rsidR="001D3C5A" w:rsidRPr="001B53BE" w:rsidRDefault="001D3C5A" w:rsidP="005A7840">
            <w:pPr>
              <w:widowControl w:val="0"/>
              <w:autoSpaceDE w:val="0"/>
              <w:autoSpaceDN w:val="0"/>
              <w:adjustRightInd w:val="0"/>
              <w:rPr>
                <w:sz w:val="22"/>
                <w:szCs w:val="22"/>
              </w:rPr>
            </w:pPr>
          </w:p>
        </w:tc>
        <w:tc>
          <w:tcPr>
            <w:tcW w:w="1436" w:type="dxa"/>
          </w:tcPr>
          <w:p w14:paraId="5224AAE4" w14:textId="77777777" w:rsidR="001D3C5A" w:rsidRPr="00992C6F" w:rsidRDefault="001D3C5A" w:rsidP="005A7840">
            <w:pPr>
              <w:widowControl w:val="0"/>
              <w:autoSpaceDE w:val="0"/>
              <w:autoSpaceDN w:val="0"/>
              <w:adjustRightInd w:val="0"/>
              <w:jc w:val="center"/>
              <w:rPr>
                <w:sz w:val="22"/>
                <w:szCs w:val="22"/>
              </w:rPr>
            </w:pPr>
          </w:p>
        </w:tc>
        <w:tc>
          <w:tcPr>
            <w:tcW w:w="1373" w:type="dxa"/>
          </w:tcPr>
          <w:p w14:paraId="63BCBF9F" w14:textId="77777777" w:rsidR="001D3C5A" w:rsidRPr="00992C6F" w:rsidRDefault="001D3C5A" w:rsidP="005A7840">
            <w:pPr>
              <w:widowControl w:val="0"/>
              <w:autoSpaceDE w:val="0"/>
              <w:autoSpaceDN w:val="0"/>
              <w:adjustRightInd w:val="0"/>
              <w:jc w:val="center"/>
              <w:rPr>
                <w:sz w:val="22"/>
                <w:szCs w:val="22"/>
              </w:rPr>
            </w:pPr>
          </w:p>
        </w:tc>
        <w:tc>
          <w:tcPr>
            <w:tcW w:w="1530" w:type="dxa"/>
          </w:tcPr>
          <w:p w14:paraId="5B102BF3" w14:textId="77777777" w:rsidR="001D3C5A" w:rsidRPr="00992C6F" w:rsidRDefault="001D3C5A" w:rsidP="005A7840">
            <w:pPr>
              <w:widowControl w:val="0"/>
              <w:autoSpaceDE w:val="0"/>
              <w:autoSpaceDN w:val="0"/>
              <w:adjustRightInd w:val="0"/>
              <w:jc w:val="center"/>
              <w:rPr>
                <w:sz w:val="22"/>
                <w:szCs w:val="22"/>
              </w:rPr>
            </w:pPr>
          </w:p>
        </w:tc>
      </w:tr>
      <w:tr w:rsidR="001D3C5A" w:rsidRPr="001B53BE" w14:paraId="7279BFA9" w14:textId="77777777" w:rsidTr="005A7840">
        <w:trPr>
          <w:jc w:val="center"/>
        </w:trPr>
        <w:tc>
          <w:tcPr>
            <w:tcW w:w="3312" w:type="dxa"/>
          </w:tcPr>
          <w:p w14:paraId="50FE41E1" w14:textId="77777777" w:rsidR="001D3C5A" w:rsidRPr="001B53BE" w:rsidRDefault="001D3C5A" w:rsidP="005A7840">
            <w:pPr>
              <w:widowControl w:val="0"/>
              <w:autoSpaceDE w:val="0"/>
              <w:autoSpaceDN w:val="0"/>
              <w:adjustRightInd w:val="0"/>
              <w:rPr>
                <w:sz w:val="22"/>
                <w:szCs w:val="22"/>
              </w:rPr>
            </w:pPr>
            <w:r w:rsidRPr="001B53BE">
              <w:rPr>
                <w:sz w:val="22"/>
                <w:szCs w:val="22"/>
              </w:rPr>
              <w:t>Has a Job</w:t>
            </w:r>
          </w:p>
        </w:tc>
        <w:tc>
          <w:tcPr>
            <w:tcW w:w="1436" w:type="dxa"/>
          </w:tcPr>
          <w:p w14:paraId="4532389E" w14:textId="0B73E5E3" w:rsidR="001D3C5A" w:rsidRPr="00992C6F" w:rsidRDefault="001D3C5A" w:rsidP="005A7840">
            <w:pPr>
              <w:widowControl w:val="0"/>
              <w:autoSpaceDE w:val="0"/>
              <w:autoSpaceDN w:val="0"/>
              <w:adjustRightInd w:val="0"/>
              <w:jc w:val="center"/>
              <w:rPr>
                <w:sz w:val="22"/>
                <w:szCs w:val="22"/>
              </w:rPr>
            </w:pPr>
            <w:r w:rsidRPr="00992C6F">
              <w:rPr>
                <w:sz w:val="22"/>
                <w:szCs w:val="22"/>
              </w:rPr>
              <w:t>-0.0855***</w:t>
            </w:r>
          </w:p>
        </w:tc>
        <w:tc>
          <w:tcPr>
            <w:tcW w:w="1373" w:type="dxa"/>
          </w:tcPr>
          <w:p w14:paraId="32B2E41C" w14:textId="09F2DF1D" w:rsidR="001D3C5A" w:rsidRPr="00992C6F" w:rsidRDefault="001D3C5A" w:rsidP="005A7840">
            <w:pPr>
              <w:widowControl w:val="0"/>
              <w:autoSpaceDE w:val="0"/>
              <w:autoSpaceDN w:val="0"/>
              <w:adjustRightInd w:val="0"/>
              <w:jc w:val="center"/>
              <w:rPr>
                <w:sz w:val="22"/>
                <w:szCs w:val="22"/>
              </w:rPr>
            </w:pPr>
            <w:r w:rsidRPr="00992C6F">
              <w:rPr>
                <w:sz w:val="22"/>
                <w:szCs w:val="22"/>
              </w:rPr>
              <w:t>-0.0602***</w:t>
            </w:r>
          </w:p>
        </w:tc>
        <w:tc>
          <w:tcPr>
            <w:tcW w:w="1530" w:type="dxa"/>
          </w:tcPr>
          <w:p w14:paraId="13E5D06E" w14:textId="667B6AC2" w:rsidR="001D3C5A" w:rsidRPr="00992C6F" w:rsidRDefault="001D3C5A" w:rsidP="005A7840">
            <w:pPr>
              <w:widowControl w:val="0"/>
              <w:autoSpaceDE w:val="0"/>
              <w:autoSpaceDN w:val="0"/>
              <w:adjustRightInd w:val="0"/>
              <w:jc w:val="center"/>
              <w:rPr>
                <w:sz w:val="22"/>
                <w:szCs w:val="22"/>
              </w:rPr>
            </w:pPr>
            <w:r w:rsidRPr="00992C6F">
              <w:rPr>
                <w:sz w:val="22"/>
                <w:szCs w:val="22"/>
              </w:rPr>
              <w:t>-0.0654***</w:t>
            </w:r>
          </w:p>
        </w:tc>
      </w:tr>
      <w:tr w:rsidR="001D3C5A" w:rsidRPr="001B53BE" w14:paraId="2B47889E" w14:textId="77777777" w:rsidTr="005A7840">
        <w:trPr>
          <w:jc w:val="center"/>
        </w:trPr>
        <w:tc>
          <w:tcPr>
            <w:tcW w:w="3312" w:type="dxa"/>
          </w:tcPr>
          <w:p w14:paraId="43BA9CF9" w14:textId="77777777" w:rsidR="001D3C5A" w:rsidRPr="001B53BE" w:rsidRDefault="001D3C5A" w:rsidP="005A7840">
            <w:pPr>
              <w:widowControl w:val="0"/>
              <w:autoSpaceDE w:val="0"/>
              <w:autoSpaceDN w:val="0"/>
              <w:adjustRightInd w:val="0"/>
              <w:rPr>
                <w:sz w:val="22"/>
                <w:szCs w:val="22"/>
              </w:rPr>
            </w:pPr>
            <w:r w:rsidRPr="001B53BE">
              <w:rPr>
                <w:sz w:val="22"/>
                <w:szCs w:val="22"/>
              </w:rPr>
              <w:t xml:space="preserve">   </w:t>
            </w:r>
            <w:r>
              <w:rPr>
                <w:i/>
                <w:sz w:val="22"/>
                <w:szCs w:val="22"/>
              </w:rPr>
              <w:t>(mean = 0.71</w:t>
            </w:r>
            <w:r w:rsidRPr="001B53BE">
              <w:rPr>
                <w:i/>
                <w:sz w:val="22"/>
                <w:szCs w:val="22"/>
              </w:rPr>
              <w:t>)</w:t>
            </w:r>
          </w:p>
        </w:tc>
        <w:tc>
          <w:tcPr>
            <w:tcW w:w="1436" w:type="dxa"/>
          </w:tcPr>
          <w:p w14:paraId="6924C98E" w14:textId="54D6068A" w:rsidR="001D3C5A" w:rsidRPr="00992C6F" w:rsidRDefault="001D3C5A" w:rsidP="005A7840">
            <w:pPr>
              <w:widowControl w:val="0"/>
              <w:autoSpaceDE w:val="0"/>
              <w:autoSpaceDN w:val="0"/>
              <w:adjustRightInd w:val="0"/>
              <w:jc w:val="center"/>
              <w:rPr>
                <w:sz w:val="22"/>
                <w:szCs w:val="22"/>
              </w:rPr>
            </w:pPr>
            <w:r w:rsidRPr="00992C6F">
              <w:rPr>
                <w:sz w:val="22"/>
                <w:szCs w:val="22"/>
              </w:rPr>
              <w:t>(0.0234)</w:t>
            </w:r>
          </w:p>
        </w:tc>
        <w:tc>
          <w:tcPr>
            <w:tcW w:w="1373" w:type="dxa"/>
          </w:tcPr>
          <w:p w14:paraId="43554944" w14:textId="77FEA761" w:rsidR="001D3C5A" w:rsidRPr="00992C6F" w:rsidRDefault="001D3C5A" w:rsidP="005A7840">
            <w:pPr>
              <w:widowControl w:val="0"/>
              <w:autoSpaceDE w:val="0"/>
              <w:autoSpaceDN w:val="0"/>
              <w:adjustRightInd w:val="0"/>
              <w:jc w:val="center"/>
              <w:rPr>
                <w:sz w:val="22"/>
                <w:szCs w:val="22"/>
              </w:rPr>
            </w:pPr>
            <w:r w:rsidRPr="00992C6F">
              <w:rPr>
                <w:sz w:val="22"/>
                <w:szCs w:val="22"/>
              </w:rPr>
              <w:t>(0.0213)</w:t>
            </w:r>
          </w:p>
        </w:tc>
        <w:tc>
          <w:tcPr>
            <w:tcW w:w="1530" w:type="dxa"/>
          </w:tcPr>
          <w:p w14:paraId="39E89922" w14:textId="5F836891" w:rsidR="001D3C5A" w:rsidRPr="00992C6F" w:rsidRDefault="001D3C5A" w:rsidP="005A7840">
            <w:pPr>
              <w:widowControl w:val="0"/>
              <w:autoSpaceDE w:val="0"/>
              <w:autoSpaceDN w:val="0"/>
              <w:adjustRightInd w:val="0"/>
              <w:jc w:val="center"/>
              <w:rPr>
                <w:sz w:val="22"/>
                <w:szCs w:val="22"/>
              </w:rPr>
            </w:pPr>
            <w:r w:rsidRPr="00992C6F">
              <w:rPr>
                <w:sz w:val="22"/>
                <w:szCs w:val="22"/>
              </w:rPr>
              <w:t>(0.0222)</w:t>
            </w:r>
          </w:p>
        </w:tc>
      </w:tr>
      <w:tr w:rsidR="001D3C5A" w:rsidRPr="001B53BE" w14:paraId="48AC8A84" w14:textId="77777777" w:rsidTr="005A7840">
        <w:trPr>
          <w:jc w:val="center"/>
        </w:trPr>
        <w:tc>
          <w:tcPr>
            <w:tcW w:w="3312" w:type="dxa"/>
          </w:tcPr>
          <w:p w14:paraId="04805B09" w14:textId="77777777" w:rsidR="001D3C5A" w:rsidRPr="001B53BE" w:rsidRDefault="001D3C5A" w:rsidP="005A7840">
            <w:pPr>
              <w:widowControl w:val="0"/>
              <w:autoSpaceDE w:val="0"/>
              <w:autoSpaceDN w:val="0"/>
              <w:adjustRightInd w:val="0"/>
              <w:rPr>
                <w:sz w:val="22"/>
                <w:szCs w:val="22"/>
              </w:rPr>
            </w:pPr>
          </w:p>
        </w:tc>
        <w:tc>
          <w:tcPr>
            <w:tcW w:w="1436" w:type="dxa"/>
          </w:tcPr>
          <w:p w14:paraId="4B312629" w14:textId="77777777" w:rsidR="001D3C5A" w:rsidRPr="00992C6F" w:rsidRDefault="001D3C5A" w:rsidP="005A7840">
            <w:pPr>
              <w:widowControl w:val="0"/>
              <w:autoSpaceDE w:val="0"/>
              <w:autoSpaceDN w:val="0"/>
              <w:adjustRightInd w:val="0"/>
              <w:jc w:val="center"/>
              <w:rPr>
                <w:sz w:val="22"/>
                <w:szCs w:val="22"/>
              </w:rPr>
            </w:pPr>
          </w:p>
        </w:tc>
        <w:tc>
          <w:tcPr>
            <w:tcW w:w="1373" w:type="dxa"/>
          </w:tcPr>
          <w:p w14:paraId="3791CE15" w14:textId="77777777" w:rsidR="001D3C5A" w:rsidRPr="00992C6F" w:rsidRDefault="001D3C5A" w:rsidP="005A7840">
            <w:pPr>
              <w:widowControl w:val="0"/>
              <w:autoSpaceDE w:val="0"/>
              <w:autoSpaceDN w:val="0"/>
              <w:adjustRightInd w:val="0"/>
              <w:jc w:val="center"/>
              <w:rPr>
                <w:sz w:val="22"/>
                <w:szCs w:val="22"/>
              </w:rPr>
            </w:pPr>
          </w:p>
        </w:tc>
        <w:tc>
          <w:tcPr>
            <w:tcW w:w="1530" w:type="dxa"/>
          </w:tcPr>
          <w:p w14:paraId="6F9BD7A3" w14:textId="77777777" w:rsidR="001D3C5A" w:rsidRPr="00992C6F" w:rsidRDefault="001D3C5A" w:rsidP="005A7840">
            <w:pPr>
              <w:widowControl w:val="0"/>
              <w:autoSpaceDE w:val="0"/>
              <w:autoSpaceDN w:val="0"/>
              <w:adjustRightInd w:val="0"/>
              <w:jc w:val="center"/>
              <w:rPr>
                <w:sz w:val="22"/>
                <w:szCs w:val="22"/>
              </w:rPr>
            </w:pPr>
          </w:p>
        </w:tc>
      </w:tr>
      <w:tr w:rsidR="001D3C5A" w:rsidRPr="001B53BE" w14:paraId="1F9CBC09" w14:textId="77777777" w:rsidTr="005A7840">
        <w:trPr>
          <w:jc w:val="center"/>
        </w:trPr>
        <w:tc>
          <w:tcPr>
            <w:tcW w:w="3312" w:type="dxa"/>
          </w:tcPr>
          <w:p w14:paraId="2ECEFCD0" w14:textId="4E2C49E0" w:rsidR="001D3C5A" w:rsidRPr="001B53BE" w:rsidRDefault="001D3C5A" w:rsidP="005A7840">
            <w:pPr>
              <w:widowControl w:val="0"/>
              <w:autoSpaceDE w:val="0"/>
              <w:autoSpaceDN w:val="0"/>
              <w:adjustRightInd w:val="0"/>
              <w:rPr>
                <w:sz w:val="22"/>
                <w:szCs w:val="22"/>
              </w:rPr>
            </w:pPr>
            <w:r>
              <w:rPr>
                <w:sz w:val="22"/>
                <w:szCs w:val="22"/>
              </w:rPr>
              <w:t xml:space="preserve">Has Any </w:t>
            </w:r>
            <w:r w:rsidR="00EB21F6">
              <w:rPr>
                <w:sz w:val="22"/>
                <w:szCs w:val="22"/>
              </w:rPr>
              <w:t xml:space="preserve">Annual </w:t>
            </w:r>
            <w:r>
              <w:rPr>
                <w:sz w:val="22"/>
                <w:szCs w:val="22"/>
              </w:rPr>
              <w:t>Labor Income</w:t>
            </w:r>
          </w:p>
        </w:tc>
        <w:tc>
          <w:tcPr>
            <w:tcW w:w="1436" w:type="dxa"/>
          </w:tcPr>
          <w:p w14:paraId="55C591ED" w14:textId="66F1ED62" w:rsidR="001D3C5A" w:rsidRPr="00992C6F" w:rsidRDefault="001D3C5A" w:rsidP="005A7840">
            <w:pPr>
              <w:widowControl w:val="0"/>
              <w:autoSpaceDE w:val="0"/>
              <w:autoSpaceDN w:val="0"/>
              <w:adjustRightInd w:val="0"/>
              <w:jc w:val="center"/>
              <w:rPr>
                <w:sz w:val="22"/>
                <w:szCs w:val="22"/>
              </w:rPr>
            </w:pPr>
            <w:r w:rsidRPr="00992C6F">
              <w:rPr>
                <w:sz w:val="22"/>
                <w:szCs w:val="22"/>
              </w:rPr>
              <w:t>-0.0955***</w:t>
            </w:r>
          </w:p>
        </w:tc>
        <w:tc>
          <w:tcPr>
            <w:tcW w:w="1373" w:type="dxa"/>
          </w:tcPr>
          <w:p w14:paraId="177C0D30" w14:textId="4023C92F" w:rsidR="001D3C5A" w:rsidRPr="00992C6F" w:rsidRDefault="001D3C5A" w:rsidP="005A7840">
            <w:pPr>
              <w:widowControl w:val="0"/>
              <w:autoSpaceDE w:val="0"/>
              <w:autoSpaceDN w:val="0"/>
              <w:adjustRightInd w:val="0"/>
              <w:jc w:val="center"/>
              <w:rPr>
                <w:sz w:val="22"/>
                <w:szCs w:val="22"/>
              </w:rPr>
            </w:pPr>
            <w:r w:rsidRPr="00992C6F">
              <w:rPr>
                <w:sz w:val="22"/>
                <w:szCs w:val="22"/>
              </w:rPr>
              <w:t>-0.0705***</w:t>
            </w:r>
          </w:p>
        </w:tc>
        <w:tc>
          <w:tcPr>
            <w:tcW w:w="1530" w:type="dxa"/>
          </w:tcPr>
          <w:p w14:paraId="0D12A6FC" w14:textId="08F3DF19" w:rsidR="001D3C5A" w:rsidRPr="00992C6F" w:rsidRDefault="001D3C5A" w:rsidP="005A7840">
            <w:pPr>
              <w:widowControl w:val="0"/>
              <w:autoSpaceDE w:val="0"/>
              <w:autoSpaceDN w:val="0"/>
              <w:adjustRightInd w:val="0"/>
              <w:jc w:val="center"/>
              <w:rPr>
                <w:sz w:val="22"/>
                <w:szCs w:val="22"/>
              </w:rPr>
            </w:pPr>
            <w:r w:rsidRPr="00992C6F">
              <w:rPr>
                <w:sz w:val="22"/>
                <w:szCs w:val="22"/>
              </w:rPr>
              <w:t>-0.0756***</w:t>
            </w:r>
          </w:p>
        </w:tc>
      </w:tr>
      <w:tr w:rsidR="001D3C5A" w:rsidRPr="001B53BE" w14:paraId="75603F8E" w14:textId="77777777" w:rsidTr="005A7840">
        <w:trPr>
          <w:jc w:val="center"/>
        </w:trPr>
        <w:tc>
          <w:tcPr>
            <w:tcW w:w="3312" w:type="dxa"/>
          </w:tcPr>
          <w:p w14:paraId="425366C9" w14:textId="544CED3D" w:rsidR="001D3C5A" w:rsidRPr="00407E49" w:rsidRDefault="001D3C5A" w:rsidP="005A7840">
            <w:pPr>
              <w:widowControl w:val="0"/>
              <w:autoSpaceDE w:val="0"/>
              <w:autoSpaceDN w:val="0"/>
              <w:adjustRightInd w:val="0"/>
              <w:rPr>
                <w:i/>
                <w:sz w:val="22"/>
                <w:szCs w:val="22"/>
              </w:rPr>
            </w:pPr>
            <w:r>
              <w:rPr>
                <w:sz w:val="22"/>
                <w:szCs w:val="22"/>
              </w:rPr>
              <w:t xml:space="preserve">   </w:t>
            </w:r>
            <w:r>
              <w:rPr>
                <w:i/>
                <w:sz w:val="22"/>
                <w:szCs w:val="22"/>
              </w:rPr>
              <w:t>(mean = 0.78)</w:t>
            </w:r>
          </w:p>
        </w:tc>
        <w:tc>
          <w:tcPr>
            <w:tcW w:w="1436" w:type="dxa"/>
          </w:tcPr>
          <w:p w14:paraId="149B134D" w14:textId="6A2CA4E9" w:rsidR="001D3C5A" w:rsidRPr="00992C6F" w:rsidRDefault="001D3C5A" w:rsidP="005A7840">
            <w:pPr>
              <w:widowControl w:val="0"/>
              <w:autoSpaceDE w:val="0"/>
              <w:autoSpaceDN w:val="0"/>
              <w:adjustRightInd w:val="0"/>
              <w:jc w:val="center"/>
              <w:rPr>
                <w:sz w:val="22"/>
                <w:szCs w:val="22"/>
              </w:rPr>
            </w:pPr>
            <w:r w:rsidRPr="00992C6F">
              <w:rPr>
                <w:sz w:val="22"/>
                <w:szCs w:val="22"/>
              </w:rPr>
              <w:t>(0.0229)</w:t>
            </w:r>
          </w:p>
        </w:tc>
        <w:tc>
          <w:tcPr>
            <w:tcW w:w="1373" w:type="dxa"/>
          </w:tcPr>
          <w:p w14:paraId="1C402221" w14:textId="37E9DBAD" w:rsidR="001D3C5A" w:rsidRPr="00992C6F" w:rsidRDefault="001D3C5A" w:rsidP="005A7840">
            <w:pPr>
              <w:widowControl w:val="0"/>
              <w:autoSpaceDE w:val="0"/>
              <w:autoSpaceDN w:val="0"/>
              <w:adjustRightInd w:val="0"/>
              <w:jc w:val="center"/>
              <w:rPr>
                <w:sz w:val="22"/>
                <w:szCs w:val="22"/>
              </w:rPr>
            </w:pPr>
            <w:r w:rsidRPr="00992C6F">
              <w:rPr>
                <w:sz w:val="22"/>
                <w:szCs w:val="22"/>
              </w:rPr>
              <w:t>(0.0200)</w:t>
            </w:r>
          </w:p>
        </w:tc>
        <w:tc>
          <w:tcPr>
            <w:tcW w:w="1530" w:type="dxa"/>
          </w:tcPr>
          <w:p w14:paraId="636A0575" w14:textId="0EC28A2B" w:rsidR="001D3C5A" w:rsidRPr="00992C6F" w:rsidRDefault="001D3C5A" w:rsidP="005A7840">
            <w:pPr>
              <w:widowControl w:val="0"/>
              <w:autoSpaceDE w:val="0"/>
              <w:autoSpaceDN w:val="0"/>
              <w:adjustRightInd w:val="0"/>
              <w:jc w:val="center"/>
              <w:rPr>
                <w:sz w:val="22"/>
                <w:szCs w:val="22"/>
              </w:rPr>
            </w:pPr>
            <w:r w:rsidRPr="00992C6F">
              <w:rPr>
                <w:sz w:val="22"/>
                <w:szCs w:val="22"/>
              </w:rPr>
              <w:t>(0.0207)</w:t>
            </w:r>
          </w:p>
        </w:tc>
      </w:tr>
      <w:tr w:rsidR="00EB21F6" w:rsidRPr="001B53BE" w14:paraId="4470A894" w14:textId="77777777" w:rsidTr="005A7840">
        <w:trPr>
          <w:jc w:val="center"/>
        </w:trPr>
        <w:tc>
          <w:tcPr>
            <w:tcW w:w="3312" w:type="dxa"/>
          </w:tcPr>
          <w:p w14:paraId="31221B38" w14:textId="77777777" w:rsidR="00EB21F6" w:rsidRDefault="00EB21F6" w:rsidP="005A7840">
            <w:pPr>
              <w:widowControl w:val="0"/>
              <w:autoSpaceDE w:val="0"/>
              <w:autoSpaceDN w:val="0"/>
              <w:adjustRightInd w:val="0"/>
              <w:rPr>
                <w:sz w:val="22"/>
                <w:szCs w:val="22"/>
              </w:rPr>
            </w:pPr>
          </w:p>
        </w:tc>
        <w:tc>
          <w:tcPr>
            <w:tcW w:w="1436" w:type="dxa"/>
          </w:tcPr>
          <w:p w14:paraId="047AFC8D" w14:textId="77777777" w:rsidR="00EB21F6" w:rsidRPr="00992C6F" w:rsidRDefault="00EB21F6" w:rsidP="005A7840">
            <w:pPr>
              <w:widowControl w:val="0"/>
              <w:autoSpaceDE w:val="0"/>
              <w:autoSpaceDN w:val="0"/>
              <w:adjustRightInd w:val="0"/>
              <w:jc w:val="center"/>
              <w:rPr>
                <w:sz w:val="22"/>
                <w:szCs w:val="22"/>
              </w:rPr>
            </w:pPr>
          </w:p>
        </w:tc>
        <w:tc>
          <w:tcPr>
            <w:tcW w:w="1373" w:type="dxa"/>
          </w:tcPr>
          <w:p w14:paraId="7D377274" w14:textId="77777777" w:rsidR="00EB21F6" w:rsidRPr="00992C6F" w:rsidRDefault="00EB21F6" w:rsidP="005A7840">
            <w:pPr>
              <w:widowControl w:val="0"/>
              <w:autoSpaceDE w:val="0"/>
              <w:autoSpaceDN w:val="0"/>
              <w:adjustRightInd w:val="0"/>
              <w:jc w:val="center"/>
              <w:rPr>
                <w:sz w:val="22"/>
                <w:szCs w:val="22"/>
              </w:rPr>
            </w:pPr>
          </w:p>
        </w:tc>
        <w:tc>
          <w:tcPr>
            <w:tcW w:w="1530" w:type="dxa"/>
          </w:tcPr>
          <w:p w14:paraId="532EC60C" w14:textId="77777777" w:rsidR="00EB21F6" w:rsidRPr="00992C6F" w:rsidRDefault="00EB21F6" w:rsidP="005A7840">
            <w:pPr>
              <w:widowControl w:val="0"/>
              <w:autoSpaceDE w:val="0"/>
              <w:autoSpaceDN w:val="0"/>
              <w:adjustRightInd w:val="0"/>
              <w:jc w:val="center"/>
              <w:rPr>
                <w:sz w:val="22"/>
                <w:szCs w:val="22"/>
              </w:rPr>
            </w:pPr>
          </w:p>
        </w:tc>
      </w:tr>
      <w:tr w:rsidR="00EB21F6" w:rsidRPr="001B53BE" w14:paraId="6BC7071A" w14:textId="77777777" w:rsidTr="005A7840">
        <w:trPr>
          <w:jc w:val="center"/>
        </w:trPr>
        <w:tc>
          <w:tcPr>
            <w:tcW w:w="3312" w:type="dxa"/>
          </w:tcPr>
          <w:p w14:paraId="00BBB2C7" w14:textId="2491B76C" w:rsidR="00EB21F6" w:rsidRDefault="003E58DD" w:rsidP="005A7840">
            <w:pPr>
              <w:widowControl w:val="0"/>
              <w:autoSpaceDE w:val="0"/>
              <w:autoSpaceDN w:val="0"/>
              <w:adjustRightInd w:val="0"/>
              <w:rPr>
                <w:sz w:val="22"/>
                <w:szCs w:val="22"/>
              </w:rPr>
            </w:pPr>
            <w:r>
              <w:rPr>
                <w:sz w:val="22"/>
                <w:szCs w:val="22"/>
              </w:rPr>
              <w:t xml:space="preserve">Real </w:t>
            </w:r>
            <w:r w:rsidR="00EB21F6">
              <w:rPr>
                <w:sz w:val="22"/>
                <w:szCs w:val="22"/>
              </w:rPr>
              <w:t>Annual Labor Income</w:t>
            </w:r>
          </w:p>
        </w:tc>
        <w:tc>
          <w:tcPr>
            <w:tcW w:w="1436" w:type="dxa"/>
          </w:tcPr>
          <w:p w14:paraId="3BC61B3D" w14:textId="1719A5F2" w:rsidR="00EB21F6" w:rsidRPr="00992C6F" w:rsidRDefault="00EB21F6"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3198.4</w:t>
            </w:r>
            <w:r w:rsidRPr="00992C6F">
              <w:rPr>
                <w:sz w:val="22"/>
                <w:szCs w:val="22"/>
              </w:rPr>
              <w:t>**</w:t>
            </w:r>
          </w:p>
        </w:tc>
        <w:tc>
          <w:tcPr>
            <w:tcW w:w="1373" w:type="dxa"/>
          </w:tcPr>
          <w:p w14:paraId="3A0FCDAD" w14:textId="19A635D5" w:rsidR="00EB21F6" w:rsidRPr="00992C6F" w:rsidRDefault="00EB21F6"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2454.8</w:t>
            </w:r>
            <w:r w:rsidRPr="00992C6F">
              <w:rPr>
                <w:sz w:val="22"/>
                <w:szCs w:val="22"/>
              </w:rPr>
              <w:t>*</w:t>
            </w:r>
          </w:p>
        </w:tc>
        <w:tc>
          <w:tcPr>
            <w:tcW w:w="1530" w:type="dxa"/>
          </w:tcPr>
          <w:p w14:paraId="0B5234FA" w14:textId="610E3A3B" w:rsidR="00EB21F6" w:rsidRPr="00992C6F" w:rsidRDefault="00EB21F6"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2844.7</w:t>
            </w:r>
            <w:r w:rsidRPr="00992C6F">
              <w:rPr>
                <w:sz w:val="22"/>
                <w:szCs w:val="22"/>
              </w:rPr>
              <w:t>*</w:t>
            </w:r>
          </w:p>
        </w:tc>
      </w:tr>
      <w:tr w:rsidR="00EB21F6" w:rsidRPr="001B53BE" w14:paraId="4EA4C225" w14:textId="77777777" w:rsidTr="005A7840">
        <w:trPr>
          <w:jc w:val="center"/>
        </w:trPr>
        <w:tc>
          <w:tcPr>
            <w:tcW w:w="3312" w:type="dxa"/>
          </w:tcPr>
          <w:p w14:paraId="3072EA59" w14:textId="063C2B82" w:rsidR="00EB21F6" w:rsidRPr="00EB21F6" w:rsidRDefault="00EB21F6" w:rsidP="005A7840">
            <w:pPr>
              <w:widowControl w:val="0"/>
              <w:autoSpaceDE w:val="0"/>
              <w:autoSpaceDN w:val="0"/>
              <w:adjustRightInd w:val="0"/>
              <w:rPr>
                <w:i/>
                <w:sz w:val="22"/>
                <w:szCs w:val="22"/>
              </w:rPr>
            </w:pPr>
            <w:r>
              <w:rPr>
                <w:sz w:val="22"/>
                <w:szCs w:val="22"/>
              </w:rPr>
              <w:t xml:space="preserve">   </w:t>
            </w:r>
            <w:r>
              <w:rPr>
                <w:i/>
                <w:sz w:val="22"/>
                <w:szCs w:val="22"/>
              </w:rPr>
              <w:t xml:space="preserve">(mean = </w:t>
            </w:r>
            <w:r w:rsidR="003E58DD" w:rsidRPr="003F308F">
              <w:rPr>
                <w:i/>
                <w:sz w:val="22"/>
                <w:szCs w:val="22"/>
              </w:rPr>
              <w:t>14763.38</w:t>
            </w:r>
            <w:r>
              <w:rPr>
                <w:i/>
                <w:sz w:val="22"/>
                <w:szCs w:val="22"/>
              </w:rPr>
              <w:t>)</w:t>
            </w:r>
          </w:p>
        </w:tc>
        <w:tc>
          <w:tcPr>
            <w:tcW w:w="1436" w:type="dxa"/>
          </w:tcPr>
          <w:p w14:paraId="43951ED7" w14:textId="71124D00" w:rsidR="00EB21F6" w:rsidRPr="00992C6F" w:rsidRDefault="00EB21F6"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1487.8</w:t>
            </w:r>
            <w:r w:rsidRPr="00992C6F">
              <w:rPr>
                <w:sz w:val="22"/>
                <w:szCs w:val="22"/>
              </w:rPr>
              <w:t>)</w:t>
            </w:r>
          </w:p>
        </w:tc>
        <w:tc>
          <w:tcPr>
            <w:tcW w:w="1373" w:type="dxa"/>
          </w:tcPr>
          <w:p w14:paraId="4ACCF506" w14:textId="008862EE" w:rsidR="00EB21F6" w:rsidRPr="00992C6F" w:rsidRDefault="00EB21F6"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1457.3</w:t>
            </w:r>
            <w:r w:rsidRPr="00992C6F">
              <w:rPr>
                <w:sz w:val="22"/>
                <w:szCs w:val="22"/>
              </w:rPr>
              <w:t>)</w:t>
            </w:r>
          </w:p>
        </w:tc>
        <w:tc>
          <w:tcPr>
            <w:tcW w:w="1530" w:type="dxa"/>
          </w:tcPr>
          <w:p w14:paraId="33E0B5A1" w14:textId="2A3F9C66" w:rsidR="00EB21F6" w:rsidRPr="00992C6F" w:rsidRDefault="00EB21F6" w:rsidP="00A15F7E">
            <w:pPr>
              <w:widowControl w:val="0"/>
              <w:autoSpaceDE w:val="0"/>
              <w:autoSpaceDN w:val="0"/>
              <w:adjustRightInd w:val="0"/>
              <w:jc w:val="center"/>
              <w:rPr>
                <w:sz w:val="22"/>
                <w:szCs w:val="22"/>
              </w:rPr>
            </w:pPr>
            <w:r w:rsidRPr="00992C6F">
              <w:rPr>
                <w:sz w:val="22"/>
                <w:szCs w:val="22"/>
              </w:rPr>
              <w:t>(</w:t>
            </w:r>
            <w:r w:rsidR="00A15F7E" w:rsidRPr="00992C6F">
              <w:rPr>
                <w:sz w:val="22"/>
                <w:szCs w:val="22"/>
              </w:rPr>
              <w:t>1501.0</w:t>
            </w:r>
            <w:r w:rsidRPr="00992C6F">
              <w:rPr>
                <w:sz w:val="22"/>
                <w:szCs w:val="22"/>
              </w:rPr>
              <w:t>)</w:t>
            </w:r>
          </w:p>
        </w:tc>
      </w:tr>
      <w:tr w:rsidR="001D3C5A" w:rsidRPr="001B53BE" w14:paraId="29C11098" w14:textId="77777777" w:rsidTr="005A7840">
        <w:trPr>
          <w:jc w:val="center"/>
        </w:trPr>
        <w:tc>
          <w:tcPr>
            <w:tcW w:w="3312" w:type="dxa"/>
          </w:tcPr>
          <w:p w14:paraId="7250D203" w14:textId="77777777" w:rsidR="001D3C5A" w:rsidRPr="001B53BE" w:rsidRDefault="001D3C5A" w:rsidP="005A7840">
            <w:pPr>
              <w:widowControl w:val="0"/>
              <w:autoSpaceDE w:val="0"/>
              <w:autoSpaceDN w:val="0"/>
              <w:adjustRightInd w:val="0"/>
              <w:rPr>
                <w:sz w:val="22"/>
                <w:szCs w:val="22"/>
              </w:rPr>
            </w:pPr>
          </w:p>
        </w:tc>
        <w:tc>
          <w:tcPr>
            <w:tcW w:w="1436" w:type="dxa"/>
          </w:tcPr>
          <w:p w14:paraId="2195BB45" w14:textId="77777777" w:rsidR="001D3C5A" w:rsidRPr="00992C6F" w:rsidRDefault="001D3C5A" w:rsidP="005A7840">
            <w:pPr>
              <w:widowControl w:val="0"/>
              <w:autoSpaceDE w:val="0"/>
              <w:autoSpaceDN w:val="0"/>
              <w:adjustRightInd w:val="0"/>
              <w:jc w:val="center"/>
              <w:rPr>
                <w:sz w:val="22"/>
                <w:szCs w:val="22"/>
              </w:rPr>
            </w:pPr>
          </w:p>
        </w:tc>
        <w:tc>
          <w:tcPr>
            <w:tcW w:w="1373" w:type="dxa"/>
          </w:tcPr>
          <w:p w14:paraId="083E1B6A" w14:textId="77777777" w:rsidR="001D3C5A" w:rsidRPr="00992C6F" w:rsidRDefault="001D3C5A" w:rsidP="005A7840">
            <w:pPr>
              <w:widowControl w:val="0"/>
              <w:autoSpaceDE w:val="0"/>
              <w:autoSpaceDN w:val="0"/>
              <w:adjustRightInd w:val="0"/>
              <w:jc w:val="center"/>
              <w:rPr>
                <w:sz w:val="22"/>
                <w:szCs w:val="22"/>
              </w:rPr>
            </w:pPr>
          </w:p>
        </w:tc>
        <w:tc>
          <w:tcPr>
            <w:tcW w:w="1530" w:type="dxa"/>
          </w:tcPr>
          <w:p w14:paraId="51AE60B6" w14:textId="77777777" w:rsidR="001D3C5A" w:rsidRPr="00992C6F" w:rsidRDefault="001D3C5A" w:rsidP="005A7840">
            <w:pPr>
              <w:widowControl w:val="0"/>
              <w:autoSpaceDE w:val="0"/>
              <w:autoSpaceDN w:val="0"/>
              <w:adjustRightInd w:val="0"/>
              <w:jc w:val="center"/>
              <w:rPr>
                <w:sz w:val="22"/>
                <w:szCs w:val="22"/>
              </w:rPr>
            </w:pPr>
          </w:p>
        </w:tc>
      </w:tr>
      <w:tr w:rsidR="001D3C5A" w:rsidRPr="001B53BE" w14:paraId="257E25D0" w14:textId="77777777" w:rsidTr="005A7840">
        <w:trPr>
          <w:jc w:val="center"/>
        </w:trPr>
        <w:tc>
          <w:tcPr>
            <w:tcW w:w="3312" w:type="dxa"/>
          </w:tcPr>
          <w:p w14:paraId="6EA64EF6" w14:textId="77777777" w:rsidR="001D3C5A" w:rsidRPr="001B53BE" w:rsidRDefault="001D3C5A" w:rsidP="005A7840">
            <w:pPr>
              <w:widowControl w:val="0"/>
              <w:autoSpaceDE w:val="0"/>
              <w:autoSpaceDN w:val="0"/>
              <w:adjustRightInd w:val="0"/>
              <w:rPr>
                <w:sz w:val="22"/>
                <w:szCs w:val="22"/>
              </w:rPr>
            </w:pPr>
            <w:r w:rsidRPr="001B53BE">
              <w:rPr>
                <w:sz w:val="22"/>
                <w:szCs w:val="22"/>
              </w:rPr>
              <w:t>Owns Home</w:t>
            </w:r>
          </w:p>
        </w:tc>
        <w:tc>
          <w:tcPr>
            <w:tcW w:w="1436" w:type="dxa"/>
          </w:tcPr>
          <w:p w14:paraId="7D3038F6" w14:textId="0297202F" w:rsidR="001D3C5A" w:rsidRPr="00992C6F" w:rsidRDefault="001D3C5A" w:rsidP="005A7840">
            <w:pPr>
              <w:widowControl w:val="0"/>
              <w:autoSpaceDE w:val="0"/>
              <w:autoSpaceDN w:val="0"/>
              <w:adjustRightInd w:val="0"/>
              <w:jc w:val="center"/>
              <w:rPr>
                <w:sz w:val="22"/>
                <w:szCs w:val="22"/>
              </w:rPr>
            </w:pPr>
            <w:r w:rsidRPr="00992C6F">
              <w:rPr>
                <w:sz w:val="22"/>
                <w:szCs w:val="22"/>
              </w:rPr>
              <w:t>-0.0276</w:t>
            </w:r>
          </w:p>
        </w:tc>
        <w:tc>
          <w:tcPr>
            <w:tcW w:w="1373" w:type="dxa"/>
          </w:tcPr>
          <w:p w14:paraId="3E06307A" w14:textId="58B1FC72" w:rsidR="001D3C5A" w:rsidRPr="00992C6F" w:rsidRDefault="001D3C5A" w:rsidP="005A7840">
            <w:pPr>
              <w:widowControl w:val="0"/>
              <w:autoSpaceDE w:val="0"/>
              <w:autoSpaceDN w:val="0"/>
              <w:adjustRightInd w:val="0"/>
              <w:jc w:val="center"/>
              <w:rPr>
                <w:sz w:val="22"/>
                <w:szCs w:val="22"/>
              </w:rPr>
            </w:pPr>
            <w:r w:rsidRPr="00992C6F">
              <w:rPr>
                <w:sz w:val="22"/>
                <w:szCs w:val="22"/>
              </w:rPr>
              <w:t>-0.0256</w:t>
            </w:r>
          </w:p>
        </w:tc>
        <w:tc>
          <w:tcPr>
            <w:tcW w:w="1530" w:type="dxa"/>
          </w:tcPr>
          <w:p w14:paraId="0E7E7C95" w14:textId="53A63A3F" w:rsidR="001D3C5A" w:rsidRPr="00992C6F" w:rsidRDefault="001D3C5A" w:rsidP="005A7840">
            <w:pPr>
              <w:widowControl w:val="0"/>
              <w:autoSpaceDE w:val="0"/>
              <w:autoSpaceDN w:val="0"/>
              <w:adjustRightInd w:val="0"/>
              <w:jc w:val="center"/>
              <w:rPr>
                <w:sz w:val="22"/>
                <w:szCs w:val="22"/>
              </w:rPr>
            </w:pPr>
            <w:r w:rsidRPr="00992C6F">
              <w:rPr>
                <w:sz w:val="22"/>
                <w:szCs w:val="22"/>
              </w:rPr>
              <w:t>-0.0302</w:t>
            </w:r>
          </w:p>
        </w:tc>
      </w:tr>
      <w:tr w:rsidR="001D3C5A" w:rsidRPr="001B53BE" w14:paraId="10E571C5" w14:textId="77777777" w:rsidTr="005A7840">
        <w:trPr>
          <w:jc w:val="center"/>
        </w:trPr>
        <w:tc>
          <w:tcPr>
            <w:tcW w:w="3312" w:type="dxa"/>
          </w:tcPr>
          <w:p w14:paraId="737D738D" w14:textId="77777777" w:rsidR="001D3C5A" w:rsidRPr="001B53BE" w:rsidRDefault="001D3C5A" w:rsidP="005A7840">
            <w:pPr>
              <w:widowControl w:val="0"/>
              <w:autoSpaceDE w:val="0"/>
              <w:autoSpaceDN w:val="0"/>
              <w:adjustRightInd w:val="0"/>
              <w:rPr>
                <w:sz w:val="22"/>
                <w:szCs w:val="22"/>
              </w:rPr>
            </w:pPr>
            <w:r w:rsidRPr="001B53BE">
              <w:rPr>
                <w:sz w:val="22"/>
                <w:szCs w:val="22"/>
              </w:rPr>
              <w:t xml:space="preserve">   </w:t>
            </w:r>
            <w:r>
              <w:rPr>
                <w:i/>
                <w:sz w:val="22"/>
                <w:szCs w:val="22"/>
              </w:rPr>
              <w:t>(mean = 0.81</w:t>
            </w:r>
            <w:r w:rsidRPr="001B53BE">
              <w:rPr>
                <w:i/>
                <w:sz w:val="22"/>
                <w:szCs w:val="22"/>
              </w:rPr>
              <w:t>)</w:t>
            </w:r>
          </w:p>
        </w:tc>
        <w:tc>
          <w:tcPr>
            <w:tcW w:w="1436" w:type="dxa"/>
          </w:tcPr>
          <w:p w14:paraId="2EC6E401" w14:textId="5B1A9546" w:rsidR="001D3C5A" w:rsidRPr="00992C6F" w:rsidRDefault="001D3C5A" w:rsidP="005A7840">
            <w:pPr>
              <w:widowControl w:val="0"/>
              <w:autoSpaceDE w:val="0"/>
              <w:autoSpaceDN w:val="0"/>
              <w:adjustRightInd w:val="0"/>
              <w:jc w:val="center"/>
              <w:rPr>
                <w:sz w:val="22"/>
                <w:szCs w:val="22"/>
              </w:rPr>
            </w:pPr>
            <w:r w:rsidRPr="00992C6F">
              <w:rPr>
                <w:sz w:val="22"/>
                <w:szCs w:val="22"/>
              </w:rPr>
              <w:t>(0.0263)</w:t>
            </w:r>
          </w:p>
        </w:tc>
        <w:tc>
          <w:tcPr>
            <w:tcW w:w="1373" w:type="dxa"/>
          </w:tcPr>
          <w:p w14:paraId="1F25D6E7" w14:textId="766BF093" w:rsidR="001D3C5A" w:rsidRPr="00992C6F" w:rsidRDefault="001D3C5A" w:rsidP="005A7840">
            <w:pPr>
              <w:widowControl w:val="0"/>
              <w:autoSpaceDE w:val="0"/>
              <w:autoSpaceDN w:val="0"/>
              <w:adjustRightInd w:val="0"/>
              <w:jc w:val="center"/>
              <w:rPr>
                <w:sz w:val="22"/>
                <w:szCs w:val="22"/>
              </w:rPr>
            </w:pPr>
            <w:r w:rsidRPr="00992C6F">
              <w:rPr>
                <w:sz w:val="22"/>
                <w:szCs w:val="22"/>
              </w:rPr>
              <w:t>(0.0265)</w:t>
            </w:r>
          </w:p>
        </w:tc>
        <w:tc>
          <w:tcPr>
            <w:tcW w:w="1530" w:type="dxa"/>
          </w:tcPr>
          <w:p w14:paraId="09B21BE9" w14:textId="701F9FE2" w:rsidR="001D3C5A" w:rsidRPr="00992C6F" w:rsidRDefault="001D3C5A" w:rsidP="005A7840">
            <w:pPr>
              <w:widowControl w:val="0"/>
              <w:autoSpaceDE w:val="0"/>
              <w:autoSpaceDN w:val="0"/>
              <w:adjustRightInd w:val="0"/>
              <w:jc w:val="center"/>
              <w:rPr>
                <w:sz w:val="22"/>
                <w:szCs w:val="22"/>
              </w:rPr>
            </w:pPr>
            <w:r w:rsidRPr="00992C6F">
              <w:rPr>
                <w:sz w:val="22"/>
                <w:szCs w:val="22"/>
              </w:rPr>
              <w:t>(0.0264)</w:t>
            </w:r>
          </w:p>
        </w:tc>
      </w:tr>
      <w:tr w:rsidR="001D3C5A" w:rsidRPr="001B53BE" w14:paraId="10BAF2E8" w14:textId="77777777" w:rsidTr="005A7840">
        <w:trPr>
          <w:jc w:val="center"/>
        </w:trPr>
        <w:tc>
          <w:tcPr>
            <w:tcW w:w="3312" w:type="dxa"/>
          </w:tcPr>
          <w:p w14:paraId="4D4A47EA" w14:textId="77777777" w:rsidR="001D3C5A" w:rsidRPr="001B53BE" w:rsidRDefault="001D3C5A" w:rsidP="005A7840">
            <w:pPr>
              <w:widowControl w:val="0"/>
              <w:autoSpaceDE w:val="0"/>
              <w:autoSpaceDN w:val="0"/>
              <w:adjustRightInd w:val="0"/>
              <w:rPr>
                <w:sz w:val="22"/>
                <w:szCs w:val="22"/>
              </w:rPr>
            </w:pPr>
          </w:p>
        </w:tc>
        <w:tc>
          <w:tcPr>
            <w:tcW w:w="1436" w:type="dxa"/>
          </w:tcPr>
          <w:p w14:paraId="35B5C270" w14:textId="77777777" w:rsidR="001D3C5A" w:rsidRPr="00992C6F" w:rsidRDefault="001D3C5A" w:rsidP="005A7840">
            <w:pPr>
              <w:widowControl w:val="0"/>
              <w:autoSpaceDE w:val="0"/>
              <w:autoSpaceDN w:val="0"/>
              <w:adjustRightInd w:val="0"/>
              <w:jc w:val="center"/>
              <w:rPr>
                <w:sz w:val="22"/>
                <w:szCs w:val="22"/>
              </w:rPr>
            </w:pPr>
          </w:p>
        </w:tc>
        <w:tc>
          <w:tcPr>
            <w:tcW w:w="1373" w:type="dxa"/>
          </w:tcPr>
          <w:p w14:paraId="18F101C8" w14:textId="77777777" w:rsidR="001D3C5A" w:rsidRPr="00992C6F" w:rsidRDefault="001D3C5A" w:rsidP="005A7840">
            <w:pPr>
              <w:widowControl w:val="0"/>
              <w:autoSpaceDE w:val="0"/>
              <w:autoSpaceDN w:val="0"/>
              <w:adjustRightInd w:val="0"/>
              <w:jc w:val="center"/>
              <w:rPr>
                <w:sz w:val="22"/>
                <w:szCs w:val="22"/>
              </w:rPr>
            </w:pPr>
          </w:p>
        </w:tc>
        <w:tc>
          <w:tcPr>
            <w:tcW w:w="1530" w:type="dxa"/>
          </w:tcPr>
          <w:p w14:paraId="70DE06E2" w14:textId="77777777" w:rsidR="001D3C5A" w:rsidRPr="00992C6F" w:rsidRDefault="001D3C5A" w:rsidP="005A7840">
            <w:pPr>
              <w:widowControl w:val="0"/>
              <w:autoSpaceDE w:val="0"/>
              <w:autoSpaceDN w:val="0"/>
              <w:adjustRightInd w:val="0"/>
              <w:jc w:val="center"/>
              <w:rPr>
                <w:sz w:val="22"/>
                <w:szCs w:val="22"/>
              </w:rPr>
            </w:pPr>
          </w:p>
        </w:tc>
      </w:tr>
      <w:tr w:rsidR="001D3C5A" w:rsidRPr="001B53BE" w14:paraId="5FB5DBB6" w14:textId="77777777" w:rsidTr="00992C6F">
        <w:trPr>
          <w:trHeight w:val="80"/>
          <w:jc w:val="center"/>
        </w:trPr>
        <w:tc>
          <w:tcPr>
            <w:tcW w:w="3312" w:type="dxa"/>
          </w:tcPr>
          <w:p w14:paraId="6F0569D9" w14:textId="77777777" w:rsidR="001D3C5A" w:rsidRPr="001B53BE" w:rsidRDefault="001D3C5A" w:rsidP="005A7840">
            <w:pPr>
              <w:widowControl w:val="0"/>
              <w:autoSpaceDE w:val="0"/>
              <w:autoSpaceDN w:val="0"/>
              <w:adjustRightInd w:val="0"/>
              <w:rPr>
                <w:sz w:val="22"/>
                <w:szCs w:val="22"/>
              </w:rPr>
            </w:pPr>
            <w:r w:rsidRPr="001B53BE">
              <w:rPr>
                <w:sz w:val="22"/>
                <w:szCs w:val="22"/>
              </w:rPr>
              <w:t>Additional Controls</w:t>
            </w:r>
          </w:p>
        </w:tc>
        <w:tc>
          <w:tcPr>
            <w:tcW w:w="1436" w:type="dxa"/>
          </w:tcPr>
          <w:p w14:paraId="3DBA932F" w14:textId="77777777" w:rsidR="001D3C5A" w:rsidRPr="00992C6F" w:rsidRDefault="001D3C5A" w:rsidP="005A7840">
            <w:pPr>
              <w:widowControl w:val="0"/>
              <w:autoSpaceDE w:val="0"/>
              <w:autoSpaceDN w:val="0"/>
              <w:adjustRightInd w:val="0"/>
              <w:jc w:val="center"/>
              <w:rPr>
                <w:sz w:val="22"/>
                <w:szCs w:val="22"/>
              </w:rPr>
            </w:pPr>
            <w:r w:rsidRPr="00992C6F">
              <w:rPr>
                <w:sz w:val="22"/>
                <w:szCs w:val="22"/>
              </w:rPr>
              <w:t>N</w:t>
            </w:r>
          </w:p>
        </w:tc>
        <w:tc>
          <w:tcPr>
            <w:tcW w:w="1373" w:type="dxa"/>
          </w:tcPr>
          <w:p w14:paraId="39AD3489" w14:textId="77777777" w:rsidR="001D3C5A" w:rsidRPr="00992C6F" w:rsidRDefault="001D3C5A" w:rsidP="005A7840">
            <w:pPr>
              <w:widowControl w:val="0"/>
              <w:autoSpaceDE w:val="0"/>
              <w:autoSpaceDN w:val="0"/>
              <w:adjustRightInd w:val="0"/>
              <w:jc w:val="center"/>
              <w:rPr>
                <w:sz w:val="22"/>
                <w:szCs w:val="22"/>
              </w:rPr>
            </w:pPr>
            <w:r w:rsidRPr="00992C6F">
              <w:rPr>
                <w:sz w:val="22"/>
                <w:szCs w:val="22"/>
              </w:rPr>
              <w:t>Y</w:t>
            </w:r>
          </w:p>
        </w:tc>
        <w:tc>
          <w:tcPr>
            <w:tcW w:w="1530" w:type="dxa"/>
          </w:tcPr>
          <w:p w14:paraId="44C54A08" w14:textId="77777777" w:rsidR="001D3C5A" w:rsidRPr="00992C6F" w:rsidRDefault="001D3C5A" w:rsidP="005A7840">
            <w:pPr>
              <w:widowControl w:val="0"/>
              <w:autoSpaceDE w:val="0"/>
              <w:autoSpaceDN w:val="0"/>
              <w:adjustRightInd w:val="0"/>
              <w:jc w:val="center"/>
              <w:rPr>
                <w:sz w:val="22"/>
                <w:szCs w:val="22"/>
              </w:rPr>
            </w:pPr>
            <w:r w:rsidRPr="00992C6F">
              <w:rPr>
                <w:sz w:val="22"/>
                <w:szCs w:val="22"/>
              </w:rPr>
              <w:t>Y</w:t>
            </w:r>
          </w:p>
        </w:tc>
      </w:tr>
      <w:tr w:rsidR="001D3C5A" w:rsidRPr="001B53BE" w14:paraId="0379DD99" w14:textId="77777777" w:rsidTr="005A7840">
        <w:trPr>
          <w:jc w:val="center"/>
        </w:trPr>
        <w:tc>
          <w:tcPr>
            <w:tcW w:w="3312" w:type="dxa"/>
          </w:tcPr>
          <w:p w14:paraId="5EBAC7E8" w14:textId="77777777" w:rsidR="001D3C5A" w:rsidRPr="001B53BE" w:rsidRDefault="001D3C5A" w:rsidP="005A7840">
            <w:pPr>
              <w:widowControl w:val="0"/>
              <w:autoSpaceDE w:val="0"/>
              <w:autoSpaceDN w:val="0"/>
              <w:adjustRightInd w:val="0"/>
              <w:rPr>
                <w:sz w:val="22"/>
                <w:szCs w:val="22"/>
              </w:rPr>
            </w:pPr>
            <w:r w:rsidRPr="001B53BE">
              <w:rPr>
                <w:sz w:val="22"/>
                <w:szCs w:val="22"/>
              </w:rPr>
              <w:t>Birth Rate</w:t>
            </w:r>
          </w:p>
        </w:tc>
        <w:tc>
          <w:tcPr>
            <w:tcW w:w="1436" w:type="dxa"/>
          </w:tcPr>
          <w:p w14:paraId="3E93F39C" w14:textId="77777777" w:rsidR="001D3C5A" w:rsidRPr="00992C6F" w:rsidRDefault="001D3C5A" w:rsidP="005A7840">
            <w:pPr>
              <w:widowControl w:val="0"/>
              <w:autoSpaceDE w:val="0"/>
              <w:autoSpaceDN w:val="0"/>
              <w:adjustRightInd w:val="0"/>
              <w:jc w:val="center"/>
              <w:rPr>
                <w:sz w:val="22"/>
                <w:szCs w:val="22"/>
              </w:rPr>
            </w:pPr>
            <w:r w:rsidRPr="00992C6F">
              <w:rPr>
                <w:sz w:val="22"/>
                <w:szCs w:val="22"/>
              </w:rPr>
              <w:t>N</w:t>
            </w:r>
          </w:p>
        </w:tc>
        <w:tc>
          <w:tcPr>
            <w:tcW w:w="1373" w:type="dxa"/>
          </w:tcPr>
          <w:p w14:paraId="4CF589D4" w14:textId="77777777" w:rsidR="001D3C5A" w:rsidRPr="00992C6F" w:rsidRDefault="001D3C5A" w:rsidP="005A7840">
            <w:pPr>
              <w:widowControl w:val="0"/>
              <w:autoSpaceDE w:val="0"/>
              <w:autoSpaceDN w:val="0"/>
              <w:adjustRightInd w:val="0"/>
              <w:jc w:val="center"/>
              <w:rPr>
                <w:sz w:val="22"/>
                <w:szCs w:val="22"/>
              </w:rPr>
            </w:pPr>
            <w:r w:rsidRPr="00992C6F">
              <w:rPr>
                <w:sz w:val="22"/>
                <w:szCs w:val="22"/>
              </w:rPr>
              <w:t>N</w:t>
            </w:r>
          </w:p>
        </w:tc>
        <w:tc>
          <w:tcPr>
            <w:tcW w:w="1530" w:type="dxa"/>
          </w:tcPr>
          <w:p w14:paraId="02B561E9" w14:textId="77777777" w:rsidR="001D3C5A" w:rsidRPr="00992C6F" w:rsidRDefault="001D3C5A" w:rsidP="005A7840">
            <w:pPr>
              <w:widowControl w:val="0"/>
              <w:autoSpaceDE w:val="0"/>
              <w:autoSpaceDN w:val="0"/>
              <w:adjustRightInd w:val="0"/>
              <w:jc w:val="center"/>
              <w:rPr>
                <w:sz w:val="22"/>
                <w:szCs w:val="22"/>
              </w:rPr>
            </w:pPr>
            <w:r w:rsidRPr="00992C6F">
              <w:rPr>
                <w:sz w:val="22"/>
                <w:szCs w:val="22"/>
              </w:rPr>
              <w:t>Y</w:t>
            </w:r>
          </w:p>
        </w:tc>
      </w:tr>
      <w:tr w:rsidR="001D3C5A" w:rsidRPr="001B53BE" w14:paraId="557C3899" w14:textId="77777777" w:rsidTr="001D3C5A">
        <w:trPr>
          <w:jc w:val="center"/>
        </w:trPr>
        <w:tc>
          <w:tcPr>
            <w:tcW w:w="7651" w:type="dxa"/>
            <w:gridSpan w:val="4"/>
            <w:tcBorders>
              <w:top w:val="single" w:sz="12" w:space="0" w:color="auto"/>
              <w:left w:val="nil"/>
              <w:right w:val="nil"/>
            </w:tcBorders>
          </w:tcPr>
          <w:p w14:paraId="7536E1AA" w14:textId="77F7CB2D" w:rsidR="001D3C5A" w:rsidRPr="001B53BE" w:rsidRDefault="001D3C5A" w:rsidP="001D3C5A">
            <w:pPr>
              <w:widowControl w:val="0"/>
              <w:autoSpaceDE w:val="0"/>
              <w:autoSpaceDN w:val="0"/>
              <w:adjustRightInd w:val="0"/>
              <w:rPr>
                <w:i/>
                <w:iCs/>
                <w:color w:val="222222"/>
                <w:sz w:val="18"/>
                <w:szCs w:val="22"/>
                <w:shd w:val="clear" w:color="auto" w:fill="FFFFFF"/>
              </w:rPr>
            </w:pPr>
            <w:r w:rsidRPr="001B53BE">
              <w:rPr>
                <w:i/>
                <w:iCs/>
                <w:color w:val="222222"/>
                <w:sz w:val="18"/>
                <w:szCs w:val="22"/>
                <w:shd w:val="clear" w:color="auto" w:fill="FFFFFF"/>
              </w:rPr>
              <w:t>Notes.</w:t>
            </w:r>
            <w:r w:rsidRPr="001B53BE">
              <w:rPr>
                <w:rStyle w:val="apple-converted-space"/>
                <w:color w:val="222222"/>
                <w:sz w:val="18"/>
                <w:szCs w:val="22"/>
                <w:shd w:val="clear" w:color="auto" w:fill="FFFFFF"/>
              </w:rPr>
              <w:t> </w:t>
            </w:r>
            <w:r w:rsidRPr="001B53BE">
              <w:rPr>
                <w:color w:val="222222"/>
                <w:sz w:val="18"/>
                <w:szCs w:val="22"/>
                <w:shd w:val="clear" w:color="auto" w:fill="FFFFFF"/>
              </w:rPr>
              <w:t xml:space="preserve">Each estimate comes from a separate regression. The key independent variable, infant mortality, is </w:t>
            </w:r>
            <w:r>
              <w:rPr>
                <w:color w:val="222222"/>
                <w:sz w:val="18"/>
                <w:szCs w:val="22"/>
                <w:shd w:val="clear" w:color="auto" w:fill="FFFFFF"/>
              </w:rPr>
              <w:t>standardized to be mean 0 and standard deviation 1</w:t>
            </w:r>
            <w:r w:rsidRPr="001B53BE">
              <w:rPr>
                <w:color w:val="222222"/>
                <w:sz w:val="18"/>
                <w:szCs w:val="22"/>
                <w:shd w:val="clear" w:color="auto" w:fill="FFFFFF"/>
              </w:rPr>
              <w:t xml:space="preserve">. </w:t>
            </w:r>
            <w:r>
              <w:rPr>
                <w:color w:val="222222"/>
                <w:sz w:val="18"/>
                <w:szCs w:val="22"/>
                <w:shd w:val="clear" w:color="auto" w:fill="FFFFFF"/>
              </w:rPr>
              <w:t xml:space="preserve">All regressions control for region, year, and month of birth, </w:t>
            </w:r>
            <w:r w:rsidRPr="001B53BE">
              <w:rPr>
                <w:color w:val="222222"/>
                <w:sz w:val="18"/>
                <w:szCs w:val="22"/>
                <w:shd w:val="clear" w:color="auto" w:fill="FFFFFF"/>
              </w:rPr>
              <w:t>Additional controls include dummies for current age, sex, and current region of residence. In column 3 we add a control for the birth rate which varies by region and cohort of birth. The sample size in all regressions is 6</w:t>
            </w:r>
            <w:r>
              <w:rPr>
                <w:color w:val="222222"/>
                <w:sz w:val="18"/>
                <w:szCs w:val="22"/>
                <w:shd w:val="clear" w:color="auto" w:fill="FFFFFF"/>
              </w:rPr>
              <w:t>4,225</w:t>
            </w:r>
            <w:r w:rsidRPr="001B53BE">
              <w:rPr>
                <w:color w:val="222222"/>
                <w:sz w:val="18"/>
                <w:szCs w:val="22"/>
                <w:shd w:val="clear" w:color="auto" w:fill="FFFFFF"/>
              </w:rPr>
              <w:t>. Standard errors clustered by region-by-year of birth are in parentheses.  * p&lt;0.10, ** p&lt;0.05, *** p&lt;0.01</w:t>
            </w:r>
          </w:p>
        </w:tc>
      </w:tr>
    </w:tbl>
    <w:p w14:paraId="5D06A655" w14:textId="77777777" w:rsidR="00170F11" w:rsidRDefault="00170F11"/>
    <w:p w14:paraId="6327F6B3" w14:textId="0F30197B" w:rsidR="00170F11" w:rsidRDefault="00170F11">
      <w:r>
        <w:br w:type="page"/>
      </w:r>
    </w:p>
    <w:p w14:paraId="5862B2D1" w14:textId="77777777" w:rsidR="00E33051" w:rsidRDefault="00E33051">
      <w:pPr>
        <w:sectPr w:rsidR="00E33051" w:rsidSect="00DC2397">
          <w:pgSz w:w="12240" w:h="15840"/>
          <w:pgMar w:top="1440" w:right="1800" w:bottom="1440" w:left="1800" w:header="720" w:footer="720" w:gutter="0"/>
          <w:cols w:space="720"/>
          <w:docGrid w:linePitch="360"/>
        </w:sectPr>
      </w:pPr>
    </w:p>
    <w:p w14:paraId="3A1DD003" w14:textId="77777777" w:rsidR="00E33051" w:rsidRPr="0024315B" w:rsidRDefault="00E33051" w:rsidP="00E33051">
      <w:pPr>
        <w:rPr>
          <w:color w:val="000000"/>
          <w:sz w:val="20"/>
          <w:szCs w:val="22"/>
        </w:rPr>
      </w:pPr>
    </w:p>
    <w:p w14:paraId="3AD578B0" w14:textId="1DAC7210" w:rsidR="00E33051" w:rsidRDefault="00E33051" w:rsidP="00E33051">
      <w:pPr>
        <w:jc w:val="center"/>
        <w:rPr>
          <w:color w:val="000000"/>
          <w:sz w:val="22"/>
          <w:szCs w:val="22"/>
        </w:rPr>
      </w:pPr>
      <w:r>
        <w:rPr>
          <w:noProof/>
        </w:rPr>
        <w:drawing>
          <wp:inline distT="0" distB="0" distL="0" distR="0" wp14:anchorId="27B6D151" wp14:editId="2B88E7B8">
            <wp:extent cx="6796585" cy="4121624"/>
            <wp:effectExtent l="0" t="0" r="444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A0A035" w14:textId="2869B808" w:rsidR="00CC24F0" w:rsidRPr="00CC24F0" w:rsidRDefault="00CC24F0" w:rsidP="00E33051">
      <w:pPr>
        <w:jc w:val="center"/>
        <w:rPr>
          <w:b/>
          <w:color w:val="000000"/>
          <w:sz w:val="22"/>
          <w:szCs w:val="22"/>
        </w:rPr>
      </w:pPr>
      <w:r>
        <w:rPr>
          <w:color w:val="000000"/>
          <w:sz w:val="22"/>
          <w:szCs w:val="22"/>
        </w:rPr>
        <w:tab/>
      </w:r>
      <w:r w:rsidRPr="00CC24F0">
        <w:rPr>
          <w:b/>
          <w:color w:val="000000"/>
          <w:sz w:val="22"/>
          <w:szCs w:val="22"/>
        </w:rPr>
        <w:t>Year</w:t>
      </w:r>
    </w:p>
    <w:p w14:paraId="2A83C7BD" w14:textId="7D08FA32" w:rsidR="00E33051" w:rsidRDefault="00E33051" w:rsidP="00E33051">
      <w:pPr>
        <w:rPr>
          <w:i/>
          <w:color w:val="000000"/>
          <w:sz w:val="22"/>
          <w:szCs w:val="22"/>
        </w:rPr>
      </w:pPr>
    </w:p>
    <w:p w14:paraId="4B01A667" w14:textId="472482C2" w:rsidR="00CC24F0" w:rsidRDefault="00CC24F0" w:rsidP="00CC24F0">
      <w:pPr>
        <w:rPr>
          <w:color w:val="000000"/>
          <w:sz w:val="22"/>
          <w:szCs w:val="22"/>
        </w:rPr>
      </w:pPr>
      <w:r>
        <w:rPr>
          <w:b/>
          <w:color w:val="000000"/>
          <w:sz w:val="22"/>
          <w:szCs w:val="22"/>
        </w:rPr>
        <w:t>Appendix Fig.</w:t>
      </w:r>
      <w:r w:rsidRPr="00CC24F0">
        <w:rPr>
          <w:b/>
          <w:color w:val="000000"/>
          <w:sz w:val="22"/>
          <w:szCs w:val="22"/>
        </w:rPr>
        <w:t xml:space="preserve"> 1</w:t>
      </w:r>
      <w:r>
        <w:rPr>
          <w:color w:val="000000"/>
          <w:sz w:val="22"/>
          <w:szCs w:val="22"/>
        </w:rPr>
        <w:t xml:space="preserve"> Child Mortality for those Age 1 to 5</w:t>
      </w:r>
    </w:p>
    <w:p w14:paraId="5C7354C9" w14:textId="77777777" w:rsidR="00CC24F0" w:rsidRDefault="00CC24F0" w:rsidP="00E33051">
      <w:pPr>
        <w:rPr>
          <w:i/>
          <w:color w:val="000000"/>
          <w:sz w:val="22"/>
          <w:szCs w:val="22"/>
        </w:rPr>
      </w:pPr>
    </w:p>
    <w:p w14:paraId="1C92624C" w14:textId="77777777" w:rsidR="00E33051" w:rsidRPr="0024315B" w:rsidRDefault="00E33051" w:rsidP="00E33051">
      <w:pPr>
        <w:rPr>
          <w:color w:val="000000"/>
          <w:sz w:val="18"/>
          <w:szCs w:val="22"/>
        </w:rPr>
      </w:pPr>
      <w:r w:rsidRPr="0024315B">
        <w:rPr>
          <w:i/>
          <w:color w:val="000000"/>
          <w:sz w:val="18"/>
          <w:szCs w:val="22"/>
        </w:rPr>
        <w:t xml:space="preserve">Source:  </w:t>
      </w:r>
      <w:r>
        <w:rPr>
          <w:color w:val="000000"/>
          <w:sz w:val="18"/>
          <w:szCs w:val="22"/>
        </w:rPr>
        <w:t xml:space="preserve">Authors calculation from </w:t>
      </w:r>
      <w:r w:rsidRPr="0024315B">
        <w:rPr>
          <w:color w:val="000000"/>
          <w:sz w:val="18"/>
          <w:szCs w:val="22"/>
        </w:rPr>
        <w:t>On the State of the Public Health During the Six Years of War, pp 17</w:t>
      </w:r>
    </w:p>
    <w:p w14:paraId="2F342D5A" w14:textId="77777777" w:rsidR="00E33051" w:rsidRDefault="00E33051" w:rsidP="00E33051">
      <w:r w:rsidRPr="0024315B">
        <w:rPr>
          <w:i/>
          <w:color w:val="000000"/>
          <w:sz w:val="18"/>
          <w:szCs w:val="22"/>
        </w:rPr>
        <w:t xml:space="preserve">Notes: </w:t>
      </w:r>
      <w:r w:rsidRPr="0024315B">
        <w:rPr>
          <w:color w:val="000000"/>
          <w:sz w:val="18"/>
          <w:szCs w:val="22"/>
        </w:rPr>
        <w:t xml:space="preserve"> This figure plots child mortality by age which illustrates that mortality also increased for children age 1 to 5. </w:t>
      </w:r>
      <w:r>
        <w:rPr>
          <w:color w:val="000000"/>
          <w:sz w:val="22"/>
          <w:szCs w:val="22"/>
        </w:rPr>
        <w:br w:type="page"/>
      </w:r>
    </w:p>
    <w:p w14:paraId="0187D066" w14:textId="7C4CB6A6" w:rsidR="00E33051" w:rsidRDefault="00E33051" w:rsidP="00E33051">
      <w:pPr>
        <w:jc w:val="center"/>
      </w:pPr>
      <w:r w:rsidRPr="003D2ED0">
        <w:rPr>
          <w:noProof/>
        </w:rPr>
        <w:lastRenderedPageBreak/>
        <w:drawing>
          <wp:inline distT="0" distB="0" distL="0" distR="0" wp14:anchorId="6E14BBC1" wp14:editId="2C73DCBE">
            <wp:extent cx="5943600" cy="4325620"/>
            <wp:effectExtent l="0" t="0" r="0" b="0"/>
            <wp:docPr id="2050" name="Picture 2" descr="C:\Users\Jeff\Desktop\Graphs\Pop\fig2_bir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Jeff\Desktop\Graphs\Pop\fig2_birth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25620"/>
                    </a:xfrm>
                    <a:prstGeom prst="rect">
                      <a:avLst/>
                    </a:prstGeom>
                    <a:noFill/>
                    <a:extLst/>
                  </pic:spPr>
                </pic:pic>
              </a:graphicData>
            </a:graphic>
          </wp:inline>
        </w:drawing>
      </w:r>
    </w:p>
    <w:p w14:paraId="5CBB1495" w14:textId="77777777" w:rsidR="00CC24F0" w:rsidRDefault="00CC24F0" w:rsidP="00CC24F0">
      <w:pPr>
        <w:rPr>
          <w:b/>
        </w:rPr>
      </w:pPr>
    </w:p>
    <w:p w14:paraId="363EF73C" w14:textId="50CB36AF" w:rsidR="00CC24F0" w:rsidRDefault="00CC24F0" w:rsidP="00CC24F0">
      <w:r>
        <w:rPr>
          <w:b/>
        </w:rPr>
        <w:t>Appendix Fig.</w:t>
      </w:r>
      <w:r w:rsidRPr="00CC24F0">
        <w:rPr>
          <w:b/>
        </w:rPr>
        <w:t xml:space="preserve"> 2</w:t>
      </w:r>
      <w:r>
        <w:t xml:space="preserve"> Total births recorded in London, 1930-1950</w:t>
      </w:r>
    </w:p>
    <w:p w14:paraId="526B70E2" w14:textId="77777777" w:rsidR="00CC24F0" w:rsidRDefault="00CC24F0" w:rsidP="00E33051">
      <w:pPr>
        <w:rPr>
          <w:i/>
          <w:sz w:val="18"/>
        </w:rPr>
      </w:pPr>
    </w:p>
    <w:p w14:paraId="525286D6" w14:textId="1622DC55" w:rsidR="00E33051" w:rsidRPr="00CB23A8" w:rsidRDefault="00E33051" w:rsidP="00E33051">
      <w:pPr>
        <w:rPr>
          <w:sz w:val="18"/>
        </w:rPr>
      </w:pPr>
      <w:r w:rsidRPr="00376F83">
        <w:rPr>
          <w:i/>
          <w:sz w:val="18"/>
        </w:rPr>
        <w:t xml:space="preserve">Source:  </w:t>
      </w:r>
      <w:r w:rsidRPr="00CB23A8">
        <w:rPr>
          <w:sz w:val="18"/>
        </w:rPr>
        <w:t xml:space="preserve">Authors calculations from </w:t>
      </w:r>
      <w:r>
        <w:rPr>
          <w:sz w:val="18"/>
        </w:rPr>
        <w:t xml:space="preserve">table “mort_lgd” in the database of </w:t>
      </w:r>
      <w:r w:rsidRPr="00CB23A8">
        <w:rPr>
          <w:sz w:val="18"/>
        </w:rPr>
        <w:t>“Birth &amp; Death Statistics for Local Government Districts from 1921-1974.”</w:t>
      </w:r>
    </w:p>
    <w:p w14:paraId="430B98E8" w14:textId="77777777" w:rsidR="00E33051" w:rsidRPr="00376F83" w:rsidRDefault="00E33051" w:rsidP="00E33051">
      <w:pPr>
        <w:rPr>
          <w:sz w:val="18"/>
        </w:rPr>
      </w:pPr>
      <w:r w:rsidRPr="00376F83">
        <w:rPr>
          <w:i/>
          <w:sz w:val="18"/>
        </w:rPr>
        <w:t xml:space="preserve">Notes:  </w:t>
      </w:r>
      <w:r w:rsidRPr="00376F83">
        <w:rPr>
          <w:sz w:val="18"/>
        </w:rPr>
        <w:t xml:space="preserve">This figure plots </w:t>
      </w:r>
      <w:r>
        <w:rPr>
          <w:sz w:val="18"/>
        </w:rPr>
        <w:t>total births in London by year</w:t>
      </w:r>
      <w:r w:rsidRPr="00376F83">
        <w:rPr>
          <w:sz w:val="18"/>
        </w:rPr>
        <w:t>.</w:t>
      </w:r>
    </w:p>
    <w:p w14:paraId="2EF5E76E" w14:textId="77777777" w:rsidR="00E33051" w:rsidRDefault="00E33051" w:rsidP="00E33051">
      <w:pPr>
        <w:jc w:val="center"/>
      </w:pPr>
    </w:p>
    <w:p w14:paraId="2ABC3710" w14:textId="77777777" w:rsidR="00E33051" w:rsidRDefault="00E33051" w:rsidP="00E33051">
      <w:r>
        <w:br w:type="page"/>
      </w:r>
    </w:p>
    <w:p w14:paraId="39AC010C" w14:textId="2D29EF6A" w:rsidR="00E33051" w:rsidRDefault="00E33051" w:rsidP="00E33051">
      <w:pPr>
        <w:jc w:val="center"/>
      </w:pPr>
      <w:r w:rsidRPr="003D2ED0">
        <w:rPr>
          <w:noProof/>
        </w:rPr>
        <w:lastRenderedPageBreak/>
        <w:drawing>
          <wp:inline distT="0" distB="0" distL="0" distR="0" wp14:anchorId="73E821CA" wp14:editId="2B652823">
            <wp:extent cx="5943600" cy="4325620"/>
            <wp:effectExtent l="0" t="0" r="0" b="0"/>
            <wp:docPr id="4098" name="Picture 2" descr="C:\Users\Jeff\Desktop\Graphs\Pop\fig_bir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Jeff\Desktop\Graphs\Pop\fig_birth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25620"/>
                    </a:xfrm>
                    <a:prstGeom prst="rect">
                      <a:avLst/>
                    </a:prstGeom>
                    <a:noFill/>
                    <a:extLst/>
                  </pic:spPr>
                </pic:pic>
              </a:graphicData>
            </a:graphic>
          </wp:inline>
        </w:drawing>
      </w:r>
    </w:p>
    <w:p w14:paraId="3C76CC6F" w14:textId="1007E5B3" w:rsidR="00CC24F0" w:rsidRDefault="00CC24F0" w:rsidP="00CC24F0"/>
    <w:p w14:paraId="3EE12A28" w14:textId="5131BAB8" w:rsidR="00CC24F0" w:rsidRDefault="00CC24F0" w:rsidP="00CC24F0">
      <w:r w:rsidRPr="00CC24F0">
        <w:rPr>
          <w:b/>
        </w:rPr>
        <w:t>Appendix Fig</w:t>
      </w:r>
      <w:r>
        <w:rPr>
          <w:b/>
        </w:rPr>
        <w:t>.</w:t>
      </w:r>
      <w:r w:rsidRPr="00CC24F0">
        <w:rPr>
          <w:b/>
        </w:rPr>
        <w:t xml:space="preserve"> 3</w:t>
      </w:r>
      <w:r>
        <w:t xml:space="preserve"> Total births outside London, 1930-1950</w:t>
      </w:r>
    </w:p>
    <w:p w14:paraId="1A03CCDC" w14:textId="77777777" w:rsidR="00CC24F0" w:rsidRDefault="00CC24F0" w:rsidP="00CC24F0"/>
    <w:p w14:paraId="16B0ED3F" w14:textId="77777777" w:rsidR="00E33051" w:rsidRPr="00CB23A8" w:rsidRDefault="00E33051" w:rsidP="00E33051">
      <w:pPr>
        <w:rPr>
          <w:sz w:val="18"/>
        </w:rPr>
      </w:pPr>
      <w:r w:rsidRPr="00376F83">
        <w:rPr>
          <w:i/>
          <w:sz w:val="18"/>
        </w:rPr>
        <w:t xml:space="preserve">Source:  </w:t>
      </w:r>
      <w:r w:rsidRPr="00CB23A8">
        <w:rPr>
          <w:sz w:val="18"/>
        </w:rPr>
        <w:t xml:space="preserve">Authors calculations from </w:t>
      </w:r>
      <w:r>
        <w:rPr>
          <w:sz w:val="18"/>
        </w:rPr>
        <w:t xml:space="preserve">table “mort_lgd” in the database of </w:t>
      </w:r>
      <w:r w:rsidRPr="00CB23A8">
        <w:rPr>
          <w:sz w:val="18"/>
        </w:rPr>
        <w:t>“Birth &amp; Death Statistics for Local Government Districts from 1921-1974.”</w:t>
      </w:r>
    </w:p>
    <w:p w14:paraId="1C8A5318" w14:textId="77777777" w:rsidR="00E33051" w:rsidRPr="00F1020B" w:rsidRDefault="00E33051" w:rsidP="00E33051">
      <w:pPr>
        <w:rPr>
          <w:sz w:val="18"/>
        </w:rPr>
      </w:pPr>
      <w:r w:rsidRPr="00376F83">
        <w:rPr>
          <w:i/>
          <w:sz w:val="18"/>
        </w:rPr>
        <w:t xml:space="preserve">Notes:  </w:t>
      </w:r>
      <w:r w:rsidRPr="00376F83">
        <w:rPr>
          <w:sz w:val="18"/>
        </w:rPr>
        <w:t xml:space="preserve">This figure plots </w:t>
      </w:r>
      <w:r>
        <w:rPr>
          <w:sz w:val="18"/>
        </w:rPr>
        <w:t>total births in regions of England outside of London</w:t>
      </w:r>
      <w:r w:rsidRPr="00376F83">
        <w:rPr>
          <w:sz w:val="18"/>
        </w:rPr>
        <w:t>.</w:t>
      </w:r>
    </w:p>
    <w:p w14:paraId="01A284F5" w14:textId="77777777" w:rsidR="00E33051" w:rsidRDefault="00E33051" w:rsidP="00E33051">
      <w:pPr>
        <w:jc w:val="center"/>
      </w:pPr>
      <w:r>
        <w:br w:type="page"/>
      </w:r>
    </w:p>
    <w:p w14:paraId="10EAF139" w14:textId="5CF0CC85" w:rsidR="00E33051" w:rsidRDefault="00E33051" w:rsidP="00E33051">
      <w:pPr>
        <w:jc w:val="center"/>
      </w:pPr>
      <w:r>
        <w:rPr>
          <w:noProof/>
        </w:rPr>
        <w:lastRenderedPageBreak/>
        <w:drawing>
          <wp:inline distT="0" distB="0" distL="0" distR="0" wp14:anchorId="62C193F7" wp14:editId="37564EFC">
            <wp:extent cx="6006662" cy="43562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t="1828" r="1141"/>
                    <a:stretch>
                      <a:fillRect/>
                    </a:stretch>
                  </pic:blipFill>
                  <pic:spPr bwMode="auto">
                    <a:xfrm>
                      <a:off x="0" y="0"/>
                      <a:ext cx="6012058" cy="4360171"/>
                    </a:xfrm>
                    <a:prstGeom prst="rect">
                      <a:avLst/>
                    </a:prstGeom>
                    <a:noFill/>
                    <a:ln>
                      <a:noFill/>
                    </a:ln>
                  </pic:spPr>
                </pic:pic>
              </a:graphicData>
            </a:graphic>
          </wp:inline>
        </w:drawing>
      </w:r>
    </w:p>
    <w:p w14:paraId="70476D4E" w14:textId="443E141C" w:rsidR="00CC24F0" w:rsidRDefault="00CC24F0" w:rsidP="00CC24F0">
      <w:r>
        <w:rPr>
          <w:b/>
        </w:rPr>
        <w:t>Appendix Fig.</w:t>
      </w:r>
      <w:r w:rsidRPr="00CC24F0">
        <w:rPr>
          <w:b/>
        </w:rPr>
        <w:t xml:space="preserve"> 4</w:t>
      </w:r>
      <w:r>
        <w:t xml:space="preserve"> Birth Rates, UK, 1935-1950</w:t>
      </w:r>
    </w:p>
    <w:p w14:paraId="1CE2F278" w14:textId="77777777" w:rsidR="00CC24F0" w:rsidRDefault="00CC24F0" w:rsidP="00CC24F0"/>
    <w:p w14:paraId="2034D719" w14:textId="77777777" w:rsidR="00E33051" w:rsidRPr="00CB23A8" w:rsidRDefault="00E33051" w:rsidP="00E33051">
      <w:pPr>
        <w:rPr>
          <w:sz w:val="18"/>
        </w:rPr>
      </w:pPr>
      <w:r w:rsidRPr="00376F83">
        <w:rPr>
          <w:i/>
          <w:sz w:val="18"/>
        </w:rPr>
        <w:t xml:space="preserve">Source:  </w:t>
      </w:r>
      <w:r w:rsidRPr="00CB23A8">
        <w:rPr>
          <w:sz w:val="18"/>
        </w:rPr>
        <w:t xml:space="preserve">Authors calculations from </w:t>
      </w:r>
      <w:r>
        <w:rPr>
          <w:sz w:val="18"/>
        </w:rPr>
        <w:t xml:space="preserve">table “mort_lgd” in the database of </w:t>
      </w:r>
      <w:r w:rsidRPr="00CB23A8">
        <w:rPr>
          <w:sz w:val="18"/>
        </w:rPr>
        <w:t>“Birth &amp; Death Statistics for Local Government Districts from 1921-1974.”</w:t>
      </w:r>
    </w:p>
    <w:p w14:paraId="262CA72F" w14:textId="77777777" w:rsidR="00E33051" w:rsidRPr="00376F83" w:rsidRDefault="00E33051" w:rsidP="00E33051">
      <w:pPr>
        <w:rPr>
          <w:sz w:val="18"/>
        </w:rPr>
      </w:pPr>
      <w:r w:rsidRPr="00376F83">
        <w:rPr>
          <w:i/>
          <w:sz w:val="18"/>
        </w:rPr>
        <w:t xml:space="preserve">Notes:  </w:t>
      </w:r>
      <w:r w:rsidRPr="00376F83">
        <w:rPr>
          <w:sz w:val="18"/>
        </w:rPr>
        <w:t xml:space="preserve">This figure plots </w:t>
      </w:r>
      <w:r>
        <w:rPr>
          <w:sz w:val="18"/>
        </w:rPr>
        <w:t>birth rates in England by year</w:t>
      </w:r>
      <w:r w:rsidRPr="00376F83">
        <w:rPr>
          <w:sz w:val="18"/>
        </w:rPr>
        <w:t>.</w:t>
      </w:r>
    </w:p>
    <w:p w14:paraId="1A168C65" w14:textId="77777777" w:rsidR="00E33051" w:rsidRDefault="00E33051" w:rsidP="00E33051">
      <w:pPr>
        <w:jc w:val="center"/>
      </w:pPr>
    </w:p>
    <w:p w14:paraId="315CBB32" w14:textId="77777777" w:rsidR="00E33051" w:rsidRDefault="00E33051" w:rsidP="00E33051">
      <w:pPr>
        <w:sectPr w:rsidR="00E33051" w:rsidSect="00E33051">
          <w:pgSz w:w="15840" w:h="12240" w:orient="landscape"/>
          <w:pgMar w:top="1800" w:right="1440" w:bottom="1800" w:left="1440" w:header="720" w:footer="720" w:gutter="0"/>
          <w:cols w:space="720"/>
          <w:docGrid w:linePitch="360"/>
        </w:sectPr>
      </w:pPr>
    </w:p>
    <w:p w14:paraId="1C321816" w14:textId="62CEE4B5" w:rsidR="008F0CE0" w:rsidRDefault="008F0CE0" w:rsidP="00E33051"/>
    <w:tbl>
      <w:tblPr>
        <w:tblW w:w="8763" w:type="dxa"/>
        <w:jc w:val="center"/>
        <w:tblLook w:val="04A0" w:firstRow="1" w:lastRow="0" w:firstColumn="1" w:lastColumn="0" w:noHBand="0" w:noVBand="1"/>
      </w:tblPr>
      <w:tblGrid>
        <w:gridCol w:w="4260"/>
        <w:gridCol w:w="842"/>
        <w:gridCol w:w="1260"/>
        <w:gridCol w:w="1260"/>
        <w:gridCol w:w="1141"/>
      </w:tblGrid>
      <w:tr w:rsidR="008767B7" w14:paraId="2E1AF6D7" w14:textId="77777777" w:rsidTr="008767B7">
        <w:trPr>
          <w:trHeight w:val="255"/>
          <w:jc w:val="center"/>
        </w:trPr>
        <w:tc>
          <w:tcPr>
            <w:tcW w:w="8763" w:type="dxa"/>
            <w:gridSpan w:val="5"/>
            <w:tcBorders>
              <w:top w:val="nil"/>
              <w:left w:val="nil"/>
              <w:bottom w:val="single" w:sz="4" w:space="0" w:color="auto"/>
              <w:right w:val="nil"/>
            </w:tcBorders>
            <w:noWrap/>
            <w:vAlign w:val="bottom"/>
          </w:tcPr>
          <w:p w14:paraId="297FCAA5" w14:textId="64457035" w:rsidR="008767B7" w:rsidRPr="00F941D2" w:rsidRDefault="008767B7" w:rsidP="008C2A5B">
            <w:pPr>
              <w:rPr>
                <w:i/>
                <w:sz w:val="22"/>
                <w:szCs w:val="22"/>
              </w:rPr>
            </w:pPr>
            <w:r>
              <w:br w:type="page"/>
            </w:r>
            <w:r w:rsidRPr="00CC24F0">
              <w:rPr>
                <w:b/>
              </w:rPr>
              <w:t xml:space="preserve">Appendix </w:t>
            </w:r>
            <w:r w:rsidR="008A5F74" w:rsidRPr="00CC24F0">
              <w:rPr>
                <w:b/>
                <w:sz w:val="22"/>
                <w:szCs w:val="22"/>
              </w:rPr>
              <w:t>Table 1</w:t>
            </w:r>
            <w:r w:rsidR="00CC24F0">
              <w:rPr>
                <w:b/>
                <w:sz w:val="22"/>
                <w:szCs w:val="22"/>
              </w:rPr>
              <w:t xml:space="preserve"> </w:t>
            </w:r>
            <w:r w:rsidRPr="00CC24F0">
              <w:rPr>
                <w:sz w:val="22"/>
                <w:szCs w:val="22"/>
              </w:rPr>
              <w:t>Average of January and February’s Maximum and Minimum Temperatures by Region, County, and Year</w:t>
            </w:r>
          </w:p>
          <w:p w14:paraId="268DEF1D" w14:textId="77777777" w:rsidR="008767B7" w:rsidRDefault="008767B7">
            <w:pPr>
              <w:jc w:val="center"/>
              <w:rPr>
                <w:sz w:val="22"/>
                <w:szCs w:val="22"/>
              </w:rPr>
            </w:pPr>
          </w:p>
        </w:tc>
      </w:tr>
      <w:tr w:rsidR="008767B7" w14:paraId="25FAF0A8" w14:textId="77777777" w:rsidTr="008767B7">
        <w:trPr>
          <w:trHeight w:val="255"/>
          <w:jc w:val="center"/>
        </w:trPr>
        <w:tc>
          <w:tcPr>
            <w:tcW w:w="4260" w:type="dxa"/>
            <w:tcBorders>
              <w:top w:val="single" w:sz="4" w:space="0" w:color="auto"/>
              <w:left w:val="nil"/>
              <w:bottom w:val="nil"/>
              <w:right w:val="nil"/>
            </w:tcBorders>
            <w:noWrap/>
            <w:vAlign w:val="bottom"/>
          </w:tcPr>
          <w:p w14:paraId="5B7C5EA2" w14:textId="77777777" w:rsidR="008767B7" w:rsidRDefault="008767B7">
            <w:pPr>
              <w:rPr>
                <w:sz w:val="22"/>
                <w:szCs w:val="22"/>
              </w:rPr>
            </w:pPr>
          </w:p>
        </w:tc>
        <w:tc>
          <w:tcPr>
            <w:tcW w:w="842" w:type="dxa"/>
            <w:tcBorders>
              <w:top w:val="single" w:sz="4" w:space="0" w:color="auto"/>
              <w:left w:val="nil"/>
              <w:bottom w:val="single" w:sz="4" w:space="0" w:color="auto"/>
              <w:right w:val="nil"/>
            </w:tcBorders>
            <w:noWrap/>
            <w:vAlign w:val="bottom"/>
            <w:hideMark/>
          </w:tcPr>
          <w:p w14:paraId="4D476676" w14:textId="77777777" w:rsidR="008767B7" w:rsidRDefault="008767B7">
            <w:pPr>
              <w:jc w:val="center"/>
              <w:rPr>
                <w:sz w:val="22"/>
                <w:szCs w:val="22"/>
              </w:rPr>
            </w:pPr>
            <w:r>
              <w:rPr>
                <w:sz w:val="22"/>
                <w:szCs w:val="22"/>
              </w:rPr>
              <w:t>Year</w:t>
            </w:r>
          </w:p>
        </w:tc>
        <w:tc>
          <w:tcPr>
            <w:tcW w:w="1260" w:type="dxa"/>
            <w:tcBorders>
              <w:top w:val="single" w:sz="4" w:space="0" w:color="auto"/>
              <w:left w:val="nil"/>
              <w:bottom w:val="single" w:sz="4" w:space="0" w:color="auto"/>
              <w:right w:val="nil"/>
            </w:tcBorders>
            <w:noWrap/>
            <w:vAlign w:val="bottom"/>
            <w:hideMark/>
          </w:tcPr>
          <w:p w14:paraId="47328F23" w14:textId="77777777" w:rsidR="008767B7" w:rsidRDefault="008767B7">
            <w:pPr>
              <w:jc w:val="center"/>
              <w:rPr>
                <w:sz w:val="22"/>
                <w:szCs w:val="22"/>
                <w:vertAlign w:val="superscript"/>
              </w:rPr>
            </w:pPr>
            <w:r>
              <w:rPr>
                <w:sz w:val="22"/>
                <w:szCs w:val="22"/>
              </w:rPr>
              <w:t>Mean max. temp. (</w:t>
            </w:r>
            <w:r>
              <w:rPr>
                <w:color w:val="000000"/>
                <w:sz w:val="22"/>
                <w:szCs w:val="22"/>
                <w:shd w:val="clear" w:color="auto" w:fill="FFFFFF"/>
              </w:rPr>
              <w:t>°C)</w:t>
            </w:r>
          </w:p>
        </w:tc>
        <w:tc>
          <w:tcPr>
            <w:tcW w:w="1260" w:type="dxa"/>
            <w:tcBorders>
              <w:top w:val="single" w:sz="4" w:space="0" w:color="auto"/>
              <w:left w:val="nil"/>
              <w:bottom w:val="single" w:sz="4" w:space="0" w:color="auto"/>
              <w:right w:val="nil"/>
            </w:tcBorders>
            <w:noWrap/>
            <w:vAlign w:val="bottom"/>
            <w:hideMark/>
          </w:tcPr>
          <w:p w14:paraId="79AA1C7C" w14:textId="77777777" w:rsidR="008767B7" w:rsidRDefault="008767B7">
            <w:pPr>
              <w:jc w:val="center"/>
              <w:rPr>
                <w:sz w:val="22"/>
                <w:szCs w:val="22"/>
              </w:rPr>
            </w:pPr>
            <w:r>
              <w:rPr>
                <w:sz w:val="22"/>
                <w:szCs w:val="22"/>
              </w:rPr>
              <w:t>Mean min. temp. (</w:t>
            </w:r>
            <w:r>
              <w:rPr>
                <w:color w:val="000000"/>
                <w:sz w:val="22"/>
                <w:szCs w:val="22"/>
                <w:shd w:val="clear" w:color="auto" w:fill="FFFFFF"/>
              </w:rPr>
              <w:t>°C)</w:t>
            </w:r>
          </w:p>
        </w:tc>
        <w:tc>
          <w:tcPr>
            <w:tcW w:w="1141" w:type="dxa"/>
            <w:tcBorders>
              <w:top w:val="single" w:sz="4" w:space="0" w:color="auto"/>
              <w:left w:val="nil"/>
              <w:bottom w:val="single" w:sz="4" w:space="0" w:color="auto"/>
              <w:right w:val="nil"/>
            </w:tcBorders>
            <w:noWrap/>
            <w:vAlign w:val="bottom"/>
            <w:hideMark/>
          </w:tcPr>
          <w:p w14:paraId="0E13BB09" w14:textId="77777777" w:rsidR="008767B7" w:rsidRDefault="008767B7">
            <w:pPr>
              <w:jc w:val="center"/>
              <w:rPr>
                <w:sz w:val="22"/>
                <w:szCs w:val="22"/>
              </w:rPr>
            </w:pPr>
            <w:r>
              <w:rPr>
                <w:sz w:val="22"/>
                <w:szCs w:val="22"/>
              </w:rPr>
              <w:t>Days of frost</w:t>
            </w:r>
          </w:p>
        </w:tc>
      </w:tr>
      <w:tr w:rsidR="008767B7" w14:paraId="174A9AAE" w14:textId="77777777" w:rsidTr="008767B7">
        <w:trPr>
          <w:trHeight w:val="255"/>
          <w:jc w:val="center"/>
        </w:trPr>
        <w:tc>
          <w:tcPr>
            <w:tcW w:w="5102" w:type="dxa"/>
            <w:gridSpan w:val="2"/>
            <w:noWrap/>
            <w:vAlign w:val="bottom"/>
            <w:hideMark/>
          </w:tcPr>
          <w:p w14:paraId="26EF3333" w14:textId="77777777" w:rsidR="008767B7" w:rsidRDefault="008767B7">
            <w:pPr>
              <w:rPr>
                <w:i/>
                <w:sz w:val="22"/>
                <w:szCs w:val="22"/>
              </w:rPr>
            </w:pPr>
            <w:r>
              <w:rPr>
                <w:i/>
                <w:sz w:val="22"/>
                <w:szCs w:val="22"/>
              </w:rPr>
              <w:t>North East England (highest infant mortality)</w:t>
            </w:r>
          </w:p>
        </w:tc>
        <w:tc>
          <w:tcPr>
            <w:tcW w:w="1260" w:type="dxa"/>
            <w:noWrap/>
            <w:vAlign w:val="bottom"/>
          </w:tcPr>
          <w:p w14:paraId="418C0105" w14:textId="77777777" w:rsidR="008767B7" w:rsidRDefault="008767B7">
            <w:pPr>
              <w:jc w:val="center"/>
              <w:rPr>
                <w:sz w:val="22"/>
                <w:szCs w:val="22"/>
              </w:rPr>
            </w:pPr>
          </w:p>
        </w:tc>
        <w:tc>
          <w:tcPr>
            <w:tcW w:w="1260" w:type="dxa"/>
            <w:noWrap/>
            <w:vAlign w:val="bottom"/>
          </w:tcPr>
          <w:p w14:paraId="33100053" w14:textId="77777777" w:rsidR="008767B7" w:rsidRDefault="008767B7">
            <w:pPr>
              <w:jc w:val="center"/>
              <w:rPr>
                <w:sz w:val="22"/>
                <w:szCs w:val="22"/>
              </w:rPr>
            </w:pPr>
          </w:p>
        </w:tc>
        <w:tc>
          <w:tcPr>
            <w:tcW w:w="1141" w:type="dxa"/>
            <w:noWrap/>
            <w:vAlign w:val="bottom"/>
          </w:tcPr>
          <w:p w14:paraId="07E92C06" w14:textId="77777777" w:rsidR="008767B7" w:rsidRDefault="008767B7">
            <w:pPr>
              <w:jc w:val="center"/>
              <w:rPr>
                <w:sz w:val="22"/>
                <w:szCs w:val="22"/>
              </w:rPr>
            </w:pPr>
          </w:p>
        </w:tc>
      </w:tr>
      <w:tr w:rsidR="008767B7" w14:paraId="50B0D9E4" w14:textId="77777777" w:rsidTr="008767B7">
        <w:trPr>
          <w:trHeight w:val="255"/>
          <w:jc w:val="center"/>
        </w:trPr>
        <w:tc>
          <w:tcPr>
            <w:tcW w:w="4260" w:type="dxa"/>
            <w:noWrap/>
            <w:vAlign w:val="bottom"/>
            <w:hideMark/>
          </w:tcPr>
          <w:p w14:paraId="241CB70A" w14:textId="77777777" w:rsidR="008767B7" w:rsidRDefault="008767B7">
            <w:pPr>
              <w:rPr>
                <w:sz w:val="22"/>
                <w:szCs w:val="22"/>
              </w:rPr>
            </w:pPr>
            <w:r>
              <w:rPr>
                <w:sz w:val="22"/>
                <w:szCs w:val="22"/>
              </w:rPr>
              <w:t>Durham</w:t>
            </w:r>
          </w:p>
        </w:tc>
        <w:tc>
          <w:tcPr>
            <w:tcW w:w="842" w:type="dxa"/>
            <w:noWrap/>
            <w:vAlign w:val="bottom"/>
            <w:hideMark/>
          </w:tcPr>
          <w:p w14:paraId="7CA6CC73" w14:textId="77777777" w:rsidR="008767B7" w:rsidRDefault="008767B7">
            <w:pPr>
              <w:jc w:val="center"/>
              <w:rPr>
                <w:sz w:val="22"/>
                <w:szCs w:val="22"/>
              </w:rPr>
            </w:pPr>
            <w:r>
              <w:rPr>
                <w:sz w:val="22"/>
                <w:szCs w:val="22"/>
              </w:rPr>
              <w:t>1940</w:t>
            </w:r>
          </w:p>
        </w:tc>
        <w:tc>
          <w:tcPr>
            <w:tcW w:w="1260" w:type="dxa"/>
            <w:noWrap/>
            <w:vAlign w:val="bottom"/>
            <w:hideMark/>
          </w:tcPr>
          <w:p w14:paraId="25FE6578" w14:textId="77777777" w:rsidR="008767B7" w:rsidRDefault="008767B7">
            <w:pPr>
              <w:jc w:val="center"/>
              <w:rPr>
                <w:sz w:val="22"/>
                <w:szCs w:val="22"/>
              </w:rPr>
            </w:pPr>
            <w:r>
              <w:rPr>
                <w:sz w:val="22"/>
                <w:szCs w:val="22"/>
              </w:rPr>
              <w:t>2.5</w:t>
            </w:r>
          </w:p>
        </w:tc>
        <w:tc>
          <w:tcPr>
            <w:tcW w:w="1260" w:type="dxa"/>
            <w:noWrap/>
            <w:vAlign w:val="bottom"/>
            <w:hideMark/>
          </w:tcPr>
          <w:p w14:paraId="2B8772A7" w14:textId="77777777" w:rsidR="008767B7" w:rsidRDefault="008767B7">
            <w:pPr>
              <w:jc w:val="center"/>
              <w:rPr>
                <w:sz w:val="22"/>
                <w:szCs w:val="22"/>
              </w:rPr>
            </w:pPr>
            <w:r>
              <w:rPr>
                <w:sz w:val="22"/>
                <w:szCs w:val="22"/>
              </w:rPr>
              <w:t>-2.7</w:t>
            </w:r>
          </w:p>
        </w:tc>
        <w:tc>
          <w:tcPr>
            <w:tcW w:w="1141" w:type="dxa"/>
            <w:noWrap/>
            <w:vAlign w:val="bottom"/>
            <w:hideMark/>
          </w:tcPr>
          <w:p w14:paraId="06464424" w14:textId="77777777" w:rsidR="008767B7" w:rsidRDefault="008767B7">
            <w:pPr>
              <w:jc w:val="center"/>
              <w:rPr>
                <w:sz w:val="22"/>
                <w:szCs w:val="22"/>
              </w:rPr>
            </w:pPr>
            <w:r>
              <w:rPr>
                <w:sz w:val="22"/>
                <w:szCs w:val="22"/>
              </w:rPr>
              <w:t>21.5</w:t>
            </w:r>
          </w:p>
        </w:tc>
      </w:tr>
      <w:tr w:rsidR="008767B7" w14:paraId="357DFD9B" w14:textId="77777777" w:rsidTr="008767B7">
        <w:trPr>
          <w:trHeight w:val="255"/>
          <w:jc w:val="center"/>
        </w:trPr>
        <w:tc>
          <w:tcPr>
            <w:tcW w:w="4260" w:type="dxa"/>
            <w:noWrap/>
            <w:vAlign w:val="bottom"/>
          </w:tcPr>
          <w:p w14:paraId="2BA3DE3D" w14:textId="77777777" w:rsidR="008767B7" w:rsidRDefault="008767B7">
            <w:pPr>
              <w:rPr>
                <w:sz w:val="22"/>
                <w:szCs w:val="22"/>
              </w:rPr>
            </w:pPr>
          </w:p>
        </w:tc>
        <w:tc>
          <w:tcPr>
            <w:tcW w:w="842" w:type="dxa"/>
            <w:noWrap/>
            <w:vAlign w:val="bottom"/>
            <w:hideMark/>
          </w:tcPr>
          <w:p w14:paraId="48919EE7" w14:textId="77777777" w:rsidR="008767B7" w:rsidRDefault="008767B7">
            <w:pPr>
              <w:jc w:val="center"/>
              <w:rPr>
                <w:sz w:val="22"/>
                <w:szCs w:val="22"/>
              </w:rPr>
            </w:pPr>
            <w:r>
              <w:rPr>
                <w:sz w:val="22"/>
                <w:szCs w:val="22"/>
              </w:rPr>
              <w:t>1941</w:t>
            </w:r>
          </w:p>
        </w:tc>
        <w:tc>
          <w:tcPr>
            <w:tcW w:w="1260" w:type="dxa"/>
            <w:noWrap/>
            <w:vAlign w:val="bottom"/>
            <w:hideMark/>
          </w:tcPr>
          <w:p w14:paraId="1589EE78" w14:textId="77777777" w:rsidR="008767B7" w:rsidRDefault="008767B7">
            <w:pPr>
              <w:jc w:val="center"/>
              <w:rPr>
                <w:sz w:val="22"/>
                <w:szCs w:val="22"/>
              </w:rPr>
            </w:pPr>
            <w:r>
              <w:rPr>
                <w:sz w:val="22"/>
                <w:szCs w:val="22"/>
              </w:rPr>
              <w:t>3.2</w:t>
            </w:r>
          </w:p>
        </w:tc>
        <w:tc>
          <w:tcPr>
            <w:tcW w:w="1260" w:type="dxa"/>
            <w:noWrap/>
            <w:vAlign w:val="bottom"/>
            <w:hideMark/>
          </w:tcPr>
          <w:p w14:paraId="678E304F" w14:textId="77777777" w:rsidR="008767B7" w:rsidRDefault="008767B7">
            <w:pPr>
              <w:jc w:val="center"/>
              <w:rPr>
                <w:sz w:val="22"/>
                <w:szCs w:val="22"/>
              </w:rPr>
            </w:pPr>
            <w:r>
              <w:rPr>
                <w:sz w:val="22"/>
                <w:szCs w:val="22"/>
              </w:rPr>
              <w:t>-2.2</w:t>
            </w:r>
          </w:p>
        </w:tc>
        <w:tc>
          <w:tcPr>
            <w:tcW w:w="1141" w:type="dxa"/>
            <w:noWrap/>
            <w:vAlign w:val="bottom"/>
            <w:hideMark/>
          </w:tcPr>
          <w:p w14:paraId="54E021D0" w14:textId="77777777" w:rsidR="008767B7" w:rsidRDefault="008767B7">
            <w:pPr>
              <w:jc w:val="center"/>
              <w:rPr>
                <w:sz w:val="22"/>
                <w:szCs w:val="22"/>
              </w:rPr>
            </w:pPr>
            <w:r>
              <w:rPr>
                <w:sz w:val="22"/>
                <w:szCs w:val="22"/>
              </w:rPr>
              <w:t>16.5</w:t>
            </w:r>
          </w:p>
        </w:tc>
      </w:tr>
      <w:tr w:rsidR="008767B7" w14:paraId="5567EA6B" w14:textId="77777777" w:rsidTr="008767B7">
        <w:trPr>
          <w:trHeight w:val="255"/>
          <w:jc w:val="center"/>
        </w:trPr>
        <w:tc>
          <w:tcPr>
            <w:tcW w:w="4260" w:type="dxa"/>
            <w:noWrap/>
            <w:vAlign w:val="bottom"/>
          </w:tcPr>
          <w:p w14:paraId="3D77035E" w14:textId="77777777" w:rsidR="008767B7" w:rsidRDefault="008767B7">
            <w:pPr>
              <w:rPr>
                <w:sz w:val="22"/>
                <w:szCs w:val="22"/>
              </w:rPr>
            </w:pPr>
          </w:p>
        </w:tc>
        <w:tc>
          <w:tcPr>
            <w:tcW w:w="842" w:type="dxa"/>
            <w:noWrap/>
            <w:vAlign w:val="bottom"/>
            <w:hideMark/>
          </w:tcPr>
          <w:p w14:paraId="19C901BF" w14:textId="77777777" w:rsidR="008767B7" w:rsidRDefault="008767B7">
            <w:pPr>
              <w:jc w:val="center"/>
              <w:rPr>
                <w:sz w:val="22"/>
                <w:szCs w:val="22"/>
              </w:rPr>
            </w:pPr>
            <w:r>
              <w:rPr>
                <w:sz w:val="22"/>
                <w:szCs w:val="22"/>
              </w:rPr>
              <w:t>1942</w:t>
            </w:r>
          </w:p>
        </w:tc>
        <w:tc>
          <w:tcPr>
            <w:tcW w:w="1260" w:type="dxa"/>
            <w:noWrap/>
            <w:vAlign w:val="bottom"/>
            <w:hideMark/>
          </w:tcPr>
          <w:p w14:paraId="4F54B2A2" w14:textId="77777777" w:rsidR="008767B7" w:rsidRDefault="008767B7">
            <w:pPr>
              <w:jc w:val="center"/>
              <w:rPr>
                <w:sz w:val="22"/>
                <w:szCs w:val="22"/>
              </w:rPr>
            </w:pPr>
            <w:r>
              <w:rPr>
                <w:sz w:val="22"/>
                <w:szCs w:val="22"/>
              </w:rPr>
              <w:t>2.9</w:t>
            </w:r>
          </w:p>
        </w:tc>
        <w:tc>
          <w:tcPr>
            <w:tcW w:w="1260" w:type="dxa"/>
            <w:noWrap/>
            <w:vAlign w:val="bottom"/>
            <w:hideMark/>
          </w:tcPr>
          <w:p w14:paraId="7F55DE2B" w14:textId="77777777" w:rsidR="008767B7" w:rsidRDefault="008767B7">
            <w:pPr>
              <w:jc w:val="center"/>
              <w:rPr>
                <w:sz w:val="22"/>
                <w:szCs w:val="22"/>
              </w:rPr>
            </w:pPr>
            <w:r>
              <w:rPr>
                <w:sz w:val="22"/>
                <w:szCs w:val="22"/>
              </w:rPr>
              <w:t>-2.6</w:t>
            </w:r>
          </w:p>
        </w:tc>
        <w:tc>
          <w:tcPr>
            <w:tcW w:w="1141" w:type="dxa"/>
            <w:noWrap/>
            <w:vAlign w:val="bottom"/>
            <w:hideMark/>
          </w:tcPr>
          <w:p w14:paraId="1C39185A" w14:textId="77777777" w:rsidR="008767B7" w:rsidRDefault="008767B7">
            <w:pPr>
              <w:jc w:val="center"/>
              <w:rPr>
                <w:sz w:val="22"/>
                <w:szCs w:val="22"/>
              </w:rPr>
            </w:pPr>
            <w:r>
              <w:rPr>
                <w:sz w:val="22"/>
                <w:szCs w:val="22"/>
              </w:rPr>
              <w:t>23.5</w:t>
            </w:r>
          </w:p>
        </w:tc>
      </w:tr>
      <w:tr w:rsidR="008767B7" w14:paraId="0AE9D90D" w14:textId="77777777" w:rsidTr="008767B7">
        <w:trPr>
          <w:trHeight w:val="255"/>
          <w:jc w:val="center"/>
        </w:trPr>
        <w:tc>
          <w:tcPr>
            <w:tcW w:w="4260" w:type="dxa"/>
            <w:noWrap/>
            <w:vAlign w:val="bottom"/>
          </w:tcPr>
          <w:p w14:paraId="0E98EDC8" w14:textId="77777777" w:rsidR="008767B7" w:rsidRDefault="008767B7">
            <w:pPr>
              <w:rPr>
                <w:sz w:val="22"/>
                <w:szCs w:val="22"/>
              </w:rPr>
            </w:pPr>
          </w:p>
        </w:tc>
        <w:tc>
          <w:tcPr>
            <w:tcW w:w="842" w:type="dxa"/>
            <w:noWrap/>
            <w:vAlign w:val="bottom"/>
          </w:tcPr>
          <w:p w14:paraId="1BE6BC25" w14:textId="77777777" w:rsidR="008767B7" w:rsidRDefault="008767B7">
            <w:pPr>
              <w:jc w:val="center"/>
              <w:rPr>
                <w:sz w:val="22"/>
                <w:szCs w:val="22"/>
              </w:rPr>
            </w:pPr>
          </w:p>
        </w:tc>
        <w:tc>
          <w:tcPr>
            <w:tcW w:w="1260" w:type="dxa"/>
            <w:noWrap/>
            <w:vAlign w:val="bottom"/>
          </w:tcPr>
          <w:p w14:paraId="7DCC8A8A" w14:textId="77777777" w:rsidR="008767B7" w:rsidRDefault="008767B7">
            <w:pPr>
              <w:jc w:val="center"/>
              <w:rPr>
                <w:sz w:val="22"/>
                <w:szCs w:val="22"/>
              </w:rPr>
            </w:pPr>
          </w:p>
        </w:tc>
        <w:tc>
          <w:tcPr>
            <w:tcW w:w="1260" w:type="dxa"/>
            <w:noWrap/>
            <w:vAlign w:val="bottom"/>
          </w:tcPr>
          <w:p w14:paraId="2AEBCBB1" w14:textId="77777777" w:rsidR="008767B7" w:rsidRDefault="008767B7">
            <w:pPr>
              <w:jc w:val="center"/>
              <w:rPr>
                <w:sz w:val="22"/>
                <w:szCs w:val="22"/>
              </w:rPr>
            </w:pPr>
          </w:p>
        </w:tc>
        <w:tc>
          <w:tcPr>
            <w:tcW w:w="1141" w:type="dxa"/>
            <w:noWrap/>
            <w:vAlign w:val="bottom"/>
          </w:tcPr>
          <w:p w14:paraId="32F20D02" w14:textId="77777777" w:rsidR="008767B7" w:rsidRDefault="008767B7">
            <w:pPr>
              <w:jc w:val="center"/>
              <w:rPr>
                <w:sz w:val="22"/>
                <w:szCs w:val="22"/>
              </w:rPr>
            </w:pPr>
          </w:p>
        </w:tc>
      </w:tr>
      <w:tr w:rsidR="008767B7" w14:paraId="20975FF8" w14:textId="77777777" w:rsidTr="008767B7">
        <w:trPr>
          <w:trHeight w:val="255"/>
          <w:jc w:val="center"/>
        </w:trPr>
        <w:tc>
          <w:tcPr>
            <w:tcW w:w="4260" w:type="dxa"/>
            <w:noWrap/>
            <w:vAlign w:val="bottom"/>
            <w:hideMark/>
          </w:tcPr>
          <w:p w14:paraId="48387A99" w14:textId="77777777" w:rsidR="008767B7" w:rsidRDefault="008767B7">
            <w:pPr>
              <w:rPr>
                <w:i/>
                <w:sz w:val="22"/>
                <w:szCs w:val="22"/>
              </w:rPr>
            </w:pPr>
            <w:r>
              <w:rPr>
                <w:i/>
                <w:sz w:val="22"/>
                <w:szCs w:val="22"/>
              </w:rPr>
              <w:t>Yorkshire and the Humber</w:t>
            </w:r>
          </w:p>
        </w:tc>
        <w:tc>
          <w:tcPr>
            <w:tcW w:w="842" w:type="dxa"/>
            <w:noWrap/>
            <w:vAlign w:val="bottom"/>
          </w:tcPr>
          <w:p w14:paraId="39C4263C" w14:textId="77777777" w:rsidR="008767B7" w:rsidRDefault="008767B7">
            <w:pPr>
              <w:jc w:val="center"/>
              <w:rPr>
                <w:sz w:val="22"/>
                <w:szCs w:val="22"/>
              </w:rPr>
            </w:pPr>
          </w:p>
        </w:tc>
        <w:tc>
          <w:tcPr>
            <w:tcW w:w="1260" w:type="dxa"/>
            <w:noWrap/>
            <w:vAlign w:val="bottom"/>
          </w:tcPr>
          <w:p w14:paraId="34FB9FCB" w14:textId="77777777" w:rsidR="008767B7" w:rsidRDefault="008767B7">
            <w:pPr>
              <w:jc w:val="center"/>
              <w:rPr>
                <w:sz w:val="22"/>
                <w:szCs w:val="22"/>
              </w:rPr>
            </w:pPr>
          </w:p>
        </w:tc>
        <w:tc>
          <w:tcPr>
            <w:tcW w:w="1260" w:type="dxa"/>
            <w:noWrap/>
            <w:vAlign w:val="bottom"/>
          </w:tcPr>
          <w:p w14:paraId="342DF9FA" w14:textId="77777777" w:rsidR="008767B7" w:rsidRDefault="008767B7">
            <w:pPr>
              <w:jc w:val="center"/>
              <w:rPr>
                <w:sz w:val="22"/>
                <w:szCs w:val="22"/>
              </w:rPr>
            </w:pPr>
          </w:p>
        </w:tc>
        <w:tc>
          <w:tcPr>
            <w:tcW w:w="1141" w:type="dxa"/>
            <w:noWrap/>
            <w:vAlign w:val="bottom"/>
          </w:tcPr>
          <w:p w14:paraId="62DBAD61" w14:textId="77777777" w:rsidR="008767B7" w:rsidRDefault="008767B7">
            <w:pPr>
              <w:jc w:val="center"/>
              <w:rPr>
                <w:sz w:val="22"/>
                <w:szCs w:val="22"/>
              </w:rPr>
            </w:pPr>
          </w:p>
        </w:tc>
      </w:tr>
      <w:tr w:rsidR="008767B7" w14:paraId="2D9FB02F" w14:textId="77777777" w:rsidTr="008767B7">
        <w:trPr>
          <w:trHeight w:val="255"/>
          <w:jc w:val="center"/>
        </w:trPr>
        <w:tc>
          <w:tcPr>
            <w:tcW w:w="4260" w:type="dxa"/>
            <w:noWrap/>
            <w:vAlign w:val="bottom"/>
            <w:hideMark/>
          </w:tcPr>
          <w:p w14:paraId="6A497EFD" w14:textId="77777777" w:rsidR="008767B7" w:rsidRDefault="008767B7">
            <w:pPr>
              <w:rPr>
                <w:sz w:val="22"/>
                <w:szCs w:val="22"/>
              </w:rPr>
            </w:pPr>
            <w:r>
              <w:rPr>
                <w:sz w:val="22"/>
                <w:szCs w:val="22"/>
              </w:rPr>
              <w:t>Bradford</w:t>
            </w:r>
          </w:p>
        </w:tc>
        <w:tc>
          <w:tcPr>
            <w:tcW w:w="842" w:type="dxa"/>
            <w:noWrap/>
            <w:vAlign w:val="bottom"/>
            <w:hideMark/>
          </w:tcPr>
          <w:p w14:paraId="20999E35" w14:textId="77777777" w:rsidR="008767B7" w:rsidRDefault="008767B7">
            <w:pPr>
              <w:jc w:val="center"/>
              <w:rPr>
                <w:sz w:val="22"/>
                <w:szCs w:val="22"/>
              </w:rPr>
            </w:pPr>
            <w:r>
              <w:rPr>
                <w:sz w:val="22"/>
                <w:szCs w:val="22"/>
              </w:rPr>
              <w:t>1940</w:t>
            </w:r>
          </w:p>
        </w:tc>
        <w:tc>
          <w:tcPr>
            <w:tcW w:w="1260" w:type="dxa"/>
            <w:noWrap/>
            <w:vAlign w:val="bottom"/>
            <w:hideMark/>
          </w:tcPr>
          <w:p w14:paraId="4057191E" w14:textId="77777777" w:rsidR="008767B7" w:rsidRDefault="008767B7">
            <w:pPr>
              <w:jc w:val="center"/>
              <w:rPr>
                <w:sz w:val="22"/>
                <w:szCs w:val="22"/>
              </w:rPr>
            </w:pPr>
            <w:r>
              <w:rPr>
                <w:sz w:val="22"/>
                <w:szCs w:val="22"/>
              </w:rPr>
              <w:t>2.0</w:t>
            </w:r>
          </w:p>
        </w:tc>
        <w:tc>
          <w:tcPr>
            <w:tcW w:w="1260" w:type="dxa"/>
            <w:noWrap/>
            <w:vAlign w:val="bottom"/>
            <w:hideMark/>
          </w:tcPr>
          <w:p w14:paraId="686B60C6" w14:textId="77777777" w:rsidR="008767B7" w:rsidRDefault="008767B7">
            <w:pPr>
              <w:jc w:val="center"/>
              <w:rPr>
                <w:sz w:val="22"/>
                <w:szCs w:val="22"/>
              </w:rPr>
            </w:pPr>
            <w:r>
              <w:rPr>
                <w:sz w:val="22"/>
                <w:szCs w:val="22"/>
              </w:rPr>
              <w:t>-3.3</w:t>
            </w:r>
          </w:p>
        </w:tc>
        <w:tc>
          <w:tcPr>
            <w:tcW w:w="1141" w:type="dxa"/>
            <w:noWrap/>
            <w:vAlign w:val="bottom"/>
            <w:hideMark/>
          </w:tcPr>
          <w:p w14:paraId="7A6C73B4" w14:textId="77777777" w:rsidR="008767B7" w:rsidRDefault="008767B7">
            <w:pPr>
              <w:jc w:val="center"/>
              <w:rPr>
                <w:sz w:val="22"/>
                <w:szCs w:val="22"/>
              </w:rPr>
            </w:pPr>
            <w:r>
              <w:rPr>
                <w:sz w:val="22"/>
                <w:szCs w:val="22"/>
              </w:rPr>
              <w:t>21.5</w:t>
            </w:r>
          </w:p>
        </w:tc>
      </w:tr>
      <w:tr w:rsidR="008767B7" w14:paraId="3F665F27" w14:textId="77777777" w:rsidTr="008767B7">
        <w:trPr>
          <w:trHeight w:val="255"/>
          <w:jc w:val="center"/>
        </w:trPr>
        <w:tc>
          <w:tcPr>
            <w:tcW w:w="4260" w:type="dxa"/>
            <w:noWrap/>
            <w:vAlign w:val="bottom"/>
          </w:tcPr>
          <w:p w14:paraId="6236D536" w14:textId="77777777" w:rsidR="008767B7" w:rsidRDefault="008767B7">
            <w:pPr>
              <w:rPr>
                <w:sz w:val="22"/>
                <w:szCs w:val="22"/>
              </w:rPr>
            </w:pPr>
          </w:p>
        </w:tc>
        <w:tc>
          <w:tcPr>
            <w:tcW w:w="842" w:type="dxa"/>
            <w:noWrap/>
            <w:vAlign w:val="bottom"/>
            <w:hideMark/>
          </w:tcPr>
          <w:p w14:paraId="6C9E6629" w14:textId="77777777" w:rsidR="008767B7" w:rsidRDefault="008767B7">
            <w:pPr>
              <w:jc w:val="center"/>
              <w:rPr>
                <w:sz w:val="22"/>
                <w:szCs w:val="22"/>
              </w:rPr>
            </w:pPr>
            <w:r>
              <w:rPr>
                <w:sz w:val="22"/>
                <w:szCs w:val="22"/>
              </w:rPr>
              <w:t>1941</w:t>
            </w:r>
          </w:p>
        </w:tc>
        <w:tc>
          <w:tcPr>
            <w:tcW w:w="1260" w:type="dxa"/>
            <w:noWrap/>
            <w:vAlign w:val="bottom"/>
            <w:hideMark/>
          </w:tcPr>
          <w:p w14:paraId="13C2222B" w14:textId="77777777" w:rsidR="008767B7" w:rsidRDefault="008767B7">
            <w:pPr>
              <w:jc w:val="center"/>
              <w:rPr>
                <w:sz w:val="22"/>
                <w:szCs w:val="22"/>
              </w:rPr>
            </w:pPr>
            <w:r>
              <w:rPr>
                <w:sz w:val="22"/>
                <w:szCs w:val="22"/>
              </w:rPr>
              <w:t>3.1</w:t>
            </w:r>
          </w:p>
        </w:tc>
        <w:tc>
          <w:tcPr>
            <w:tcW w:w="1260" w:type="dxa"/>
            <w:noWrap/>
            <w:vAlign w:val="bottom"/>
            <w:hideMark/>
          </w:tcPr>
          <w:p w14:paraId="19A5750F" w14:textId="77777777" w:rsidR="008767B7" w:rsidRDefault="008767B7">
            <w:pPr>
              <w:jc w:val="center"/>
              <w:rPr>
                <w:sz w:val="22"/>
                <w:szCs w:val="22"/>
              </w:rPr>
            </w:pPr>
            <w:r>
              <w:rPr>
                <w:sz w:val="22"/>
                <w:szCs w:val="22"/>
              </w:rPr>
              <w:t>-1.6</w:t>
            </w:r>
          </w:p>
        </w:tc>
        <w:tc>
          <w:tcPr>
            <w:tcW w:w="1141" w:type="dxa"/>
            <w:noWrap/>
            <w:vAlign w:val="bottom"/>
            <w:hideMark/>
          </w:tcPr>
          <w:p w14:paraId="7B888515" w14:textId="77777777" w:rsidR="008767B7" w:rsidRDefault="008767B7">
            <w:pPr>
              <w:jc w:val="center"/>
              <w:rPr>
                <w:sz w:val="22"/>
                <w:szCs w:val="22"/>
              </w:rPr>
            </w:pPr>
            <w:r>
              <w:rPr>
                <w:sz w:val="22"/>
                <w:szCs w:val="22"/>
              </w:rPr>
              <w:t>18.0</w:t>
            </w:r>
          </w:p>
        </w:tc>
      </w:tr>
      <w:tr w:rsidR="008767B7" w14:paraId="5F1A2F09" w14:textId="77777777" w:rsidTr="008767B7">
        <w:trPr>
          <w:trHeight w:val="255"/>
          <w:jc w:val="center"/>
        </w:trPr>
        <w:tc>
          <w:tcPr>
            <w:tcW w:w="4260" w:type="dxa"/>
            <w:noWrap/>
            <w:vAlign w:val="bottom"/>
          </w:tcPr>
          <w:p w14:paraId="555D43FE" w14:textId="77777777" w:rsidR="008767B7" w:rsidRDefault="008767B7">
            <w:pPr>
              <w:rPr>
                <w:sz w:val="22"/>
                <w:szCs w:val="22"/>
              </w:rPr>
            </w:pPr>
          </w:p>
        </w:tc>
        <w:tc>
          <w:tcPr>
            <w:tcW w:w="842" w:type="dxa"/>
            <w:noWrap/>
            <w:vAlign w:val="bottom"/>
            <w:hideMark/>
          </w:tcPr>
          <w:p w14:paraId="76064588" w14:textId="77777777" w:rsidR="008767B7" w:rsidRDefault="008767B7">
            <w:pPr>
              <w:jc w:val="center"/>
              <w:rPr>
                <w:sz w:val="22"/>
                <w:szCs w:val="22"/>
              </w:rPr>
            </w:pPr>
            <w:r>
              <w:rPr>
                <w:sz w:val="22"/>
                <w:szCs w:val="22"/>
              </w:rPr>
              <w:t>1942</w:t>
            </w:r>
          </w:p>
        </w:tc>
        <w:tc>
          <w:tcPr>
            <w:tcW w:w="1260" w:type="dxa"/>
            <w:noWrap/>
            <w:vAlign w:val="bottom"/>
            <w:hideMark/>
          </w:tcPr>
          <w:p w14:paraId="69A65F93" w14:textId="77777777" w:rsidR="008767B7" w:rsidRDefault="008767B7">
            <w:pPr>
              <w:jc w:val="center"/>
              <w:rPr>
                <w:sz w:val="22"/>
                <w:szCs w:val="22"/>
              </w:rPr>
            </w:pPr>
            <w:r>
              <w:rPr>
                <w:sz w:val="22"/>
                <w:szCs w:val="22"/>
              </w:rPr>
              <w:t>2.5</w:t>
            </w:r>
          </w:p>
        </w:tc>
        <w:tc>
          <w:tcPr>
            <w:tcW w:w="1260" w:type="dxa"/>
            <w:noWrap/>
            <w:vAlign w:val="bottom"/>
            <w:hideMark/>
          </w:tcPr>
          <w:p w14:paraId="2EAD7D45" w14:textId="77777777" w:rsidR="008767B7" w:rsidRDefault="008767B7">
            <w:pPr>
              <w:jc w:val="center"/>
              <w:rPr>
                <w:sz w:val="22"/>
                <w:szCs w:val="22"/>
              </w:rPr>
            </w:pPr>
            <w:r>
              <w:rPr>
                <w:sz w:val="22"/>
                <w:szCs w:val="22"/>
              </w:rPr>
              <w:t>-2.4</w:t>
            </w:r>
          </w:p>
        </w:tc>
        <w:tc>
          <w:tcPr>
            <w:tcW w:w="1141" w:type="dxa"/>
            <w:noWrap/>
            <w:vAlign w:val="bottom"/>
            <w:hideMark/>
          </w:tcPr>
          <w:p w14:paraId="50AB8500" w14:textId="77777777" w:rsidR="008767B7" w:rsidRDefault="008767B7">
            <w:pPr>
              <w:jc w:val="center"/>
              <w:rPr>
                <w:sz w:val="22"/>
                <w:szCs w:val="22"/>
              </w:rPr>
            </w:pPr>
            <w:r>
              <w:rPr>
                <w:sz w:val="22"/>
                <w:szCs w:val="22"/>
              </w:rPr>
              <w:t>24.5</w:t>
            </w:r>
          </w:p>
        </w:tc>
      </w:tr>
      <w:tr w:rsidR="008767B7" w14:paraId="3A6CEFE4" w14:textId="77777777" w:rsidTr="008767B7">
        <w:trPr>
          <w:trHeight w:val="255"/>
          <w:jc w:val="center"/>
        </w:trPr>
        <w:tc>
          <w:tcPr>
            <w:tcW w:w="4260" w:type="dxa"/>
            <w:noWrap/>
            <w:vAlign w:val="bottom"/>
          </w:tcPr>
          <w:p w14:paraId="0A8B448A" w14:textId="77777777" w:rsidR="008767B7" w:rsidRDefault="008767B7">
            <w:pPr>
              <w:rPr>
                <w:sz w:val="22"/>
                <w:szCs w:val="22"/>
              </w:rPr>
            </w:pPr>
          </w:p>
        </w:tc>
        <w:tc>
          <w:tcPr>
            <w:tcW w:w="842" w:type="dxa"/>
            <w:noWrap/>
            <w:vAlign w:val="bottom"/>
          </w:tcPr>
          <w:p w14:paraId="1BD11490" w14:textId="77777777" w:rsidR="008767B7" w:rsidRDefault="008767B7">
            <w:pPr>
              <w:jc w:val="center"/>
              <w:rPr>
                <w:sz w:val="22"/>
                <w:szCs w:val="22"/>
              </w:rPr>
            </w:pPr>
          </w:p>
        </w:tc>
        <w:tc>
          <w:tcPr>
            <w:tcW w:w="1260" w:type="dxa"/>
            <w:noWrap/>
            <w:vAlign w:val="bottom"/>
          </w:tcPr>
          <w:p w14:paraId="3F0E9528" w14:textId="77777777" w:rsidR="008767B7" w:rsidRDefault="008767B7">
            <w:pPr>
              <w:jc w:val="center"/>
              <w:rPr>
                <w:sz w:val="22"/>
                <w:szCs w:val="22"/>
              </w:rPr>
            </w:pPr>
          </w:p>
        </w:tc>
        <w:tc>
          <w:tcPr>
            <w:tcW w:w="1260" w:type="dxa"/>
            <w:noWrap/>
            <w:vAlign w:val="bottom"/>
          </w:tcPr>
          <w:p w14:paraId="2D7CE5E4" w14:textId="77777777" w:rsidR="008767B7" w:rsidRDefault="008767B7">
            <w:pPr>
              <w:jc w:val="center"/>
              <w:rPr>
                <w:sz w:val="22"/>
                <w:szCs w:val="22"/>
              </w:rPr>
            </w:pPr>
          </w:p>
        </w:tc>
        <w:tc>
          <w:tcPr>
            <w:tcW w:w="1141" w:type="dxa"/>
            <w:noWrap/>
            <w:vAlign w:val="bottom"/>
          </w:tcPr>
          <w:p w14:paraId="2B8C24CF" w14:textId="77777777" w:rsidR="008767B7" w:rsidRDefault="008767B7">
            <w:pPr>
              <w:jc w:val="center"/>
              <w:rPr>
                <w:sz w:val="22"/>
                <w:szCs w:val="22"/>
              </w:rPr>
            </w:pPr>
          </w:p>
        </w:tc>
      </w:tr>
      <w:tr w:rsidR="008767B7" w14:paraId="09F7E63E" w14:textId="77777777" w:rsidTr="008767B7">
        <w:trPr>
          <w:trHeight w:val="255"/>
          <w:jc w:val="center"/>
        </w:trPr>
        <w:tc>
          <w:tcPr>
            <w:tcW w:w="4260" w:type="dxa"/>
            <w:noWrap/>
            <w:vAlign w:val="bottom"/>
            <w:hideMark/>
          </w:tcPr>
          <w:p w14:paraId="003BDDBE" w14:textId="77777777" w:rsidR="008767B7" w:rsidRDefault="008767B7">
            <w:pPr>
              <w:rPr>
                <w:sz w:val="22"/>
                <w:szCs w:val="22"/>
              </w:rPr>
            </w:pPr>
            <w:r>
              <w:rPr>
                <w:sz w:val="22"/>
                <w:szCs w:val="22"/>
              </w:rPr>
              <w:t>Sheffield</w:t>
            </w:r>
          </w:p>
        </w:tc>
        <w:tc>
          <w:tcPr>
            <w:tcW w:w="842" w:type="dxa"/>
            <w:noWrap/>
            <w:vAlign w:val="bottom"/>
            <w:hideMark/>
          </w:tcPr>
          <w:p w14:paraId="13B66252" w14:textId="77777777" w:rsidR="008767B7" w:rsidRDefault="008767B7">
            <w:pPr>
              <w:jc w:val="center"/>
              <w:rPr>
                <w:sz w:val="22"/>
                <w:szCs w:val="22"/>
              </w:rPr>
            </w:pPr>
            <w:r>
              <w:rPr>
                <w:sz w:val="22"/>
                <w:szCs w:val="22"/>
              </w:rPr>
              <w:t>1940</w:t>
            </w:r>
          </w:p>
        </w:tc>
        <w:tc>
          <w:tcPr>
            <w:tcW w:w="1260" w:type="dxa"/>
            <w:noWrap/>
            <w:vAlign w:val="bottom"/>
            <w:hideMark/>
          </w:tcPr>
          <w:p w14:paraId="56E6A248" w14:textId="77777777" w:rsidR="008767B7" w:rsidRDefault="008767B7">
            <w:pPr>
              <w:jc w:val="center"/>
              <w:rPr>
                <w:sz w:val="22"/>
                <w:szCs w:val="22"/>
              </w:rPr>
            </w:pPr>
            <w:r>
              <w:rPr>
                <w:sz w:val="22"/>
                <w:szCs w:val="22"/>
              </w:rPr>
              <w:t>2.7</w:t>
            </w:r>
          </w:p>
        </w:tc>
        <w:tc>
          <w:tcPr>
            <w:tcW w:w="1260" w:type="dxa"/>
            <w:noWrap/>
            <w:vAlign w:val="bottom"/>
            <w:hideMark/>
          </w:tcPr>
          <w:p w14:paraId="68EC78BB" w14:textId="77777777" w:rsidR="008767B7" w:rsidRDefault="008767B7">
            <w:pPr>
              <w:jc w:val="center"/>
              <w:rPr>
                <w:sz w:val="22"/>
                <w:szCs w:val="22"/>
              </w:rPr>
            </w:pPr>
            <w:r>
              <w:rPr>
                <w:sz w:val="22"/>
                <w:szCs w:val="22"/>
              </w:rPr>
              <w:t>-2.2</w:t>
            </w:r>
          </w:p>
        </w:tc>
        <w:tc>
          <w:tcPr>
            <w:tcW w:w="1141" w:type="dxa"/>
            <w:noWrap/>
            <w:vAlign w:val="bottom"/>
            <w:hideMark/>
          </w:tcPr>
          <w:p w14:paraId="52E08269" w14:textId="77777777" w:rsidR="008767B7" w:rsidRDefault="008767B7">
            <w:pPr>
              <w:jc w:val="center"/>
              <w:rPr>
                <w:sz w:val="22"/>
                <w:szCs w:val="22"/>
              </w:rPr>
            </w:pPr>
            <w:r>
              <w:rPr>
                <w:sz w:val="22"/>
                <w:szCs w:val="22"/>
              </w:rPr>
              <w:t>21.0</w:t>
            </w:r>
          </w:p>
        </w:tc>
      </w:tr>
      <w:tr w:rsidR="008767B7" w14:paraId="270205BB" w14:textId="77777777" w:rsidTr="008767B7">
        <w:trPr>
          <w:trHeight w:val="255"/>
          <w:jc w:val="center"/>
        </w:trPr>
        <w:tc>
          <w:tcPr>
            <w:tcW w:w="4260" w:type="dxa"/>
            <w:noWrap/>
            <w:vAlign w:val="bottom"/>
          </w:tcPr>
          <w:p w14:paraId="064881D0" w14:textId="77777777" w:rsidR="008767B7" w:rsidRDefault="008767B7">
            <w:pPr>
              <w:rPr>
                <w:sz w:val="22"/>
                <w:szCs w:val="22"/>
              </w:rPr>
            </w:pPr>
          </w:p>
        </w:tc>
        <w:tc>
          <w:tcPr>
            <w:tcW w:w="842" w:type="dxa"/>
            <w:noWrap/>
            <w:vAlign w:val="bottom"/>
            <w:hideMark/>
          </w:tcPr>
          <w:p w14:paraId="26A8BF43" w14:textId="77777777" w:rsidR="008767B7" w:rsidRDefault="008767B7">
            <w:pPr>
              <w:jc w:val="center"/>
              <w:rPr>
                <w:sz w:val="22"/>
                <w:szCs w:val="22"/>
              </w:rPr>
            </w:pPr>
            <w:r>
              <w:rPr>
                <w:sz w:val="22"/>
                <w:szCs w:val="22"/>
              </w:rPr>
              <w:t>1941</w:t>
            </w:r>
          </w:p>
        </w:tc>
        <w:tc>
          <w:tcPr>
            <w:tcW w:w="1260" w:type="dxa"/>
            <w:noWrap/>
            <w:vAlign w:val="bottom"/>
            <w:hideMark/>
          </w:tcPr>
          <w:p w14:paraId="32BE37BF" w14:textId="77777777" w:rsidR="008767B7" w:rsidRDefault="008767B7">
            <w:pPr>
              <w:jc w:val="center"/>
              <w:rPr>
                <w:sz w:val="22"/>
                <w:szCs w:val="22"/>
              </w:rPr>
            </w:pPr>
            <w:r>
              <w:rPr>
                <w:sz w:val="22"/>
                <w:szCs w:val="22"/>
              </w:rPr>
              <w:t>3.6</w:t>
            </w:r>
          </w:p>
        </w:tc>
        <w:tc>
          <w:tcPr>
            <w:tcW w:w="1260" w:type="dxa"/>
            <w:noWrap/>
            <w:vAlign w:val="bottom"/>
            <w:hideMark/>
          </w:tcPr>
          <w:p w14:paraId="466D5C06" w14:textId="77777777" w:rsidR="008767B7" w:rsidRDefault="008767B7">
            <w:pPr>
              <w:jc w:val="center"/>
              <w:rPr>
                <w:sz w:val="22"/>
                <w:szCs w:val="22"/>
              </w:rPr>
            </w:pPr>
            <w:r>
              <w:rPr>
                <w:sz w:val="22"/>
                <w:szCs w:val="22"/>
              </w:rPr>
              <w:t>-0.5</w:t>
            </w:r>
          </w:p>
        </w:tc>
        <w:tc>
          <w:tcPr>
            <w:tcW w:w="1141" w:type="dxa"/>
            <w:noWrap/>
            <w:vAlign w:val="bottom"/>
            <w:hideMark/>
          </w:tcPr>
          <w:p w14:paraId="6C703083" w14:textId="77777777" w:rsidR="008767B7" w:rsidRDefault="008767B7">
            <w:pPr>
              <w:jc w:val="center"/>
              <w:rPr>
                <w:sz w:val="22"/>
                <w:szCs w:val="22"/>
              </w:rPr>
            </w:pPr>
            <w:r>
              <w:rPr>
                <w:sz w:val="22"/>
                <w:szCs w:val="22"/>
              </w:rPr>
              <w:t>17.5</w:t>
            </w:r>
          </w:p>
        </w:tc>
      </w:tr>
      <w:tr w:rsidR="008767B7" w14:paraId="43E5DC34" w14:textId="77777777" w:rsidTr="008767B7">
        <w:trPr>
          <w:trHeight w:val="255"/>
          <w:jc w:val="center"/>
        </w:trPr>
        <w:tc>
          <w:tcPr>
            <w:tcW w:w="4260" w:type="dxa"/>
            <w:noWrap/>
            <w:vAlign w:val="bottom"/>
          </w:tcPr>
          <w:p w14:paraId="13A29F3E" w14:textId="77777777" w:rsidR="008767B7" w:rsidRDefault="008767B7">
            <w:pPr>
              <w:rPr>
                <w:sz w:val="22"/>
                <w:szCs w:val="22"/>
              </w:rPr>
            </w:pPr>
          </w:p>
        </w:tc>
        <w:tc>
          <w:tcPr>
            <w:tcW w:w="842" w:type="dxa"/>
            <w:noWrap/>
            <w:vAlign w:val="bottom"/>
            <w:hideMark/>
          </w:tcPr>
          <w:p w14:paraId="60C3CBDD" w14:textId="77777777" w:rsidR="008767B7" w:rsidRDefault="008767B7">
            <w:pPr>
              <w:jc w:val="center"/>
              <w:rPr>
                <w:sz w:val="22"/>
                <w:szCs w:val="22"/>
              </w:rPr>
            </w:pPr>
            <w:r>
              <w:rPr>
                <w:sz w:val="22"/>
                <w:szCs w:val="22"/>
              </w:rPr>
              <w:t>1942</w:t>
            </w:r>
          </w:p>
        </w:tc>
        <w:tc>
          <w:tcPr>
            <w:tcW w:w="1260" w:type="dxa"/>
            <w:noWrap/>
            <w:vAlign w:val="bottom"/>
            <w:hideMark/>
          </w:tcPr>
          <w:p w14:paraId="5270BBEB" w14:textId="77777777" w:rsidR="008767B7" w:rsidRDefault="008767B7">
            <w:pPr>
              <w:jc w:val="center"/>
              <w:rPr>
                <w:sz w:val="22"/>
                <w:szCs w:val="22"/>
              </w:rPr>
            </w:pPr>
            <w:r>
              <w:rPr>
                <w:sz w:val="22"/>
                <w:szCs w:val="22"/>
              </w:rPr>
              <w:t>2.9</w:t>
            </w:r>
          </w:p>
        </w:tc>
        <w:tc>
          <w:tcPr>
            <w:tcW w:w="1260" w:type="dxa"/>
            <w:noWrap/>
            <w:vAlign w:val="bottom"/>
            <w:hideMark/>
          </w:tcPr>
          <w:p w14:paraId="49E61005" w14:textId="77777777" w:rsidR="008767B7" w:rsidRDefault="008767B7">
            <w:pPr>
              <w:jc w:val="center"/>
              <w:rPr>
                <w:sz w:val="22"/>
                <w:szCs w:val="22"/>
              </w:rPr>
            </w:pPr>
            <w:r>
              <w:rPr>
                <w:sz w:val="22"/>
                <w:szCs w:val="22"/>
              </w:rPr>
              <w:t>-1.6</w:t>
            </w:r>
          </w:p>
        </w:tc>
        <w:tc>
          <w:tcPr>
            <w:tcW w:w="1141" w:type="dxa"/>
            <w:noWrap/>
            <w:vAlign w:val="bottom"/>
            <w:hideMark/>
          </w:tcPr>
          <w:p w14:paraId="1A016E01" w14:textId="77777777" w:rsidR="008767B7" w:rsidRDefault="008767B7">
            <w:pPr>
              <w:jc w:val="center"/>
              <w:rPr>
                <w:sz w:val="22"/>
                <w:szCs w:val="22"/>
              </w:rPr>
            </w:pPr>
            <w:r>
              <w:rPr>
                <w:sz w:val="22"/>
                <w:szCs w:val="22"/>
              </w:rPr>
              <w:t>21.5</w:t>
            </w:r>
          </w:p>
        </w:tc>
      </w:tr>
      <w:tr w:rsidR="008767B7" w14:paraId="2935DDBB" w14:textId="77777777" w:rsidTr="008767B7">
        <w:trPr>
          <w:trHeight w:val="255"/>
          <w:jc w:val="center"/>
        </w:trPr>
        <w:tc>
          <w:tcPr>
            <w:tcW w:w="4260" w:type="dxa"/>
            <w:noWrap/>
            <w:vAlign w:val="bottom"/>
          </w:tcPr>
          <w:p w14:paraId="643D8770" w14:textId="77777777" w:rsidR="008767B7" w:rsidRDefault="008767B7">
            <w:pPr>
              <w:rPr>
                <w:sz w:val="22"/>
                <w:szCs w:val="22"/>
              </w:rPr>
            </w:pPr>
          </w:p>
        </w:tc>
        <w:tc>
          <w:tcPr>
            <w:tcW w:w="842" w:type="dxa"/>
            <w:noWrap/>
            <w:vAlign w:val="bottom"/>
          </w:tcPr>
          <w:p w14:paraId="2781B7A5" w14:textId="77777777" w:rsidR="008767B7" w:rsidRDefault="008767B7">
            <w:pPr>
              <w:jc w:val="center"/>
              <w:rPr>
                <w:sz w:val="22"/>
                <w:szCs w:val="22"/>
              </w:rPr>
            </w:pPr>
          </w:p>
        </w:tc>
        <w:tc>
          <w:tcPr>
            <w:tcW w:w="1260" w:type="dxa"/>
            <w:noWrap/>
            <w:vAlign w:val="bottom"/>
          </w:tcPr>
          <w:p w14:paraId="366EF442" w14:textId="77777777" w:rsidR="008767B7" w:rsidRDefault="008767B7">
            <w:pPr>
              <w:jc w:val="center"/>
              <w:rPr>
                <w:sz w:val="22"/>
                <w:szCs w:val="22"/>
              </w:rPr>
            </w:pPr>
          </w:p>
        </w:tc>
        <w:tc>
          <w:tcPr>
            <w:tcW w:w="1260" w:type="dxa"/>
            <w:noWrap/>
            <w:vAlign w:val="bottom"/>
          </w:tcPr>
          <w:p w14:paraId="599D4E1C" w14:textId="77777777" w:rsidR="008767B7" w:rsidRDefault="008767B7">
            <w:pPr>
              <w:jc w:val="center"/>
              <w:rPr>
                <w:sz w:val="22"/>
                <w:szCs w:val="22"/>
              </w:rPr>
            </w:pPr>
          </w:p>
        </w:tc>
        <w:tc>
          <w:tcPr>
            <w:tcW w:w="1141" w:type="dxa"/>
            <w:noWrap/>
            <w:vAlign w:val="bottom"/>
          </w:tcPr>
          <w:p w14:paraId="02CA629D" w14:textId="77777777" w:rsidR="008767B7" w:rsidRDefault="008767B7">
            <w:pPr>
              <w:jc w:val="center"/>
              <w:rPr>
                <w:sz w:val="22"/>
                <w:szCs w:val="22"/>
              </w:rPr>
            </w:pPr>
          </w:p>
        </w:tc>
      </w:tr>
      <w:tr w:rsidR="008767B7" w14:paraId="50A8D251" w14:textId="77777777" w:rsidTr="008767B7">
        <w:trPr>
          <w:trHeight w:val="255"/>
          <w:jc w:val="center"/>
        </w:trPr>
        <w:tc>
          <w:tcPr>
            <w:tcW w:w="4260" w:type="dxa"/>
            <w:noWrap/>
            <w:vAlign w:val="bottom"/>
            <w:hideMark/>
          </w:tcPr>
          <w:p w14:paraId="1288075C" w14:textId="77777777" w:rsidR="008767B7" w:rsidRDefault="008767B7">
            <w:pPr>
              <w:rPr>
                <w:i/>
                <w:sz w:val="22"/>
                <w:szCs w:val="22"/>
              </w:rPr>
            </w:pPr>
            <w:r>
              <w:rPr>
                <w:i/>
                <w:sz w:val="22"/>
                <w:szCs w:val="22"/>
              </w:rPr>
              <w:t>West Midlands</w:t>
            </w:r>
          </w:p>
        </w:tc>
        <w:tc>
          <w:tcPr>
            <w:tcW w:w="842" w:type="dxa"/>
            <w:noWrap/>
            <w:vAlign w:val="bottom"/>
          </w:tcPr>
          <w:p w14:paraId="078F164A" w14:textId="77777777" w:rsidR="008767B7" w:rsidRDefault="008767B7">
            <w:pPr>
              <w:jc w:val="center"/>
              <w:rPr>
                <w:sz w:val="22"/>
                <w:szCs w:val="22"/>
              </w:rPr>
            </w:pPr>
          </w:p>
        </w:tc>
        <w:tc>
          <w:tcPr>
            <w:tcW w:w="1260" w:type="dxa"/>
            <w:noWrap/>
            <w:vAlign w:val="bottom"/>
          </w:tcPr>
          <w:p w14:paraId="1756BB66" w14:textId="77777777" w:rsidR="008767B7" w:rsidRDefault="008767B7">
            <w:pPr>
              <w:jc w:val="center"/>
              <w:rPr>
                <w:sz w:val="22"/>
                <w:szCs w:val="22"/>
              </w:rPr>
            </w:pPr>
          </w:p>
        </w:tc>
        <w:tc>
          <w:tcPr>
            <w:tcW w:w="1260" w:type="dxa"/>
            <w:noWrap/>
            <w:vAlign w:val="bottom"/>
          </w:tcPr>
          <w:p w14:paraId="755FF977" w14:textId="77777777" w:rsidR="008767B7" w:rsidRDefault="008767B7">
            <w:pPr>
              <w:jc w:val="center"/>
              <w:rPr>
                <w:sz w:val="22"/>
                <w:szCs w:val="22"/>
              </w:rPr>
            </w:pPr>
          </w:p>
        </w:tc>
        <w:tc>
          <w:tcPr>
            <w:tcW w:w="1141" w:type="dxa"/>
            <w:noWrap/>
            <w:vAlign w:val="bottom"/>
          </w:tcPr>
          <w:p w14:paraId="7DF23A05" w14:textId="77777777" w:rsidR="008767B7" w:rsidRDefault="008767B7">
            <w:pPr>
              <w:jc w:val="center"/>
              <w:rPr>
                <w:sz w:val="22"/>
                <w:szCs w:val="22"/>
              </w:rPr>
            </w:pPr>
          </w:p>
        </w:tc>
      </w:tr>
      <w:tr w:rsidR="008767B7" w14:paraId="0445DE43" w14:textId="77777777" w:rsidTr="008767B7">
        <w:trPr>
          <w:trHeight w:val="255"/>
          <w:jc w:val="center"/>
        </w:trPr>
        <w:tc>
          <w:tcPr>
            <w:tcW w:w="4260" w:type="dxa"/>
            <w:noWrap/>
            <w:vAlign w:val="bottom"/>
            <w:hideMark/>
          </w:tcPr>
          <w:p w14:paraId="77995B0B" w14:textId="77777777" w:rsidR="008767B7" w:rsidRDefault="008767B7">
            <w:pPr>
              <w:rPr>
                <w:sz w:val="22"/>
                <w:szCs w:val="22"/>
              </w:rPr>
            </w:pPr>
            <w:r>
              <w:rPr>
                <w:sz w:val="22"/>
                <w:szCs w:val="22"/>
              </w:rPr>
              <w:t>Valley</w:t>
            </w:r>
          </w:p>
        </w:tc>
        <w:tc>
          <w:tcPr>
            <w:tcW w:w="842" w:type="dxa"/>
            <w:noWrap/>
            <w:vAlign w:val="bottom"/>
            <w:hideMark/>
          </w:tcPr>
          <w:p w14:paraId="5146AB3B" w14:textId="77777777" w:rsidR="008767B7" w:rsidRDefault="008767B7">
            <w:pPr>
              <w:jc w:val="center"/>
              <w:rPr>
                <w:sz w:val="22"/>
                <w:szCs w:val="22"/>
              </w:rPr>
            </w:pPr>
            <w:r>
              <w:rPr>
                <w:sz w:val="22"/>
                <w:szCs w:val="22"/>
              </w:rPr>
              <w:t>1940</w:t>
            </w:r>
          </w:p>
        </w:tc>
        <w:tc>
          <w:tcPr>
            <w:tcW w:w="1260" w:type="dxa"/>
            <w:noWrap/>
            <w:vAlign w:val="bottom"/>
            <w:hideMark/>
          </w:tcPr>
          <w:p w14:paraId="1F23E867" w14:textId="77777777" w:rsidR="008767B7" w:rsidRDefault="008767B7">
            <w:pPr>
              <w:jc w:val="center"/>
              <w:rPr>
                <w:sz w:val="22"/>
                <w:szCs w:val="22"/>
              </w:rPr>
            </w:pPr>
            <w:r>
              <w:rPr>
                <w:sz w:val="22"/>
                <w:szCs w:val="22"/>
              </w:rPr>
              <w:t>6.2</w:t>
            </w:r>
          </w:p>
        </w:tc>
        <w:tc>
          <w:tcPr>
            <w:tcW w:w="1260" w:type="dxa"/>
            <w:noWrap/>
            <w:vAlign w:val="bottom"/>
            <w:hideMark/>
          </w:tcPr>
          <w:p w14:paraId="3F977575" w14:textId="77777777" w:rsidR="008767B7" w:rsidRDefault="008767B7">
            <w:pPr>
              <w:jc w:val="center"/>
              <w:rPr>
                <w:sz w:val="22"/>
                <w:szCs w:val="22"/>
              </w:rPr>
            </w:pPr>
            <w:r>
              <w:rPr>
                <w:sz w:val="22"/>
                <w:szCs w:val="22"/>
              </w:rPr>
              <w:t>1.5</w:t>
            </w:r>
          </w:p>
        </w:tc>
        <w:tc>
          <w:tcPr>
            <w:tcW w:w="1141" w:type="dxa"/>
            <w:noWrap/>
            <w:vAlign w:val="bottom"/>
            <w:hideMark/>
          </w:tcPr>
          <w:p w14:paraId="3081F2A1" w14:textId="77777777" w:rsidR="008767B7" w:rsidRDefault="008767B7">
            <w:pPr>
              <w:jc w:val="center"/>
              <w:rPr>
                <w:sz w:val="22"/>
                <w:szCs w:val="22"/>
              </w:rPr>
            </w:pPr>
            <w:r>
              <w:rPr>
                <w:sz w:val="22"/>
                <w:szCs w:val="22"/>
              </w:rPr>
              <w:t>10.0</w:t>
            </w:r>
          </w:p>
        </w:tc>
      </w:tr>
      <w:tr w:rsidR="008767B7" w14:paraId="7E3DC7EF" w14:textId="77777777" w:rsidTr="008767B7">
        <w:trPr>
          <w:trHeight w:val="255"/>
          <w:jc w:val="center"/>
        </w:trPr>
        <w:tc>
          <w:tcPr>
            <w:tcW w:w="4260" w:type="dxa"/>
            <w:noWrap/>
            <w:vAlign w:val="bottom"/>
          </w:tcPr>
          <w:p w14:paraId="076C66AB" w14:textId="77777777" w:rsidR="008767B7" w:rsidRDefault="008767B7">
            <w:pPr>
              <w:rPr>
                <w:sz w:val="22"/>
                <w:szCs w:val="22"/>
              </w:rPr>
            </w:pPr>
          </w:p>
        </w:tc>
        <w:tc>
          <w:tcPr>
            <w:tcW w:w="842" w:type="dxa"/>
            <w:noWrap/>
            <w:vAlign w:val="bottom"/>
            <w:hideMark/>
          </w:tcPr>
          <w:p w14:paraId="64AB55AE" w14:textId="77777777" w:rsidR="008767B7" w:rsidRDefault="008767B7">
            <w:pPr>
              <w:jc w:val="center"/>
              <w:rPr>
                <w:sz w:val="22"/>
                <w:szCs w:val="22"/>
              </w:rPr>
            </w:pPr>
            <w:r>
              <w:rPr>
                <w:sz w:val="22"/>
                <w:szCs w:val="22"/>
              </w:rPr>
              <w:t>1941</w:t>
            </w:r>
          </w:p>
        </w:tc>
        <w:tc>
          <w:tcPr>
            <w:tcW w:w="1260" w:type="dxa"/>
            <w:noWrap/>
            <w:vAlign w:val="bottom"/>
            <w:hideMark/>
          </w:tcPr>
          <w:p w14:paraId="1C02F0D2" w14:textId="77777777" w:rsidR="008767B7" w:rsidRDefault="008767B7">
            <w:pPr>
              <w:jc w:val="center"/>
              <w:rPr>
                <w:sz w:val="22"/>
                <w:szCs w:val="22"/>
              </w:rPr>
            </w:pPr>
            <w:r>
              <w:rPr>
                <w:sz w:val="22"/>
                <w:szCs w:val="22"/>
              </w:rPr>
              <w:t>6.1</w:t>
            </w:r>
          </w:p>
        </w:tc>
        <w:tc>
          <w:tcPr>
            <w:tcW w:w="1260" w:type="dxa"/>
            <w:noWrap/>
            <w:vAlign w:val="bottom"/>
            <w:hideMark/>
          </w:tcPr>
          <w:p w14:paraId="37DD5E63" w14:textId="77777777" w:rsidR="008767B7" w:rsidRDefault="008767B7">
            <w:pPr>
              <w:jc w:val="center"/>
              <w:rPr>
                <w:sz w:val="22"/>
                <w:szCs w:val="22"/>
              </w:rPr>
            </w:pPr>
            <w:r>
              <w:rPr>
                <w:sz w:val="22"/>
                <w:szCs w:val="22"/>
              </w:rPr>
              <w:t>1.6</w:t>
            </w:r>
          </w:p>
        </w:tc>
        <w:tc>
          <w:tcPr>
            <w:tcW w:w="1141" w:type="dxa"/>
            <w:noWrap/>
            <w:vAlign w:val="bottom"/>
            <w:hideMark/>
          </w:tcPr>
          <w:p w14:paraId="427ADB59" w14:textId="77777777" w:rsidR="008767B7" w:rsidRDefault="008767B7">
            <w:pPr>
              <w:jc w:val="center"/>
              <w:rPr>
                <w:sz w:val="22"/>
                <w:szCs w:val="22"/>
              </w:rPr>
            </w:pPr>
            <w:r>
              <w:rPr>
                <w:sz w:val="22"/>
                <w:szCs w:val="22"/>
              </w:rPr>
              <w:t>6.5</w:t>
            </w:r>
          </w:p>
        </w:tc>
      </w:tr>
      <w:tr w:rsidR="008767B7" w14:paraId="54271CFB" w14:textId="77777777" w:rsidTr="008767B7">
        <w:trPr>
          <w:trHeight w:val="255"/>
          <w:jc w:val="center"/>
        </w:trPr>
        <w:tc>
          <w:tcPr>
            <w:tcW w:w="4260" w:type="dxa"/>
            <w:noWrap/>
            <w:vAlign w:val="bottom"/>
          </w:tcPr>
          <w:p w14:paraId="232C1D87" w14:textId="77777777" w:rsidR="008767B7" w:rsidRDefault="008767B7">
            <w:pPr>
              <w:rPr>
                <w:sz w:val="22"/>
                <w:szCs w:val="22"/>
              </w:rPr>
            </w:pPr>
          </w:p>
        </w:tc>
        <w:tc>
          <w:tcPr>
            <w:tcW w:w="842" w:type="dxa"/>
            <w:noWrap/>
            <w:vAlign w:val="bottom"/>
            <w:hideMark/>
          </w:tcPr>
          <w:p w14:paraId="6E7587B3" w14:textId="77777777" w:rsidR="008767B7" w:rsidRDefault="008767B7">
            <w:pPr>
              <w:jc w:val="center"/>
              <w:rPr>
                <w:sz w:val="22"/>
                <w:szCs w:val="22"/>
              </w:rPr>
            </w:pPr>
            <w:r>
              <w:rPr>
                <w:sz w:val="22"/>
                <w:szCs w:val="22"/>
              </w:rPr>
              <w:t>1942</w:t>
            </w:r>
          </w:p>
        </w:tc>
        <w:tc>
          <w:tcPr>
            <w:tcW w:w="1260" w:type="dxa"/>
            <w:noWrap/>
            <w:vAlign w:val="bottom"/>
            <w:hideMark/>
          </w:tcPr>
          <w:p w14:paraId="2DE3DF0E" w14:textId="77777777" w:rsidR="008767B7" w:rsidRDefault="008767B7">
            <w:pPr>
              <w:jc w:val="center"/>
              <w:rPr>
                <w:sz w:val="22"/>
                <w:szCs w:val="22"/>
              </w:rPr>
            </w:pPr>
            <w:r>
              <w:rPr>
                <w:sz w:val="22"/>
                <w:szCs w:val="22"/>
              </w:rPr>
              <w:t>6.6</w:t>
            </w:r>
          </w:p>
        </w:tc>
        <w:tc>
          <w:tcPr>
            <w:tcW w:w="1260" w:type="dxa"/>
            <w:noWrap/>
            <w:vAlign w:val="bottom"/>
            <w:hideMark/>
          </w:tcPr>
          <w:p w14:paraId="19F0EDAF" w14:textId="77777777" w:rsidR="008767B7" w:rsidRDefault="008767B7">
            <w:pPr>
              <w:jc w:val="center"/>
              <w:rPr>
                <w:sz w:val="22"/>
                <w:szCs w:val="22"/>
              </w:rPr>
            </w:pPr>
            <w:r>
              <w:rPr>
                <w:sz w:val="22"/>
                <w:szCs w:val="22"/>
              </w:rPr>
              <w:t>0.8</w:t>
            </w:r>
          </w:p>
        </w:tc>
        <w:tc>
          <w:tcPr>
            <w:tcW w:w="1141" w:type="dxa"/>
            <w:noWrap/>
            <w:vAlign w:val="bottom"/>
            <w:hideMark/>
          </w:tcPr>
          <w:p w14:paraId="4ADB24FF" w14:textId="77777777" w:rsidR="008767B7" w:rsidRDefault="008767B7">
            <w:pPr>
              <w:jc w:val="center"/>
              <w:rPr>
                <w:sz w:val="22"/>
                <w:szCs w:val="22"/>
              </w:rPr>
            </w:pPr>
            <w:r>
              <w:rPr>
                <w:sz w:val="22"/>
                <w:szCs w:val="22"/>
              </w:rPr>
              <w:t>9.5</w:t>
            </w:r>
          </w:p>
        </w:tc>
      </w:tr>
      <w:tr w:rsidR="008767B7" w14:paraId="4BDBF8EB" w14:textId="77777777" w:rsidTr="008767B7">
        <w:trPr>
          <w:trHeight w:val="255"/>
          <w:jc w:val="center"/>
        </w:trPr>
        <w:tc>
          <w:tcPr>
            <w:tcW w:w="4260" w:type="dxa"/>
            <w:noWrap/>
            <w:vAlign w:val="bottom"/>
          </w:tcPr>
          <w:p w14:paraId="7B8FBAEC" w14:textId="77777777" w:rsidR="008767B7" w:rsidRDefault="008767B7">
            <w:pPr>
              <w:rPr>
                <w:sz w:val="22"/>
                <w:szCs w:val="22"/>
              </w:rPr>
            </w:pPr>
          </w:p>
        </w:tc>
        <w:tc>
          <w:tcPr>
            <w:tcW w:w="842" w:type="dxa"/>
            <w:noWrap/>
            <w:vAlign w:val="bottom"/>
          </w:tcPr>
          <w:p w14:paraId="5402E598" w14:textId="77777777" w:rsidR="008767B7" w:rsidRDefault="008767B7">
            <w:pPr>
              <w:jc w:val="center"/>
              <w:rPr>
                <w:sz w:val="22"/>
                <w:szCs w:val="22"/>
              </w:rPr>
            </w:pPr>
          </w:p>
        </w:tc>
        <w:tc>
          <w:tcPr>
            <w:tcW w:w="1260" w:type="dxa"/>
            <w:noWrap/>
            <w:vAlign w:val="bottom"/>
          </w:tcPr>
          <w:p w14:paraId="0E2EEDC9" w14:textId="77777777" w:rsidR="008767B7" w:rsidRDefault="008767B7">
            <w:pPr>
              <w:jc w:val="center"/>
              <w:rPr>
                <w:sz w:val="22"/>
                <w:szCs w:val="22"/>
              </w:rPr>
            </w:pPr>
          </w:p>
        </w:tc>
        <w:tc>
          <w:tcPr>
            <w:tcW w:w="1260" w:type="dxa"/>
            <w:noWrap/>
            <w:vAlign w:val="bottom"/>
          </w:tcPr>
          <w:p w14:paraId="3964EB45" w14:textId="77777777" w:rsidR="008767B7" w:rsidRDefault="008767B7">
            <w:pPr>
              <w:jc w:val="center"/>
              <w:rPr>
                <w:sz w:val="22"/>
                <w:szCs w:val="22"/>
              </w:rPr>
            </w:pPr>
          </w:p>
        </w:tc>
        <w:tc>
          <w:tcPr>
            <w:tcW w:w="1141" w:type="dxa"/>
            <w:noWrap/>
            <w:vAlign w:val="bottom"/>
          </w:tcPr>
          <w:p w14:paraId="6FA29932" w14:textId="77777777" w:rsidR="008767B7" w:rsidRDefault="008767B7">
            <w:pPr>
              <w:jc w:val="center"/>
              <w:rPr>
                <w:sz w:val="22"/>
                <w:szCs w:val="22"/>
              </w:rPr>
            </w:pPr>
          </w:p>
        </w:tc>
      </w:tr>
      <w:tr w:rsidR="008767B7" w14:paraId="244655E7" w14:textId="77777777" w:rsidTr="008767B7">
        <w:trPr>
          <w:trHeight w:val="255"/>
          <w:jc w:val="center"/>
        </w:trPr>
        <w:tc>
          <w:tcPr>
            <w:tcW w:w="4260" w:type="dxa"/>
            <w:noWrap/>
            <w:vAlign w:val="bottom"/>
            <w:hideMark/>
          </w:tcPr>
          <w:p w14:paraId="50E91C79" w14:textId="77777777" w:rsidR="008767B7" w:rsidRDefault="008767B7">
            <w:pPr>
              <w:rPr>
                <w:sz w:val="22"/>
                <w:szCs w:val="22"/>
              </w:rPr>
            </w:pPr>
            <w:r>
              <w:rPr>
                <w:sz w:val="22"/>
                <w:szCs w:val="22"/>
              </w:rPr>
              <w:t>Ross-on-Wye</w:t>
            </w:r>
          </w:p>
        </w:tc>
        <w:tc>
          <w:tcPr>
            <w:tcW w:w="842" w:type="dxa"/>
            <w:noWrap/>
            <w:vAlign w:val="bottom"/>
            <w:hideMark/>
          </w:tcPr>
          <w:p w14:paraId="19F62447" w14:textId="77777777" w:rsidR="008767B7" w:rsidRDefault="008767B7">
            <w:pPr>
              <w:jc w:val="center"/>
              <w:rPr>
                <w:sz w:val="22"/>
                <w:szCs w:val="22"/>
              </w:rPr>
            </w:pPr>
            <w:r>
              <w:rPr>
                <w:sz w:val="22"/>
                <w:szCs w:val="22"/>
              </w:rPr>
              <w:t>1940</w:t>
            </w:r>
          </w:p>
        </w:tc>
        <w:tc>
          <w:tcPr>
            <w:tcW w:w="1260" w:type="dxa"/>
            <w:noWrap/>
            <w:vAlign w:val="bottom"/>
            <w:hideMark/>
          </w:tcPr>
          <w:p w14:paraId="12DA74DD" w14:textId="77777777" w:rsidR="008767B7" w:rsidRDefault="008767B7">
            <w:pPr>
              <w:jc w:val="center"/>
              <w:rPr>
                <w:sz w:val="22"/>
                <w:szCs w:val="22"/>
              </w:rPr>
            </w:pPr>
            <w:r>
              <w:rPr>
                <w:sz w:val="22"/>
                <w:szCs w:val="22"/>
              </w:rPr>
              <w:t>3.9</w:t>
            </w:r>
          </w:p>
        </w:tc>
        <w:tc>
          <w:tcPr>
            <w:tcW w:w="1260" w:type="dxa"/>
            <w:noWrap/>
            <w:vAlign w:val="bottom"/>
            <w:hideMark/>
          </w:tcPr>
          <w:p w14:paraId="61C1F72F" w14:textId="77777777" w:rsidR="008767B7" w:rsidRDefault="008767B7">
            <w:pPr>
              <w:jc w:val="center"/>
              <w:rPr>
                <w:sz w:val="22"/>
                <w:szCs w:val="22"/>
              </w:rPr>
            </w:pPr>
            <w:r>
              <w:rPr>
                <w:sz w:val="22"/>
                <w:szCs w:val="22"/>
              </w:rPr>
              <w:t>-2.8</w:t>
            </w:r>
          </w:p>
        </w:tc>
        <w:tc>
          <w:tcPr>
            <w:tcW w:w="1141" w:type="dxa"/>
            <w:noWrap/>
            <w:vAlign w:val="bottom"/>
            <w:hideMark/>
          </w:tcPr>
          <w:p w14:paraId="6934A90D" w14:textId="77777777" w:rsidR="008767B7" w:rsidRDefault="008767B7">
            <w:pPr>
              <w:jc w:val="center"/>
              <w:rPr>
                <w:sz w:val="22"/>
                <w:szCs w:val="22"/>
              </w:rPr>
            </w:pPr>
            <w:r>
              <w:rPr>
                <w:sz w:val="22"/>
                <w:szCs w:val="22"/>
              </w:rPr>
              <w:t>20.0</w:t>
            </w:r>
          </w:p>
        </w:tc>
      </w:tr>
      <w:tr w:rsidR="008767B7" w14:paraId="6D12EA38" w14:textId="77777777" w:rsidTr="008767B7">
        <w:trPr>
          <w:trHeight w:val="255"/>
          <w:jc w:val="center"/>
        </w:trPr>
        <w:tc>
          <w:tcPr>
            <w:tcW w:w="4260" w:type="dxa"/>
            <w:noWrap/>
            <w:vAlign w:val="bottom"/>
          </w:tcPr>
          <w:p w14:paraId="395A5443" w14:textId="77777777" w:rsidR="008767B7" w:rsidRDefault="008767B7">
            <w:pPr>
              <w:rPr>
                <w:sz w:val="22"/>
                <w:szCs w:val="22"/>
              </w:rPr>
            </w:pPr>
          </w:p>
        </w:tc>
        <w:tc>
          <w:tcPr>
            <w:tcW w:w="842" w:type="dxa"/>
            <w:noWrap/>
            <w:vAlign w:val="bottom"/>
            <w:hideMark/>
          </w:tcPr>
          <w:p w14:paraId="595F63E8" w14:textId="77777777" w:rsidR="008767B7" w:rsidRDefault="008767B7">
            <w:pPr>
              <w:jc w:val="center"/>
              <w:rPr>
                <w:sz w:val="22"/>
                <w:szCs w:val="22"/>
              </w:rPr>
            </w:pPr>
            <w:r>
              <w:rPr>
                <w:sz w:val="22"/>
                <w:szCs w:val="22"/>
              </w:rPr>
              <w:t>1941</w:t>
            </w:r>
          </w:p>
        </w:tc>
        <w:tc>
          <w:tcPr>
            <w:tcW w:w="1260" w:type="dxa"/>
            <w:noWrap/>
            <w:vAlign w:val="bottom"/>
            <w:hideMark/>
          </w:tcPr>
          <w:p w14:paraId="3B88A5C1" w14:textId="77777777" w:rsidR="008767B7" w:rsidRDefault="008767B7">
            <w:pPr>
              <w:jc w:val="center"/>
              <w:rPr>
                <w:sz w:val="22"/>
                <w:szCs w:val="22"/>
              </w:rPr>
            </w:pPr>
            <w:r>
              <w:rPr>
                <w:sz w:val="22"/>
                <w:szCs w:val="22"/>
              </w:rPr>
              <w:t>4.9</w:t>
            </w:r>
          </w:p>
        </w:tc>
        <w:tc>
          <w:tcPr>
            <w:tcW w:w="1260" w:type="dxa"/>
            <w:noWrap/>
            <w:vAlign w:val="bottom"/>
            <w:hideMark/>
          </w:tcPr>
          <w:p w14:paraId="044BBB3A" w14:textId="77777777" w:rsidR="008767B7" w:rsidRDefault="008767B7">
            <w:pPr>
              <w:jc w:val="center"/>
              <w:rPr>
                <w:sz w:val="22"/>
                <w:szCs w:val="22"/>
              </w:rPr>
            </w:pPr>
            <w:r>
              <w:rPr>
                <w:sz w:val="22"/>
                <w:szCs w:val="22"/>
              </w:rPr>
              <w:t>-0.3</w:t>
            </w:r>
          </w:p>
        </w:tc>
        <w:tc>
          <w:tcPr>
            <w:tcW w:w="1141" w:type="dxa"/>
            <w:noWrap/>
            <w:vAlign w:val="bottom"/>
            <w:hideMark/>
          </w:tcPr>
          <w:p w14:paraId="685A58F0" w14:textId="77777777" w:rsidR="008767B7" w:rsidRDefault="008767B7">
            <w:pPr>
              <w:jc w:val="center"/>
              <w:rPr>
                <w:sz w:val="22"/>
                <w:szCs w:val="22"/>
              </w:rPr>
            </w:pPr>
            <w:r>
              <w:rPr>
                <w:sz w:val="22"/>
                <w:szCs w:val="22"/>
              </w:rPr>
              <w:t>16.0</w:t>
            </w:r>
          </w:p>
        </w:tc>
      </w:tr>
      <w:tr w:rsidR="008767B7" w14:paraId="1E2AB5BA" w14:textId="77777777" w:rsidTr="008767B7">
        <w:trPr>
          <w:trHeight w:val="255"/>
          <w:jc w:val="center"/>
        </w:trPr>
        <w:tc>
          <w:tcPr>
            <w:tcW w:w="4260" w:type="dxa"/>
            <w:noWrap/>
            <w:vAlign w:val="bottom"/>
          </w:tcPr>
          <w:p w14:paraId="09B049ED" w14:textId="77777777" w:rsidR="008767B7" w:rsidRDefault="008767B7">
            <w:pPr>
              <w:rPr>
                <w:sz w:val="22"/>
                <w:szCs w:val="22"/>
              </w:rPr>
            </w:pPr>
          </w:p>
        </w:tc>
        <w:tc>
          <w:tcPr>
            <w:tcW w:w="842" w:type="dxa"/>
            <w:noWrap/>
            <w:vAlign w:val="bottom"/>
            <w:hideMark/>
          </w:tcPr>
          <w:p w14:paraId="4B10CC02" w14:textId="77777777" w:rsidR="008767B7" w:rsidRDefault="008767B7">
            <w:pPr>
              <w:jc w:val="center"/>
              <w:rPr>
                <w:sz w:val="22"/>
                <w:szCs w:val="22"/>
              </w:rPr>
            </w:pPr>
            <w:r>
              <w:rPr>
                <w:sz w:val="22"/>
                <w:szCs w:val="22"/>
              </w:rPr>
              <w:t>1942</w:t>
            </w:r>
          </w:p>
        </w:tc>
        <w:tc>
          <w:tcPr>
            <w:tcW w:w="1260" w:type="dxa"/>
            <w:noWrap/>
            <w:vAlign w:val="bottom"/>
            <w:hideMark/>
          </w:tcPr>
          <w:p w14:paraId="5E6F4A6E" w14:textId="77777777" w:rsidR="008767B7" w:rsidRDefault="008767B7">
            <w:pPr>
              <w:jc w:val="center"/>
              <w:rPr>
                <w:sz w:val="22"/>
                <w:szCs w:val="22"/>
              </w:rPr>
            </w:pPr>
            <w:r>
              <w:rPr>
                <w:sz w:val="22"/>
                <w:szCs w:val="22"/>
              </w:rPr>
              <w:t>4.1</w:t>
            </w:r>
          </w:p>
        </w:tc>
        <w:tc>
          <w:tcPr>
            <w:tcW w:w="1260" w:type="dxa"/>
            <w:noWrap/>
            <w:vAlign w:val="bottom"/>
            <w:hideMark/>
          </w:tcPr>
          <w:p w14:paraId="6E8758C4" w14:textId="77777777" w:rsidR="008767B7" w:rsidRDefault="008767B7">
            <w:pPr>
              <w:jc w:val="center"/>
              <w:rPr>
                <w:sz w:val="22"/>
                <w:szCs w:val="22"/>
              </w:rPr>
            </w:pPr>
            <w:r>
              <w:rPr>
                <w:sz w:val="22"/>
                <w:szCs w:val="22"/>
              </w:rPr>
              <w:t>-2.1</w:t>
            </w:r>
          </w:p>
        </w:tc>
        <w:tc>
          <w:tcPr>
            <w:tcW w:w="1141" w:type="dxa"/>
            <w:noWrap/>
            <w:vAlign w:val="bottom"/>
            <w:hideMark/>
          </w:tcPr>
          <w:p w14:paraId="59654C3D" w14:textId="77777777" w:rsidR="008767B7" w:rsidRDefault="008767B7">
            <w:pPr>
              <w:jc w:val="center"/>
              <w:rPr>
                <w:sz w:val="22"/>
                <w:szCs w:val="22"/>
              </w:rPr>
            </w:pPr>
            <w:r>
              <w:rPr>
                <w:sz w:val="22"/>
                <w:szCs w:val="22"/>
              </w:rPr>
              <w:t>21.5</w:t>
            </w:r>
          </w:p>
        </w:tc>
      </w:tr>
      <w:tr w:rsidR="008767B7" w14:paraId="2119CB66" w14:textId="77777777" w:rsidTr="008767B7">
        <w:trPr>
          <w:trHeight w:val="255"/>
          <w:jc w:val="center"/>
        </w:trPr>
        <w:tc>
          <w:tcPr>
            <w:tcW w:w="4260" w:type="dxa"/>
            <w:noWrap/>
            <w:vAlign w:val="bottom"/>
          </w:tcPr>
          <w:p w14:paraId="678A53D2" w14:textId="77777777" w:rsidR="008767B7" w:rsidRDefault="008767B7">
            <w:pPr>
              <w:rPr>
                <w:sz w:val="22"/>
                <w:szCs w:val="22"/>
              </w:rPr>
            </w:pPr>
          </w:p>
        </w:tc>
        <w:tc>
          <w:tcPr>
            <w:tcW w:w="842" w:type="dxa"/>
            <w:noWrap/>
            <w:vAlign w:val="bottom"/>
          </w:tcPr>
          <w:p w14:paraId="40BE826B" w14:textId="77777777" w:rsidR="008767B7" w:rsidRDefault="008767B7">
            <w:pPr>
              <w:jc w:val="center"/>
              <w:rPr>
                <w:sz w:val="22"/>
                <w:szCs w:val="22"/>
              </w:rPr>
            </w:pPr>
          </w:p>
        </w:tc>
        <w:tc>
          <w:tcPr>
            <w:tcW w:w="1260" w:type="dxa"/>
            <w:noWrap/>
            <w:vAlign w:val="bottom"/>
          </w:tcPr>
          <w:p w14:paraId="679E289F" w14:textId="77777777" w:rsidR="008767B7" w:rsidRDefault="008767B7">
            <w:pPr>
              <w:jc w:val="center"/>
              <w:rPr>
                <w:sz w:val="22"/>
                <w:szCs w:val="22"/>
              </w:rPr>
            </w:pPr>
          </w:p>
        </w:tc>
        <w:tc>
          <w:tcPr>
            <w:tcW w:w="1260" w:type="dxa"/>
            <w:noWrap/>
            <w:vAlign w:val="bottom"/>
          </w:tcPr>
          <w:p w14:paraId="39894F3A" w14:textId="77777777" w:rsidR="008767B7" w:rsidRDefault="008767B7">
            <w:pPr>
              <w:jc w:val="center"/>
              <w:rPr>
                <w:sz w:val="22"/>
                <w:szCs w:val="22"/>
              </w:rPr>
            </w:pPr>
          </w:p>
        </w:tc>
        <w:tc>
          <w:tcPr>
            <w:tcW w:w="1141" w:type="dxa"/>
            <w:noWrap/>
            <w:vAlign w:val="bottom"/>
          </w:tcPr>
          <w:p w14:paraId="63B13A63" w14:textId="77777777" w:rsidR="008767B7" w:rsidRDefault="008767B7">
            <w:pPr>
              <w:jc w:val="center"/>
              <w:rPr>
                <w:sz w:val="22"/>
                <w:szCs w:val="22"/>
              </w:rPr>
            </w:pPr>
          </w:p>
        </w:tc>
      </w:tr>
      <w:tr w:rsidR="008767B7" w14:paraId="3A80B956" w14:textId="77777777" w:rsidTr="008767B7">
        <w:trPr>
          <w:trHeight w:val="255"/>
          <w:jc w:val="center"/>
        </w:trPr>
        <w:tc>
          <w:tcPr>
            <w:tcW w:w="4260" w:type="dxa"/>
            <w:noWrap/>
            <w:vAlign w:val="bottom"/>
            <w:hideMark/>
          </w:tcPr>
          <w:p w14:paraId="759CBCF3" w14:textId="77777777" w:rsidR="008767B7" w:rsidRDefault="008767B7">
            <w:pPr>
              <w:rPr>
                <w:i/>
                <w:sz w:val="22"/>
                <w:szCs w:val="22"/>
              </w:rPr>
            </w:pPr>
            <w:r>
              <w:rPr>
                <w:i/>
                <w:sz w:val="22"/>
                <w:szCs w:val="22"/>
              </w:rPr>
              <w:t>South-East England</w:t>
            </w:r>
          </w:p>
        </w:tc>
        <w:tc>
          <w:tcPr>
            <w:tcW w:w="842" w:type="dxa"/>
            <w:noWrap/>
            <w:vAlign w:val="bottom"/>
          </w:tcPr>
          <w:p w14:paraId="1909BFA0" w14:textId="77777777" w:rsidR="008767B7" w:rsidRDefault="008767B7">
            <w:pPr>
              <w:jc w:val="center"/>
              <w:rPr>
                <w:sz w:val="22"/>
                <w:szCs w:val="22"/>
              </w:rPr>
            </w:pPr>
          </w:p>
        </w:tc>
        <w:tc>
          <w:tcPr>
            <w:tcW w:w="1260" w:type="dxa"/>
            <w:noWrap/>
            <w:vAlign w:val="bottom"/>
          </w:tcPr>
          <w:p w14:paraId="26090EA8" w14:textId="77777777" w:rsidR="008767B7" w:rsidRDefault="008767B7">
            <w:pPr>
              <w:jc w:val="center"/>
              <w:rPr>
                <w:sz w:val="22"/>
                <w:szCs w:val="22"/>
              </w:rPr>
            </w:pPr>
          </w:p>
        </w:tc>
        <w:tc>
          <w:tcPr>
            <w:tcW w:w="1260" w:type="dxa"/>
            <w:noWrap/>
            <w:vAlign w:val="bottom"/>
          </w:tcPr>
          <w:p w14:paraId="4483F8FB" w14:textId="77777777" w:rsidR="008767B7" w:rsidRDefault="008767B7">
            <w:pPr>
              <w:jc w:val="center"/>
              <w:rPr>
                <w:sz w:val="22"/>
                <w:szCs w:val="22"/>
              </w:rPr>
            </w:pPr>
          </w:p>
        </w:tc>
        <w:tc>
          <w:tcPr>
            <w:tcW w:w="1141" w:type="dxa"/>
            <w:noWrap/>
            <w:vAlign w:val="bottom"/>
          </w:tcPr>
          <w:p w14:paraId="15F386A2" w14:textId="77777777" w:rsidR="008767B7" w:rsidRDefault="008767B7">
            <w:pPr>
              <w:jc w:val="center"/>
              <w:rPr>
                <w:sz w:val="22"/>
                <w:szCs w:val="22"/>
              </w:rPr>
            </w:pPr>
          </w:p>
        </w:tc>
      </w:tr>
      <w:tr w:rsidR="008767B7" w14:paraId="72321B82" w14:textId="77777777" w:rsidTr="008767B7">
        <w:trPr>
          <w:trHeight w:val="255"/>
          <w:jc w:val="center"/>
        </w:trPr>
        <w:tc>
          <w:tcPr>
            <w:tcW w:w="4260" w:type="dxa"/>
            <w:noWrap/>
            <w:vAlign w:val="bottom"/>
            <w:hideMark/>
          </w:tcPr>
          <w:p w14:paraId="7752F2D4" w14:textId="77777777" w:rsidR="008767B7" w:rsidRDefault="008767B7">
            <w:pPr>
              <w:rPr>
                <w:sz w:val="22"/>
                <w:szCs w:val="22"/>
              </w:rPr>
            </w:pPr>
            <w:r>
              <w:rPr>
                <w:sz w:val="22"/>
                <w:szCs w:val="22"/>
              </w:rPr>
              <w:t>Oxford</w:t>
            </w:r>
          </w:p>
        </w:tc>
        <w:tc>
          <w:tcPr>
            <w:tcW w:w="842" w:type="dxa"/>
            <w:noWrap/>
            <w:vAlign w:val="bottom"/>
            <w:hideMark/>
          </w:tcPr>
          <w:p w14:paraId="443AA002" w14:textId="77777777" w:rsidR="008767B7" w:rsidRDefault="008767B7">
            <w:pPr>
              <w:jc w:val="center"/>
              <w:rPr>
                <w:sz w:val="22"/>
                <w:szCs w:val="22"/>
              </w:rPr>
            </w:pPr>
            <w:r>
              <w:rPr>
                <w:sz w:val="22"/>
                <w:szCs w:val="22"/>
              </w:rPr>
              <w:t>1940</w:t>
            </w:r>
          </w:p>
        </w:tc>
        <w:tc>
          <w:tcPr>
            <w:tcW w:w="1260" w:type="dxa"/>
            <w:noWrap/>
            <w:vAlign w:val="bottom"/>
            <w:hideMark/>
          </w:tcPr>
          <w:p w14:paraId="18194346" w14:textId="77777777" w:rsidR="008767B7" w:rsidRDefault="008767B7">
            <w:pPr>
              <w:jc w:val="center"/>
              <w:rPr>
                <w:sz w:val="22"/>
                <w:szCs w:val="22"/>
              </w:rPr>
            </w:pPr>
            <w:r>
              <w:rPr>
                <w:sz w:val="22"/>
                <w:szCs w:val="22"/>
              </w:rPr>
              <w:t>3.8</w:t>
            </w:r>
          </w:p>
        </w:tc>
        <w:tc>
          <w:tcPr>
            <w:tcW w:w="1260" w:type="dxa"/>
            <w:noWrap/>
            <w:vAlign w:val="bottom"/>
            <w:hideMark/>
          </w:tcPr>
          <w:p w14:paraId="1C36800A" w14:textId="77777777" w:rsidR="008767B7" w:rsidRDefault="008767B7">
            <w:pPr>
              <w:jc w:val="center"/>
              <w:rPr>
                <w:sz w:val="22"/>
                <w:szCs w:val="22"/>
              </w:rPr>
            </w:pPr>
            <w:r>
              <w:rPr>
                <w:sz w:val="22"/>
                <w:szCs w:val="22"/>
              </w:rPr>
              <w:t>-2.2</w:t>
            </w:r>
          </w:p>
        </w:tc>
        <w:tc>
          <w:tcPr>
            <w:tcW w:w="1141" w:type="dxa"/>
            <w:noWrap/>
            <w:vAlign w:val="bottom"/>
            <w:hideMark/>
          </w:tcPr>
          <w:p w14:paraId="71DACE88" w14:textId="77777777" w:rsidR="008767B7" w:rsidRDefault="008767B7">
            <w:pPr>
              <w:jc w:val="center"/>
              <w:rPr>
                <w:sz w:val="22"/>
                <w:szCs w:val="22"/>
              </w:rPr>
            </w:pPr>
            <w:r>
              <w:rPr>
                <w:sz w:val="22"/>
                <w:szCs w:val="22"/>
              </w:rPr>
              <w:t>19.5</w:t>
            </w:r>
          </w:p>
        </w:tc>
      </w:tr>
      <w:tr w:rsidR="008767B7" w14:paraId="0F3093EE" w14:textId="77777777" w:rsidTr="008767B7">
        <w:trPr>
          <w:trHeight w:val="255"/>
          <w:jc w:val="center"/>
        </w:trPr>
        <w:tc>
          <w:tcPr>
            <w:tcW w:w="4260" w:type="dxa"/>
            <w:noWrap/>
            <w:vAlign w:val="bottom"/>
          </w:tcPr>
          <w:p w14:paraId="07563DD8" w14:textId="77777777" w:rsidR="008767B7" w:rsidRDefault="008767B7">
            <w:pPr>
              <w:rPr>
                <w:sz w:val="22"/>
                <w:szCs w:val="22"/>
              </w:rPr>
            </w:pPr>
          </w:p>
        </w:tc>
        <w:tc>
          <w:tcPr>
            <w:tcW w:w="842" w:type="dxa"/>
            <w:noWrap/>
            <w:vAlign w:val="bottom"/>
            <w:hideMark/>
          </w:tcPr>
          <w:p w14:paraId="128F4570" w14:textId="77777777" w:rsidR="008767B7" w:rsidRDefault="008767B7">
            <w:pPr>
              <w:jc w:val="center"/>
              <w:rPr>
                <w:sz w:val="22"/>
                <w:szCs w:val="22"/>
              </w:rPr>
            </w:pPr>
            <w:r>
              <w:rPr>
                <w:sz w:val="22"/>
                <w:szCs w:val="22"/>
              </w:rPr>
              <w:t>1941</w:t>
            </w:r>
          </w:p>
        </w:tc>
        <w:tc>
          <w:tcPr>
            <w:tcW w:w="1260" w:type="dxa"/>
            <w:noWrap/>
            <w:vAlign w:val="bottom"/>
            <w:hideMark/>
          </w:tcPr>
          <w:p w14:paraId="1D67957C" w14:textId="77777777" w:rsidR="008767B7" w:rsidRDefault="008767B7">
            <w:pPr>
              <w:jc w:val="center"/>
              <w:rPr>
                <w:sz w:val="22"/>
                <w:szCs w:val="22"/>
              </w:rPr>
            </w:pPr>
            <w:r>
              <w:rPr>
                <w:sz w:val="22"/>
                <w:szCs w:val="22"/>
              </w:rPr>
              <w:t>5.2</w:t>
            </w:r>
          </w:p>
        </w:tc>
        <w:tc>
          <w:tcPr>
            <w:tcW w:w="1260" w:type="dxa"/>
            <w:noWrap/>
            <w:vAlign w:val="bottom"/>
            <w:hideMark/>
          </w:tcPr>
          <w:p w14:paraId="29DE6793" w14:textId="77777777" w:rsidR="008767B7" w:rsidRDefault="008767B7">
            <w:pPr>
              <w:jc w:val="center"/>
              <w:rPr>
                <w:sz w:val="22"/>
                <w:szCs w:val="22"/>
              </w:rPr>
            </w:pPr>
            <w:r>
              <w:rPr>
                <w:sz w:val="22"/>
                <w:szCs w:val="22"/>
              </w:rPr>
              <w:t>0.1</w:t>
            </w:r>
          </w:p>
        </w:tc>
        <w:tc>
          <w:tcPr>
            <w:tcW w:w="1141" w:type="dxa"/>
            <w:noWrap/>
            <w:vAlign w:val="bottom"/>
            <w:hideMark/>
          </w:tcPr>
          <w:p w14:paraId="54384EB7" w14:textId="77777777" w:rsidR="008767B7" w:rsidRDefault="008767B7">
            <w:pPr>
              <w:jc w:val="center"/>
              <w:rPr>
                <w:sz w:val="22"/>
                <w:szCs w:val="22"/>
              </w:rPr>
            </w:pPr>
            <w:r>
              <w:rPr>
                <w:sz w:val="22"/>
                <w:szCs w:val="22"/>
              </w:rPr>
              <w:t>14.0</w:t>
            </w:r>
          </w:p>
        </w:tc>
      </w:tr>
      <w:tr w:rsidR="008767B7" w14:paraId="5C1ADAF4" w14:textId="77777777" w:rsidTr="008767B7">
        <w:trPr>
          <w:trHeight w:val="255"/>
          <w:jc w:val="center"/>
        </w:trPr>
        <w:tc>
          <w:tcPr>
            <w:tcW w:w="4260" w:type="dxa"/>
            <w:noWrap/>
            <w:vAlign w:val="bottom"/>
          </w:tcPr>
          <w:p w14:paraId="55A7D5F2" w14:textId="77777777" w:rsidR="008767B7" w:rsidRDefault="008767B7">
            <w:pPr>
              <w:rPr>
                <w:sz w:val="22"/>
                <w:szCs w:val="22"/>
              </w:rPr>
            </w:pPr>
          </w:p>
        </w:tc>
        <w:tc>
          <w:tcPr>
            <w:tcW w:w="842" w:type="dxa"/>
            <w:noWrap/>
            <w:vAlign w:val="bottom"/>
            <w:hideMark/>
          </w:tcPr>
          <w:p w14:paraId="22C77F81" w14:textId="77777777" w:rsidR="008767B7" w:rsidRDefault="008767B7">
            <w:pPr>
              <w:jc w:val="center"/>
              <w:rPr>
                <w:sz w:val="22"/>
                <w:szCs w:val="22"/>
              </w:rPr>
            </w:pPr>
            <w:r>
              <w:rPr>
                <w:sz w:val="22"/>
                <w:szCs w:val="22"/>
              </w:rPr>
              <w:t>1942</w:t>
            </w:r>
          </w:p>
        </w:tc>
        <w:tc>
          <w:tcPr>
            <w:tcW w:w="1260" w:type="dxa"/>
            <w:noWrap/>
            <w:vAlign w:val="bottom"/>
            <w:hideMark/>
          </w:tcPr>
          <w:p w14:paraId="5A73427E" w14:textId="77777777" w:rsidR="008767B7" w:rsidRDefault="008767B7">
            <w:pPr>
              <w:jc w:val="center"/>
              <w:rPr>
                <w:sz w:val="22"/>
                <w:szCs w:val="22"/>
              </w:rPr>
            </w:pPr>
            <w:r>
              <w:rPr>
                <w:sz w:val="22"/>
                <w:szCs w:val="22"/>
              </w:rPr>
              <w:t>3.2</w:t>
            </w:r>
          </w:p>
        </w:tc>
        <w:tc>
          <w:tcPr>
            <w:tcW w:w="1260" w:type="dxa"/>
            <w:noWrap/>
            <w:vAlign w:val="bottom"/>
            <w:hideMark/>
          </w:tcPr>
          <w:p w14:paraId="12CAB252" w14:textId="77777777" w:rsidR="008767B7" w:rsidRDefault="008767B7">
            <w:pPr>
              <w:jc w:val="center"/>
              <w:rPr>
                <w:sz w:val="22"/>
                <w:szCs w:val="22"/>
              </w:rPr>
            </w:pPr>
            <w:r>
              <w:rPr>
                <w:sz w:val="22"/>
                <w:szCs w:val="22"/>
              </w:rPr>
              <w:t>-2.3</w:t>
            </w:r>
          </w:p>
        </w:tc>
        <w:tc>
          <w:tcPr>
            <w:tcW w:w="1141" w:type="dxa"/>
            <w:noWrap/>
            <w:vAlign w:val="bottom"/>
            <w:hideMark/>
          </w:tcPr>
          <w:p w14:paraId="05279F67" w14:textId="77777777" w:rsidR="008767B7" w:rsidRDefault="008767B7">
            <w:pPr>
              <w:jc w:val="center"/>
              <w:rPr>
                <w:sz w:val="22"/>
                <w:szCs w:val="22"/>
              </w:rPr>
            </w:pPr>
            <w:r>
              <w:rPr>
                <w:sz w:val="22"/>
                <w:szCs w:val="22"/>
              </w:rPr>
              <w:t>22.5</w:t>
            </w:r>
          </w:p>
        </w:tc>
      </w:tr>
      <w:tr w:rsidR="008767B7" w14:paraId="3F63D4EE" w14:textId="77777777" w:rsidTr="008767B7">
        <w:trPr>
          <w:trHeight w:val="255"/>
          <w:jc w:val="center"/>
        </w:trPr>
        <w:tc>
          <w:tcPr>
            <w:tcW w:w="4260" w:type="dxa"/>
            <w:noWrap/>
            <w:vAlign w:val="bottom"/>
          </w:tcPr>
          <w:p w14:paraId="0D4EA6C0" w14:textId="77777777" w:rsidR="008767B7" w:rsidRDefault="008767B7">
            <w:pPr>
              <w:rPr>
                <w:sz w:val="22"/>
                <w:szCs w:val="22"/>
              </w:rPr>
            </w:pPr>
          </w:p>
        </w:tc>
        <w:tc>
          <w:tcPr>
            <w:tcW w:w="842" w:type="dxa"/>
            <w:noWrap/>
            <w:vAlign w:val="bottom"/>
          </w:tcPr>
          <w:p w14:paraId="1D5FBAA4" w14:textId="77777777" w:rsidR="008767B7" w:rsidRDefault="008767B7">
            <w:pPr>
              <w:jc w:val="center"/>
              <w:rPr>
                <w:sz w:val="22"/>
                <w:szCs w:val="22"/>
              </w:rPr>
            </w:pPr>
          </w:p>
        </w:tc>
        <w:tc>
          <w:tcPr>
            <w:tcW w:w="1260" w:type="dxa"/>
            <w:noWrap/>
            <w:vAlign w:val="bottom"/>
          </w:tcPr>
          <w:p w14:paraId="7C87E377" w14:textId="77777777" w:rsidR="008767B7" w:rsidRDefault="008767B7">
            <w:pPr>
              <w:jc w:val="center"/>
              <w:rPr>
                <w:sz w:val="22"/>
                <w:szCs w:val="22"/>
              </w:rPr>
            </w:pPr>
          </w:p>
        </w:tc>
        <w:tc>
          <w:tcPr>
            <w:tcW w:w="1260" w:type="dxa"/>
            <w:noWrap/>
            <w:vAlign w:val="bottom"/>
          </w:tcPr>
          <w:p w14:paraId="042E4DC9" w14:textId="77777777" w:rsidR="008767B7" w:rsidRDefault="008767B7">
            <w:pPr>
              <w:jc w:val="center"/>
              <w:rPr>
                <w:sz w:val="22"/>
                <w:szCs w:val="22"/>
              </w:rPr>
            </w:pPr>
          </w:p>
        </w:tc>
        <w:tc>
          <w:tcPr>
            <w:tcW w:w="1141" w:type="dxa"/>
            <w:noWrap/>
            <w:vAlign w:val="bottom"/>
          </w:tcPr>
          <w:p w14:paraId="7F6ACDBD" w14:textId="77777777" w:rsidR="008767B7" w:rsidRDefault="008767B7">
            <w:pPr>
              <w:jc w:val="center"/>
              <w:rPr>
                <w:sz w:val="22"/>
                <w:szCs w:val="22"/>
              </w:rPr>
            </w:pPr>
          </w:p>
        </w:tc>
      </w:tr>
      <w:tr w:rsidR="008767B7" w14:paraId="24D55385" w14:textId="77777777" w:rsidTr="008767B7">
        <w:trPr>
          <w:trHeight w:val="255"/>
          <w:jc w:val="center"/>
        </w:trPr>
        <w:tc>
          <w:tcPr>
            <w:tcW w:w="4260" w:type="dxa"/>
            <w:noWrap/>
            <w:vAlign w:val="bottom"/>
            <w:hideMark/>
          </w:tcPr>
          <w:p w14:paraId="73EC7F4E" w14:textId="77777777" w:rsidR="008767B7" w:rsidRDefault="008767B7">
            <w:pPr>
              <w:rPr>
                <w:sz w:val="22"/>
                <w:szCs w:val="22"/>
              </w:rPr>
            </w:pPr>
            <w:r>
              <w:rPr>
                <w:sz w:val="22"/>
                <w:szCs w:val="22"/>
              </w:rPr>
              <w:t>Manston</w:t>
            </w:r>
          </w:p>
        </w:tc>
        <w:tc>
          <w:tcPr>
            <w:tcW w:w="842" w:type="dxa"/>
            <w:noWrap/>
            <w:vAlign w:val="bottom"/>
            <w:hideMark/>
          </w:tcPr>
          <w:p w14:paraId="52DCD32A" w14:textId="77777777" w:rsidR="008767B7" w:rsidRDefault="008767B7">
            <w:pPr>
              <w:jc w:val="center"/>
              <w:rPr>
                <w:sz w:val="22"/>
                <w:szCs w:val="22"/>
              </w:rPr>
            </w:pPr>
            <w:r>
              <w:rPr>
                <w:sz w:val="22"/>
                <w:szCs w:val="22"/>
              </w:rPr>
              <w:t>1940</w:t>
            </w:r>
          </w:p>
        </w:tc>
        <w:tc>
          <w:tcPr>
            <w:tcW w:w="1260" w:type="dxa"/>
            <w:noWrap/>
            <w:vAlign w:val="bottom"/>
            <w:hideMark/>
          </w:tcPr>
          <w:p w14:paraId="7C9DC773" w14:textId="77777777" w:rsidR="008767B7" w:rsidRDefault="008767B7">
            <w:pPr>
              <w:jc w:val="center"/>
              <w:rPr>
                <w:sz w:val="22"/>
                <w:szCs w:val="22"/>
              </w:rPr>
            </w:pPr>
            <w:r>
              <w:rPr>
                <w:sz w:val="22"/>
                <w:szCs w:val="22"/>
              </w:rPr>
              <w:t>3.1</w:t>
            </w:r>
          </w:p>
        </w:tc>
        <w:tc>
          <w:tcPr>
            <w:tcW w:w="1260" w:type="dxa"/>
            <w:noWrap/>
            <w:vAlign w:val="bottom"/>
            <w:hideMark/>
          </w:tcPr>
          <w:p w14:paraId="4BF974C6" w14:textId="77777777" w:rsidR="008767B7" w:rsidRDefault="008767B7">
            <w:pPr>
              <w:jc w:val="center"/>
              <w:rPr>
                <w:sz w:val="22"/>
                <w:szCs w:val="22"/>
              </w:rPr>
            </w:pPr>
            <w:r>
              <w:rPr>
                <w:sz w:val="22"/>
                <w:szCs w:val="22"/>
              </w:rPr>
              <w:t>-0.8</w:t>
            </w:r>
          </w:p>
        </w:tc>
        <w:tc>
          <w:tcPr>
            <w:tcW w:w="1141" w:type="dxa"/>
            <w:noWrap/>
            <w:vAlign w:val="bottom"/>
          </w:tcPr>
          <w:p w14:paraId="3C019C48" w14:textId="77777777" w:rsidR="008767B7" w:rsidRDefault="008767B7">
            <w:pPr>
              <w:jc w:val="center"/>
              <w:rPr>
                <w:sz w:val="22"/>
                <w:szCs w:val="22"/>
              </w:rPr>
            </w:pPr>
          </w:p>
        </w:tc>
      </w:tr>
      <w:tr w:rsidR="008767B7" w14:paraId="71F14F68" w14:textId="77777777" w:rsidTr="008767B7">
        <w:trPr>
          <w:trHeight w:val="255"/>
          <w:jc w:val="center"/>
        </w:trPr>
        <w:tc>
          <w:tcPr>
            <w:tcW w:w="4260" w:type="dxa"/>
            <w:noWrap/>
            <w:vAlign w:val="bottom"/>
          </w:tcPr>
          <w:p w14:paraId="26F1D53B" w14:textId="77777777" w:rsidR="008767B7" w:rsidRDefault="008767B7">
            <w:pPr>
              <w:rPr>
                <w:sz w:val="22"/>
                <w:szCs w:val="22"/>
              </w:rPr>
            </w:pPr>
          </w:p>
        </w:tc>
        <w:tc>
          <w:tcPr>
            <w:tcW w:w="842" w:type="dxa"/>
            <w:noWrap/>
            <w:vAlign w:val="bottom"/>
            <w:hideMark/>
          </w:tcPr>
          <w:p w14:paraId="268E0FF4" w14:textId="77777777" w:rsidR="008767B7" w:rsidRDefault="008767B7">
            <w:pPr>
              <w:jc w:val="center"/>
              <w:rPr>
                <w:sz w:val="22"/>
                <w:szCs w:val="22"/>
              </w:rPr>
            </w:pPr>
            <w:r>
              <w:rPr>
                <w:sz w:val="22"/>
                <w:szCs w:val="22"/>
              </w:rPr>
              <w:t>1941</w:t>
            </w:r>
          </w:p>
        </w:tc>
        <w:tc>
          <w:tcPr>
            <w:tcW w:w="1260" w:type="dxa"/>
            <w:noWrap/>
            <w:vAlign w:val="bottom"/>
          </w:tcPr>
          <w:p w14:paraId="3306BD1D" w14:textId="77777777" w:rsidR="008767B7" w:rsidRDefault="008767B7">
            <w:pPr>
              <w:jc w:val="center"/>
              <w:rPr>
                <w:sz w:val="22"/>
                <w:szCs w:val="22"/>
              </w:rPr>
            </w:pPr>
          </w:p>
        </w:tc>
        <w:tc>
          <w:tcPr>
            <w:tcW w:w="1260" w:type="dxa"/>
            <w:noWrap/>
            <w:vAlign w:val="bottom"/>
          </w:tcPr>
          <w:p w14:paraId="2491C13A" w14:textId="77777777" w:rsidR="008767B7" w:rsidRDefault="008767B7">
            <w:pPr>
              <w:jc w:val="center"/>
              <w:rPr>
                <w:sz w:val="22"/>
                <w:szCs w:val="22"/>
              </w:rPr>
            </w:pPr>
          </w:p>
        </w:tc>
        <w:tc>
          <w:tcPr>
            <w:tcW w:w="1141" w:type="dxa"/>
            <w:noWrap/>
            <w:vAlign w:val="bottom"/>
          </w:tcPr>
          <w:p w14:paraId="06AE90AF" w14:textId="77777777" w:rsidR="008767B7" w:rsidRDefault="008767B7">
            <w:pPr>
              <w:jc w:val="center"/>
              <w:rPr>
                <w:sz w:val="22"/>
                <w:szCs w:val="22"/>
              </w:rPr>
            </w:pPr>
          </w:p>
        </w:tc>
      </w:tr>
      <w:tr w:rsidR="008767B7" w14:paraId="333A4BBA" w14:textId="77777777" w:rsidTr="008767B7">
        <w:trPr>
          <w:trHeight w:val="255"/>
          <w:jc w:val="center"/>
        </w:trPr>
        <w:tc>
          <w:tcPr>
            <w:tcW w:w="4260" w:type="dxa"/>
            <w:noWrap/>
            <w:vAlign w:val="bottom"/>
          </w:tcPr>
          <w:p w14:paraId="51802DB5" w14:textId="77777777" w:rsidR="008767B7" w:rsidRDefault="008767B7">
            <w:pPr>
              <w:rPr>
                <w:sz w:val="22"/>
                <w:szCs w:val="22"/>
              </w:rPr>
            </w:pPr>
          </w:p>
        </w:tc>
        <w:tc>
          <w:tcPr>
            <w:tcW w:w="842" w:type="dxa"/>
            <w:noWrap/>
            <w:vAlign w:val="bottom"/>
            <w:hideMark/>
          </w:tcPr>
          <w:p w14:paraId="3D666C5E" w14:textId="77777777" w:rsidR="008767B7" w:rsidRDefault="008767B7">
            <w:pPr>
              <w:jc w:val="center"/>
              <w:rPr>
                <w:sz w:val="22"/>
                <w:szCs w:val="22"/>
              </w:rPr>
            </w:pPr>
            <w:r>
              <w:rPr>
                <w:sz w:val="22"/>
                <w:szCs w:val="22"/>
              </w:rPr>
              <w:t>1942</w:t>
            </w:r>
          </w:p>
        </w:tc>
        <w:tc>
          <w:tcPr>
            <w:tcW w:w="1260" w:type="dxa"/>
            <w:noWrap/>
            <w:vAlign w:val="bottom"/>
            <w:hideMark/>
          </w:tcPr>
          <w:p w14:paraId="1D583668" w14:textId="77777777" w:rsidR="008767B7" w:rsidRDefault="008767B7">
            <w:pPr>
              <w:jc w:val="center"/>
              <w:rPr>
                <w:sz w:val="22"/>
                <w:szCs w:val="22"/>
              </w:rPr>
            </w:pPr>
            <w:r>
              <w:rPr>
                <w:sz w:val="22"/>
                <w:szCs w:val="22"/>
              </w:rPr>
              <w:t>1.9</w:t>
            </w:r>
          </w:p>
        </w:tc>
        <w:tc>
          <w:tcPr>
            <w:tcW w:w="1260" w:type="dxa"/>
            <w:noWrap/>
            <w:vAlign w:val="bottom"/>
            <w:hideMark/>
          </w:tcPr>
          <w:p w14:paraId="5C2BE89B" w14:textId="77777777" w:rsidR="008767B7" w:rsidRDefault="008767B7">
            <w:pPr>
              <w:jc w:val="center"/>
              <w:rPr>
                <w:sz w:val="22"/>
                <w:szCs w:val="22"/>
              </w:rPr>
            </w:pPr>
            <w:r>
              <w:rPr>
                <w:sz w:val="22"/>
                <w:szCs w:val="22"/>
              </w:rPr>
              <w:t>-1.6</w:t>
            </w:r>
          </w:p>
        </w:tc>
        <w:tc>
          <w:tcPr>
            <w:tcW w:w="1141" w:type="dxa"/>
            <w:noWrap/>
            <w:vAlign w:val="bottom"/>
          </w:tcPr>
          <w:p w14:paraId="1B875E53" w14:textId="77777777" w:rsidR="008767B7" w:rsidRDefault="008767B7">
            <w:pPr>
              <w:jc w:val="center"/>
              <w:rPr>
                <w:sz w:val="22"/>
                <w:szCs w:val="22"/>
              </w:rPr>
            </w:pPr>
          </w:p>
        </w:tc>
      </w:tr>
      <w:tr w:rsidR="008767B7" w14:paraId="0B43ED2B" w14:textId="77777777" w:rsidTr="008767B7">
        <w:trPr>
          <w:trHeight w:val="255"/>
          <w:jc w:val="center"/>
        </w:trPr>
        <w:tc>
          <w:tcPr>
            <w:tcW w:w="4260" w:type="dxa"/>
            <w:noWrap/>
            <w:vAlign w:val="bottom"/>
          </w:tcPr>
          <w:p w14:paraId="5E77F38A" w14:textId="77777777" w:rsidR="008767B7" w:rsidRDefault="008767B7">
            <w:pPr>
              <w:rPr>
                <w:sz w:val="22"/>
                <w:szCs w:val="22"/>
              </w:rPr>
            </w:pPr>
          </w:p>
        </w:tc>
        <w:tc>
          <w:tcPr>
            <w:tcW w:w="842" w:type="dxa"/>
            <w:noWrap/>
            <w:vAlign w:val="bottom"/>
          </w:tcPr>
          <w:p w14:paraId="3AC6CE39" w14:textId="77777777" w:rsidR="008767B7" w:rsidRDefault="008767B7">
            <w:pPr>
              <w:jc w:val="center"/>
              <w:rPr>
                <w:sz w:val="22"/>
                <w:szCs w:val="22"/>
              </w:rPr>
            </w:pPr>
          </w:p>
        </w:tc>
        <w:tc>
          <w:tcPr>
            <w:tcW w:w="1260" w:type="dxa"/>
            <w:noWrap/>
            <w:vAlign w:val="bottom"/>
          </w:tcPr>
          <w:p w14:paraId="77E2396B" w14:textId="77777777" w:rsidR="008767B7" w:rsidRDefault="008767B7">
            <w:pPr>
              <w:jc w:val="center"/>
              <w:rPr>
                <w:sz w:val="22"/>
                <w:szCs w:val="22"/>
              </w:rPr>
            </w:pPr>
          </w:p>
        </w:tc>
        <w:tc>
          <w:tcPr>
            <w:tcW w:w="1260" w:type="dxa"/>
            <w:noWrap/>
            <w:vAlign w:val="bottom"/>
          </w:tcPr>
          <w:p w14:paraId="3CC1C079" w14:textId="77777777" w:rsidR="008767B7" w:rsidRDefault="008767B7">
            <w:pPr>
              <w:jc w:val="center"/>
              <w:rPr>
                <w:sz w:val="22"/>
                <w:szCs w:val="22"/>
              </w:rPr>
            </w:pPr>
          </w:p>
        </w:tc>
        <w:tc>
          <w:tcPr>
            <w:tcW w:w="1141" w:type="dxa"/>
            <w:noWrap/>
            <w:vAlign w:val="bottom"/>
          </w:tcPr>
          <w:p w14:paraId="7001AC82" w14:textId="77777777" w:rsidR="008767B7" w:rsidRDefault="008767B7">
            <w:pPr>
              <w:jc w:val="center"/>
              <w:rPr>
                <w:sz w:val="22"/>
                <w:szCs w:val="22"/>
              </w:rPr>
            </w:pPr>
          </w:p>
        </w:tc>
      </w:tr>
      <w:tr w:rsidR="008767B7" w14:paraId="548ABCD4" w14:textId="77777777" w:rsidTr="008767B7">
        <w:trPr>
          <w:trHeight w:val="255"/>
          <w:jc w:val="center"/>
        </w:trPr>
        <w:tc>
          <w:tcPr>
            <w:tcW w:w="4260" w:type="dxa"/>
            <w:noWrap/>
            <w:vAlign w:val="bottom"/>
            <w:hideMark/>
          </w:tcPr>
          <w:p w14:paraId="47EE3A5A" w14:textId="77777777" w:rsidR="008767B7" w:rsidRDefault="008767B7">
            <w:pPr>
              <w:rPr>
                <w:sz w:val="22"/>
                <w:szCs w:val="22"/>
              </w:rPr>
            </w:pPr>
            <w:r>
              <w:rPr>
                <w:sz w:val="22"/>
                <w:szCs w:val="22"/>
              </w:rPr>
              <w:t>Southampton</w:t>
            </w:r>
          </w:p>
        </w:tc>
        <w:tc>
          <w:tcPr>
            <w:tcW w:w="842" w:type="dxa"/>
            <w:noWrap/>
            <w:vAlign w:val="bottom"/>
            <w:hideMark/>
          </w:tcPr>
          <w:p w14:paraId="19415D39" w14:textId="77777777" w:rsidR="008767B7" w:rsidRDefault="008767B7">
            <w:pPr>
              <w:jc w:val="center"/>
              <w:rPr>
                <w:sz w:val="22"/>
                <w:szCs w:val="22"/>
              </w:rPr>
            </w:pPr>
            <w:r>
              <w:rPr>
                <w:sz w:val="22"/>
                <w:szCs w:val="22"/>
              </w:rPr>
              <w:t>1940</w:t>
            </w:r>
          </w:p>
        </w:tc>
        <w:tc>
          <w:tcPr>
            <w:tcW w:w="1260" w:type="dxa"/>
            <w:noWrap/>
            <w:vAlign w:val="bottom"/>
            <w:hideMark/>
          </w:tcPr>
          <w:p w14:paraId="7BA214F7" w14:textId="77777777" w:rsidR="008767B7" w:rsidRDefault="008767B7">
            <w:pPr>
              <w:jc w:val="center"/>
              <w:rPr>
                <w:sz w:val="22"/>
                <w:szCs w:val="22"/>
              </w:rPr>
            </w:pPr>
            <w:r>
              <w:rPr>
                <w:sz w:val="22"/>
                <w:szCs w:val="22"/>
              </w:rPr>
              <w:t>5.1</w:t>
            </w:r>
          </w:p>
        </w:tc>
        <w:tc>
          <w:tcPr>
            <w:tcW w:w="1260" w:type="dxa"/>
            <w:noWrap/>
            <w:vAlign w:val="bottom"/>
            <w:hideMark/>
          </w:tcPr>
          <w:p w14:paraId="140B4FF4" w14:textId="77777777" w:rsidR="008767B7" w:rsidRDefault="008767B7">
            <w:pPr>
              <w:jc w:val="center"/>
              <w:rPr>
                <w:sz w:val="22"/>
                <w:szCs w:val="22"/>
              </w:rPr>
            </w:pPr>
            <w:r>
              <w:rPr>
                <w:sz w:val="22"/>
                <w:szCs w:val="22"/>
              </w:rPr>
              <w:t>-0.5</w:t>
            </w:r>
          </w:p>
        </w:tc>
        <w:tc>
          <w:tcPr>
            <w:tcW w:w="1141" w:type="dxa"/>
            <w:noWrap/>
            <w:vAlign w:val="bottom"/>
            <w:hideMark/>
          </w:tcPr>
          <w:p w14:paraId="1106FFA9" w14:textId="77777777" w:rsidR="008767B7" w:rsidRDefault="008767B7">
            <w:pPr>
              <w:jc w:val="center"/>
              <w:rPr>
                <w:sz w:val="22"/>
                <w:szCs w:val="22"/>
              </w:rPr>
            </w:pPr>
            <w:r>
              <w:rPr>
                <w:sz w:val="22"/>
                <w:szCs w:val="22"/>
              </w:rPr>
              <w:t>17.0</w:t>
            </w:r>
          </w:p>
        </w:tc>
      </w:tr>
      <w:tr w:rsidR="008767B7" w14:paraId="2FBFB61A" w14:textId="77777777" w:rsidTr="008767B7">
        <w:trPr>
          <w:trHeight w:val="255"/>
          <w:jc w:val="center"/>
        </w:trPr>
        <w:tc>
          <w:tcPr>
            <w:tcW w:w="4260" w:type="dxa"/>
            <w:noWrap/>
            <w:vAlign w:val="bottom"/>
          </w:tcPr>
          <w:p w14:paraId="697AE0F6" w14:textId="77777777" w:rsidR="008767B7" w:rsidRDefault="008767B7">
            <w:pPr>
              <w:rPr>
                <w:sz w:val="22"/>
                <w:szCs w:val="22"/>
              </w:rPr>
            </w:pPr>
          </w:p>
        </w:tc>
        <w:tc>
          <w:tcPr>
            <w:tcW w:w="842" w:type="dxa"/>
            <w:noWrap/>
            <w:vAlign w:val="bottom"/>
            <w:hideMark/>
          </w:tcPr>
          <w:p w14:paraId="2A15364E" w14:textId="77777777" w:rsidR="008767B7" w:rsidRDefault="008767B7">
            <w:pPr>
              <w:jc w:val="center"/>
              <w:rPr>
                <w:sz w:val="22"/>
                <w:szCs w:val="22"/>
              </w:rPr>
            </w:pPr>
            <w:r>
              <w:rPr>
                <w:sz w:val="22"/>
                <w:szCs w:val="22"/>
              </w:rPr>
              <w:t>1941</w:t>
            </w:r>
          </w:p>
        </w:tc>
        <w:tc>
          <w:tcPr>
            <w:tcW w:w="1260" w:type="dxa"/>
            <w:noWrap/>
            <w:vAlign w:val="bottom"/>
          </w:tcPr>
          <w:p w14:paraId="0AD10842" w14:textId="77777777" w:rsidR="008767B7" w:rsidRDefault="008767B7">
            <w:pPr>
              <w:jc w:val="center"/>
              <w:rPr>
                <w:sz w:val="22"/>
                <w:szCs w:val="22"/>
              </w:rPr>
            </w:pPr>
          </w:p>
        </w:tc>
        <w:tc>
          <w:tcPr>
            <w:tcW w:w="1260" w:type="dxa"/>
            <w:noWrap/>
            <w:vAlign w:val="bottom"/>
          </w:tcPr>
          <w:p w14:paraId="10368F1E" w14:textId="77777777" w:rsidR="008767B7" w:rsidRDefault="008767B7">
            <w:pPr>
              <w:jc w:val="center"/>
              <w:rPr>
                <w:sz w:val="22"/>
                <w:szCs w:val="22"/>
              </w:rPr>
            </w:pPr>
          </w:p>
        </w:tc>
        <w:tc>
          <w:tcPr>
            <w:tcW w:w="1141" w:type="dxa"/>
            <w:noWrap/>
            <w:vAlign w:val="bottom"/>
          </w:tcPr>
          <w:p w14:paraId="181D1BC9" w14:textId="77777777" w:rsidR="008767B7" w:rsidRDefault="008767B7">
            <w:pPr>
              <w:jc w:val="center"/>
              <w:rPr>
                <w:sz w:val="22"/>
                <w:szCs w:val="22"/>
              </w:rPr>
            </w:pPr>
          </w:p>
        </w:tc>
      </w:tr>
      <w:tr w:rsidR="008767B7" w14:paraId="5B06681F" w14:textId="77777777" w:rsidTr="008767B7">
        <w:trPr>
          <w:trHeight w:val="255"/>
          <w:jc w:val="center"/>
        </w:trPr>
        <w:tc>
          <w:tcPr>
            <w:tcW w:w="4260" w:type="dxa"/>
            <w:noWrap/>
            <w:vAlign w:val="bottom"/>
          </w:tcPr>
          <w:p w14:paraId="68B9D33E" w14:textId="77777777" w:rsidR="008767B7" w:rsidRDefault="008767B7">
            <w:pPr>
              <w:rPr>
                <w:sz w:val="22"/>
                <w:szCs w:val="22"/>
              </w:rPr>
            </w:pPr>
          </w:p>
        </w:tc>
        <w:tc>
          <w:tcPr>
            <w:tcW w:w="842" w:type="dxa"/>
            <w:noWrap/>
            <w:vAlign w:val="bottom"/>
            <w:hideMark/>
          </w:tcPr>
          <w:p w14:paraId="3BE9DC86" w14:textId="77777777" w:rsidR="008767B7" w:rsidRDefault="008767B7">
            <w:pPr>
              <w:jc w:val="center"/>
              <w:rPr>
                <w:sz w:val="22"/>
                <w:szCs w:val="22"/>
              </w:rPr>
            </w:pPr>
            <w:r>
              <w:rPr>
                <w:sz w:val="22"/>
                <w:szCs w:val="22"/>
              </w:rPr>
              <w:t>1942</w:t>
            </w:r>
          </w:p>
        </w:tc>
        <w:tc>
          <w:tcPr>
            <w:tcW w:w="1260" w:type="dxa"/>
            <w:noWrap/>
            <w:vAlign w:val="bottom"/>
            <w:hideMark/>
          </w:tcPr>
          <w:p w14:paraId="15BDC2D8" w14:textId="77777777" w:rsidR="008767B7" w:rsidRDefault="008767B7">
            <w:pPr>
              <w:jc w:val="center"/>
              <w:rPr>
                <w:sz w:val="22"/>
                <w:szCs w:val="22"/>
              </w:rPr>
            </w:pPr>
            <w:r>
              <w:rPr>
                <w:sz w:val="22"/>
                <w:szCs w:val="22"/>
              </w:rPr>
              <w:t>4.5</w:t>
            </w:r>
          </w:p>
        </w:tc>
        <w:tc>
          <w:tcPr>
            <w:tcW w:w="1260" w:type="dxa"/>
            <w:noWrap/>
            <w:vAlign w:val="bottom"/>
            <w:hideMark/>
          </w:tcPr>
          <w:p w14:paraId="2BE89ADB" w14:textId="77777777" w:rsidR="008767B7" w:rsidRDefault="008767B7">
            <w:pPr>
              <w:jc w:val="center"/>
              <w:rPr>
                <w:sz w:val="22"/>
                <w:szCs w:val="22"/>
              </w:rPr>
            </w:pPr>
            <w:r>
              <w:rPr>
                <w:sz w:val="22"/>
                <w:szCs w:val="22"/>
              </w:rPr>
              <w:t>-1.5</w:t>
            </w:r>
          </w:p>
        </w:tc>
        <w:tc>
          <w:tcPr>
            <w:tcW w:w="1141" w:type="dxa"/>
            <w:noWrap/>
            <w:vAlign w:val="bottom"/>
            <w:hideMark/>
          </w:tcPr>
          <w:p w14:paraId="15899ADA" w14:textId="77777777" w:rsidR="008767B7" w:rsidRDefault="008767B7">
            <w:pPr>
              <w:jc w:val="center"/>
              <w:rPr>
                <w:sz w:val="22"/>
                <w:szCs w:val="22"/>
              </w:rPr>
            </w:pPr>
            <w:r>
              <w:rPr>
                <w:sz w:val="22"/>
                <w:szCs w:val="22"/>
              </w:rPr>
              <w:t>21.0</w:t>
            </w:r>
          </w:p>
        </w:tc>
      </w:tr>
      <w:tr w:rsidR="008767B7" w14:paraId="26B79964" w14:textId="77777777" w:rsidTr="008767B7">
        <w:trPr>
          <w:trHeight w:val="255"/>
          <w:jc w:val="center"/>
        </w:trPr>
        <w:tc>
          <w:tcPr>
            <w:tcW w:w="4260" w:type="dxa"/>
            <w:noWrap/>
            <w:vAlign w:val="bottom"/>
          </w:tcPr>
          <w:p w14:paraId="1FD55FAE" w14:textId="77777777" w:rsidR="008767B7" w:rsidRDefault="008767B7">
            <w:pPr>
              <w:rPr>
                <w:sz w:val="22"/>
                <w:szCs w:val="22"/>
              </w:rPr>
            </w:pPr>
          </w:p>
        </w:tc>
        <w:tc>
          <w:tcPr>
            <w:tcW w:w="842" w:type="dxa"/>
            <w:noWrap/>
            <w:vAlign w:val="bottom"/>
          </w:tcPr>
          <w:p w14:paraId="57C457B2" w14:textId="77777777" w:rsidR="008767B7" w:rsidRDefault="008767B7">
            <w:pPr>
              <w:jc w:val="center"/>
              <w:rPr>
                <w:sz w:val="22"/>
                <w:szCs w:val="22"/>
              </w:rPr>
            </w:pPr>
          </w:p>
        </w:tc>
        <w:tc>
          <w:tcPr>
            <w:tcW w:w="1260" w:type="dxa"/>
            <w:noWrap/>
            <w:vAlign w:val="bottom"/>
          </w:tcPr>
          <w:p w14:paraId="22653E6D" w14:textId="77777777" w:rsidR="008767B7" w:rsidRDefault="008767B7">
            <w:pPr>
              <w:jc w:val="center"/>
              <w:rPr>
                <w:sz w:val="22"/>
                <w:szCs w:val="22"/>
              </w:rPr>
            </w:pPr>
          </w:p>
        </w:tc>
        <w:tc>
          <w:tcPr>
            <w:tcW w:w="1260" w:type="dxa"/>
            <w:noWrap/>
            <w:vAlign w:val="bottom"/>
          </w:tcPr>
          <w:p w14:paraId="2118B19E" w14:textId="77777777" w:rsidR="008767B7" w:rsidRDefault="008767B7">
            <w:pPr>
              <w:jc w:val="center"/>
              <w:rPr>
                <w:sz w:val="22"/>
                <w:szCs w:val="22"/>
              </w:rPr>
            </w:pPr>
          </w:p>
        </w:tc>
        <w:tc>
          <w:tcPr>
            <w:tcW w:w="1141" w:type="dxa"/>
            <w:noWrap/>
            <w:vAlign w:val="bottom"/>
          </w:tcPr>
          <w:p w14:paraId="4B62C1F4" w14:textId="77777777" w:rsidR="008767B7" w:rsidRDefault="008767B7">
            <w:pPr>
              <w:jc w:val="center"/>
              <w:rPr>
                <w:sz w:val="22"/>
                <w:szCs w:val="22"/>
              </w:rPr>
            </w:pPr>
          </w:p>
        </w:tc>
      </w:tr>
      <w:tr w:rsidR="008767B7" w14:paraId="6119983F" w14:textId="77777777" w:rsidTr="008767B7">
        <w:trPr>
          <w:trHeight w:val="255"/>
          <w:jc w:val="center"/>
        </w:trPr>
        <w:tc>
          <w:tcPr>
            <w:tcW w:w="4260" w:type="dxa"/>
            <w:noWrap/>
            <w:vAlign w:val="bottom"/>
            <w:hideMark/>
          </w:tcPr>
          <w:p w14:paraId="6C844C72" w14:textId="77777777" w:rsidR="008767B7" w:rsidRDefault="008767B7">
            <w:pPr>
              <w:rPr>
                <w:i/>
                <w:sz w:val="22"/>
                <w:szCs w:val="22"/>
              </w:rPr>
            </w:pPr>
            <w:r>
              <w:rPr>
                <w:i/>
                <w:sz w:val="22"/>
                <w:szCs w:val="22"/>
              </w:rPr>
              <w:t>East of England</w:t>
            </w:r>
          </w:p>
        </w:tc>
        <w:tc>
          <w:tcPr>
            <w:tcW w:w="842" w:type="dxa"/>
            <w:noWrap/>
            <w:vAlign w:val="bottom"/>
          </w:tcPr>
          <w:p w14:paraId="2A759751" w14:textId="77777777" w:rsidR="008767B7" w:rsidRDefault="008767B7">
            <w:pPr>
              <w:jc w:val="center"/>
              <w:rPr>
                <w:sz w:val="22"/>
                <w:szCs w:val="22"/>
              </w:rPr>
            </w:pPr>
          </w:p>
        </w:tc>
        <w:tc>
          <w:tcPr>
            <w:tcW w:w="1260" w:type="dxa"/>
            <w:noWrap/>
            <w:vAlign w:val="bottom"/>
          </w:tcPr>
          <w:p w14:paraId="7C3AD976" w14:textId="77777777" w:rsidR="008767B7" w:rsidRDefault="008767B7">
            <w:pPr>
              <w:jc w:val="center"/>
              <w:rPr>
                <w:sz w:val="22"/>
                <w:szCs w:val="22"/>
              </w:rPr>
            </w:pPr>
          </w:p>
        </w:tc>
        <w:tc>
          <w:tcPr>
            <w:tcW w:w="1260" w:type="dxa"/>
            <w:noWrap/>
            <w:vAlign w:val="bottom"/>
          </w:tcPr>
          <w:p w14:paraId="78B5784D" w14:textId="77777777" w:rsidR="008767B7" w:rsidRDefault="008767B7">
            <w:pPr>
              <w:jc w:val="center"/>
              <w:rPr>
                <w:sz w:val="22"/>
                <w:szCs w:val="22"/>
              </w:rPr>
            </w:pPr>
          </w:p>
        </w:tc>
        <w:tc>
          <w:tcPr>
            <w:tcW w:w="1141" w:type="dxa"/>
            <w:noWrap/>
            <w:vAlign w:val="bottom"/>
          </w:tcPr>
          <w:p w14:paraId="64D52C83" w14:textId="77777777" w:rsidR="008767B7" w:rsidRDefault="008767B7">
            <w:pPr>
              <w:jc w:val="center"/>
              <w:rPr>
                <w:sz w:val="22"/>
                <w:szCs w:val="22"/>
              </w:rPr>
            </w:pPr>
          </w:p>
        </w:tc>
      </w:tr>
      <w:tr w:rsidR="008767B7" w14:paraId="21FFD5A4" w14:textId="77777777" w:rsidTr="008767B7">
        <w:trPr>
          <w:trHeight w:val="255"/>
          <w:jc w:val="center"/>
        </w:trPr>
        <w:tc>
          <w:tcPr>
            <w:tcW w:w="4260" w:type="dxa"/>
            <w:noWrap/>
            <w:vAlign w:val="bottom"/>
            <w:hideMark/>
          </w:tcPr>
          <w:p w14:paraId="2DF28FFD" w14:textId="77777777" w:rsidR="008767B7" w:rsidRDefault="008767B7">
            <w:pPr>
              <w:rPr>
                <w:sz w:val="22"/>
                <w:szCs w:val="22"/>
              </w:rPr>
            </w:pPr>
            <w:r>
              <w:rPr>
                <w:sz w:val="22"/>
                <w:szCs w:val="22"/>
              </w:rPr>
              <w:t>Lowestoft</w:t>
            </w:r>
          </w:p>
        </w:tc>
        <w:tc>
          <w:tcPr>
            <w:tcW w:w="842" w:type="dxa"/>
            <w:noWrap/>
            <w:vAlign w:val="bottom"/>
            <w:hideMark/>
          </w:tcPr>
          <w:p w14:paraId="4D8AB45A" w14:textId="77777777" w:rsidR="008767B7" w:rsidRDefault="008767B7">
            <w:pPr>
              <w:jc w:val="center"/>
              <w:rPr>
                <w:sz w:val="22"/>
                <w:szCs w:val="22"/>
              </w:rPr>
            </w:pPr>
            <w:r>
              <w:rPr>
                <w:sz w:val="22"/>
                <w:szCs w:val="22"/>
              </w:rPr>
              <w:t>1940</w:t>
            </w:r>
          </w:p>
        </w:tc>
        <w:tc>
          <w:tcPr>
            <w:tcW w:w="1260" w:type="dxa"/>
            <w:noWrap/>
            <w:vAlign w:val="bottom"/>
            <w:hideMark/>
          </w:tcPr>
          <w:p w14:paraId="5D35B98F" w14:textId="77777777" w:rsidR="008767B7" w:rsidRDefault="008767B7">
            <w:pPr>
              <w:jc w:val="center"/>
              <w:rPr>
                <w:sz w:val="22"/>
                <w:szCs w:val="22"/>
              </w:rPr>
            </w:pPr>
            <w:r>
              <w:rPr>
                <w:sz w:val="22"/>
                <w:szCs w:val="22"/>
              </w:rPr>
              <w:t>3.1</w:t>
            </w:r>
          </w:p>
        </w:tc>
        <w:tc>
          <w:tcPr>
            <w:tcW w:w="1260" w:type="dxa"/>
            <w:noWrap/>
            <w:vAlign w:val="bottom"/>
            <w:hideMark/>
          </w:tcPr>
          <w:p w14:paraId="711C8D1F" w14:textId="77777777" w:rsidR="008767B7" w:rsidRDefault="008767B7">
            <w:pPr>
              <w:jc w:val="center"/>
              <w:rPr>
                <w:sz w:val="22"/>
                <w:szCs w:val="22"/>
              </w:rPr>
            </w:pPr>
            <w:r>
              <w:rPr>
                <w:sz w:val="22"/>
                <w:szCs w:val="22"/>
              </w:rPr>
              <w:t>-1.7</w:t>
            </w:r>
          </w:p>
        </w:tc>
        <w:tc>
          <w:tcPr>
            <w:tcW w:w="1141" w:type="dxa"/>
            <w:noWrap/>
            <w:vAlign w:val="bottom"/>
            <w:hideMark/>
          </w:tcPr>
          <w:p w14:paraId="6F5EC6DC" w14:textId="77777777" w:rsidR="008767B7" w:rsidRDefault="008767B7">
            <w:pPr>
              <w:jc w:val="center"/>
              <w:rPr>
                <w:sz w:val="22"/>
                <w:szCs w:val="22"/>
              </w:rPr>
            </w:pPr>
            <w:r>
              <w:rPr>
                <w:sz w:val="22"/>
                <w:szCs w:val="22"/>
              </w:rPr>
              <w:t>18.5</w:t>
            </w:r>
          </w:p>
        </w:tc>
      </w:tr>
      <w:tr w:rsidR="008767B7" w14:paraId="7D6E1A97" w14:textId="77777777" w:rsidTr="008767B7">
        <w:trPr>
          <w:trHeight w:val="255"/>
          <w:jc w:val="center"/>
        </w:trPr>
        <w:tc>
          <w:tcPr>
            <w:tcW w:w="4260" w:type="dxa"/>
            <w:noWrap/>
            <w:vAlign w:val="bottom"/>
          </w:tcPr>
          <w:p w14:paraId="6EB3C7D2" w14:textId="77777777" w:rsidR="008767B7" w:rsidRDefault="008767B7">
            <w:pPr>
              <w:rPr>
                <w:sz w:val="22"/>
                <w:szCs w:val="22"/>
              </w:rPr>
            </w:pPr>
          </w:p>
        </w:tc>
        <w:tc>
          <w:tcPr>
            <w:tcW w:w="842" w:type="dxa"/>
            <w:noWrap/>
            <w:vAlign w:val="bottom"/>
            <w:hideMark/>
          </w:tcPr>
          <w:p w14:paraId="0205BBED" w14:textId="77777777" w:rsidR="008767B7" w:rsidRDefault="008767B7">
            <w:pPr>
              <w:jc w:val="center"/>
              <w:rPr>
                <w:sz w:val="22"/>
                <w:szCs w:val="22"/>
              </w:rPr>
            </w:pPr>
            <w:r>
              <w:rPr>
                <w:sz w:val="22"/>
                <w:szCs w:val="22"/>
              </w:rPr>
              <w:t>1941</w:t>
            </w:r>
          </w:p>
        </w:tc>
        <w:tc>
          <w:tcPr>
            <w:tcW w:w="1260" w:type="dxa"/>
            <w:noWrap/>
            <w:vAlign w:val="bottom"/>
            <w:hideMark/>
          </w:tcPr>
          <w:p w14:paraId="31073782" w14:textId="77777777" w:rsidR="008767B7" w:rsidRDefault="008767B7">
            <w:pPr>
              <w:jc w:val="center"/>
              <w:rPr>
                <w:sz w:val="22"/>
                <w:szCs w:val="22"/>
              </w:rPr>
            </w:pPr>
            <w:r>
              <w:rPr>
                <w:sz w:val="22"/>
                <w:szCs w:val="22"/>
              </w:rPr>
              <w:t>4.2</w:t>
            </w:r>
          </w:p>
        </w:tc>
        <w:tc>
          <w:tcPr>
            <w:tcW w:w="1260" w:type="dxa"/>
            <w:noWrap/>
            <w:vAlign w:val="bottom"/>
            <w:hideMark/>
          </w:tcPr>
          <w:p w14:paraId="7CE949D8" w14:textId="77777777" w:rsidR="008767B7" w:rsidRDefault="008767B7">
            <w:pPr>
              <w:jc w:val="center"/>
              <w:rPr>
                <w:sz w:val="22"/>
                <w:szCs w:val="22"/>
              </w:rPr>
            </w:pPr>
            <w:r>
              <w:rPr>
                <w:sz w:val="22"/>
                <w:szCs w:val="22"/>
              </w:rPr>
              <w:t>-0.6</w:t>
            </w:r>
          </w:p>
        </w:tc>
        <w:tc>
          <w:tcPr>
            <w:tcW w:w="1141" w:type="dxa"/>
            <w:noWrap/>
            <w:vAlign w:val="bottom"/>
            <w:hideMark/>
          </w:tcPr>
          <w:p w14:paraId="1CC2EF96" w14:textId="77777777" w:rsidR="008767B7" w:rsidRDefault="008767B7">
            <w:pPr>
              <w:jc w:val="center"/>
              <w:rPr>
                <w:sz w:val="22"/>
                <w:szCs w:val="22"/>
              </w:rPr>
            </w:pPr>
            <w:r>
              <w:rPr>
                <w:sz w:val="22"/>
                <w:szCs w:val="22"/>
              </w:rPr>
              <w:t>15.5</w:t>
            </w:r>
          </w:p>
        </w:tc>
      </w:tr>
      <w:tr w:rsidR="008767B7" w14:paraId="5AEB554A" w14:textId="77777777" w:rsidTr="008767B7">
        <w:trPr>
          <w:trHeight w:val="255"/>
          <w:jc w:val="center"/>
        </w:trPr>
        <w:tc>
          <w:tcPr>
            <w:tcW w:w="4260" w:type="dxa"/>
            <w:tcBorders>
              <w:top w:val="nil"/>
              <w:left w:val="nil"/>
              <w:bottom w:val="single" w:sz="4" w:space="0" w:color="auto"/>
              <w:right w:val="nil"/>
            </w:tcBorders>
            <w:noWrap/>
            <w:vAlign w:val="bottom"/>
          </w:tcPr>
          <w:p w14:paraId="03FF0F8A" w14:textId="77777777" w:rsidR="008767B7" w:rsidRDefault="008767B7">
            <w:pPr>
              <w:rPr>
                <w:sz w:val="22"/>
                <w:szCs w:val="22"/>
              </w:rPr>
            </w:pPr>
          </w:p>
        </w:tc>
        <w:tc>
          <w:tcPr>
            <w:tcW w:w="842" w:type="dxa"/>
            <w:tcBorders>
              <w:top w:val="nil"/>
              <w:left w:val="nil"/>
              <w:bottom w:val="single" w:sz="4" w:space="0" w:color="auto"/>
              <w:right w:val="nil"/>
            </w:tcBorders>
            <w:noWrap/>
            <w:vAlign w:val="bottom"/>
            <w:hideMark/>
          </w:tcPr>
          <w:p w14:paraId="6B03DE32" w14:textId="77777777" w:rsidR="008767B7" w:rsidRDefault="008767B7">
            <w:pPr>
              <w:jc w:val="center"/>
              <w:rPr>
                <w:sz w:val="22"/>
                <w:szCs w:val="22"/>
              </w:rPr>
            </w:pPr>
            <w:r>
              <w:rPr>
                <w:sz w:val="22"/>
                <w:szCs w:val="22"/>
              </w:rPr>
              <w:t>1942</w:t>
            </w:r>
          </w:p>
        </w:tc>
        <w:tc>
          <w:tcPr>
            <w:tcW w:w="1260" w:type="dxa"/>
            <w:tcBorders>
              <w:top w:val="nil"/>
              <w:left w:val="nil"/>
              <w:bottom w:val="single" w:sz="4" w:space="0" w:color="auto"/>
              <w:right w:val="nil"/>
            </w:tcBorders>
            <w:noWrap/>
            <w:vAlign w:val="bottom"/>
            <w:hideMark/>
          </w:tcPr>
          <w:p w14:paraId="0E7025CB" w14:textId="77777777" w:rsidR="008767B7" w:rsidRDefault="008767B7">
            <w:pPr>
              <w:jc w:val="center"/>
              <w:rPr>
                <w:sz w:val="22"/>
                <w:szCs w:val="22"/>
              </w:rPr>
            </w:pPr>
            <w:r>
              <w:rPr>
                <w:sz w:val="22"/>
                <w:szCs w:val="22"/>
              </w:rPr>
              <w:t>2.3</w:t>
            </w:r>
          </w:p>
        </w:tc>
        <w:tc>
          <w:tcPr>
            <w:tcW w:w="1260" w:type="dxa"/>
            <w:tcBorders>
              <w:top w:val="nil"/>
              <w:left w:val="nil"/>
              <w:bottom w:val="single" w:sz="4" w:space="0" w:color="auto"/>
              <w:right w:val="nil"/>
            </w:tcBorders>
            <w:noWrap/>
            <w:vAlign w:val="bottom"/>
            <w:hideMark/>
          </w:tcPr>
          <w:p w14:paraId="7F66995C" w14:textId="77777777" w:rsidR="008767B7" w:rsidRDefault="008767B7">
            <w:pPr>
              <w:jc w:val="center"/>
              <w:rPr>
                <w:sz w:val="22"/>
                <w:szCs w:val="22"/>
              </w:rPr>
            </w:pPr>
            <w:r>
              <w:rPr>
                <w:sz w:val="22"/>
                <w:szCs w:val="22"/>
              </w:rPr>
              <w:t>-2.0</w:t>
            </w:r>
          </w:p>
        </w:tc>
        <w:tc>
          <w:tcPr>
            <w:tcW w:w="1141" w:type="dxa"/>
            <w:tcBorders>
              <w:top w:val="nil"/>
              <w:left w:val="nil"/>
              <w:bottom w:val="single" w:sz="4" w:space="0" w:color="auto"/>
              <w:right w:val="nil"/>
            </w:tcBorders>
            <w:noWrap/>
            <w:vAlign w:val="bottom"/>
            <w:hideMark/>
          </w:tcPr>
          <w:p w14:paraId="1E165C9A" w14:textId="77777777" w:rsidR="008767B7" w:rsidRDefault="008767B7">
            <w:pPr>
              <w:jc w:val="center"/>
              <w:rPr>
                <w:sz w:val="22"/>
                <w:szCs w:val="22"/>
              </w:rPr>
            </w:pPr>
            <w:r>
              <w:rPr>
                <w:sz w:val="22"/>
                <w:szCs w:val="22"/>
              </w:rPr>
              <w:t>25.0</w:t>
            </w:r>
          </w:p>
        </w:tc>
      </w:tr>
      <w:tr w:rsidR="008767B7" w14:paraId="21B3385D" w14:textId="77777777" w:rsidTr="008767B7">
        <w:trPr>
          <w:trHeight w:val="255"/>
          <w:jc w:val="center"/>
        </w:trPr>
        <w:tc>
          <w:tcPr>
            <w:tcW w:w="8763" w:type="dxa"/>
            <w:gridSpan w:val="5"/>
            <w:tcBorders>
              <w:top w:val="single" w:sz="4" w:space="0" w:color="auto"/>
              <w:left w:val="nil"/>
              <w:bottom w:val="nil"/>
              <w:right w:val="nil"/>
            </w:tcBorders>
            <w:noWrap/>
            <w:vAlign w:val="bottom"/>
          </w:tcPr>
          <w:p w14:paraId="0B5D9F41" w14:textId="496393BB" w:rsidR="008767B7" w:rsidRDefault="008767B7">
            <w:pPr>
              <w:rPr>
                <w:i/>
                <w:sz w:val="18"/>
                <w:szCs w:val="18"/>
              </w:rPr>
            </w:pPr>
            <w:r>
              <w:rPr>
                <w:i/>
                <w:sz w:val="18"/>
                <w:szCs w:val="18"/>
              </w:rPr>
              <w:t xml:space="preserve"> </w:t>
            </w:r>
          </w:p>
        </w:tc>
      </w:tr>
    </w:tbl>
    <w:p w14:paraId="5FF18014" w14:textId="5B4D49AA" w:rsidR="008C2A5B" w:rsidRDefault="008C2A5B" w:rsidP="00453BE5">
      <w:pPr>
        <w:spacing w:line="480" w:lineRule="auto"/>
      </w:pPr>
    </w:p>
    <w:p w14:paraId="3F0FD9B9" w14:textId="77777777" w:rsidR="008C2A5B" w:rsidRDefault="008C2A5B">
      <w:r>
        <w:br w:type="page"/>
      </w:r>
    </w:p>
    <w:tbl>
      <w:tblPr>
        <w:tblW w:w="7830" w:type="dxa"/>
        <w:jc w:val="center"/>
        <w:tblLayout w:type="fixed"/>
        <w:tblLook w:val="04A0" w:firstRow="1" w:lastRow="0" w:firstColumn="1" w:lastColumn="0" w:noHBand="0" w:noVBand="1"/>
      </w:tblPr>
      <w:tblGrid>
        <w:gridCol w:w="3447"/>
        <w:gridCol w:w="2313"/>
        <w:gridCol w:w="2070"/>
      </w:tblGrid>
      <w:tr w:rsidR="008C2A5B" w:rsidRPr="00C04A9E" w14:paraId="4AAA93F2" w14:textId="77777777" w:rsidTr="00434A17">
        <w:trPr>
          <w:jc w:val="center"/>
        </w:trPr>
        <w:tc>
          <w:tcPr>
            <w:tcW w:w="7830" w:type="dxa"/>
            <w:gridSpan w:val="3"/>
            <w:tcBorders>
              <w:left w:val="nil"/>
              <w:bottom w:val="double" w:sz="12" w:space="0" w:color="auto"/>
              <w:right w:val="nil"/>
            </w:tcBorders>
          </w:tcPr>
          <w:p w14:paraId="1F102D67" w14:textId="2585F43F" w:rsidR="008C2A5B" w:rsidRPr="001B53BE" w:rsidRDefault="008C2A5B" w:rsidP="008C2A5B">
            <w:pPr>
              <w:keepNext/>
              <w:widowControl w:val="0"/>
              <w:autoSpaceDE w:val="0"/>
              <w:autoSpaceDN w:val="0"/>
              <w:adjustRightInd w:val="0"/>
              <w:rPr>
                <w:sz w:val="22"/>
                <w:szCs w:val="22"/>
              </w:rPr>
            </w:pPr>
            <w:r>
              <w:rPr>
                <w:b/>
                <w:sz w:val="22"/>
                <w:szCs w:val="22"/>
              </w:rPr>
              <w:lastRenderedPageBreak/>
              <w:t xml:space="preserve">Appendix </w:t>
            </w:r>
            <w:r w:rsidRPr="00CC24F0">
              <w:rPr>
                <w:b/>
                <w:sz w:val="22"/>
                <w:szCs w:val="22"/>
              </w:rPr>
              <w:t xml:space="preserve">Table </w:t>
            </w:r>
            <w:r>
              <w:rPr>
                <w:b/>
                <w:sz w:val="22"/>
                <w:szCs w:val="22"/>
              </w:rPr>
              <w:t xml:space="preserve">2 </w:t>
            </w:r>
            <w:r w:rsidRPr="00BD43B9">
              <w:rPr>
                <w:sz w:val="22"/>
                <w:szCs w:val="22"/>
              </w:rPr>
              <w:t xml:space="preserve">Relationship between Infant Mortality and Later-Life Wellbeing for </w:t>
            </w:r>
            <w:r w:rsidRPr="00CC24F0">
              <w:rPr>
                <w:sz w:val="22"/>
                <w:szCs w:val="22"/>
              </w:rPr>
              <w:t>Those Born Between 1940 and 1964 With Region-Specific Linear Time Trends</w:t>
            </w:r>
          </w:p>
        </w:tc>
      </w:tr>
      <w:tr w:rsidR="008C2A5B" w:rsidRPr="001B53BE" w14:paraId="642AA51A" w14:textId="77777777" w:rsidTr="00434A17">
        <w:trPr>
          <w:jc w:val="center"/>
        </w:trPr>
        <w:tc>
          <w:tcPr>
            <w:tcW w:w="3447" w:type="dxa"/>
            <w:tcBorders>
              <w:top w:val="double" w:sz="12" w:space="0" w:color="auto"/>
              <w:left w:val="nil"/>
              <w:bottom w:val="nil"/>
              <w:right w:val="nil"/>
            </w:tcBorders>
          </w:tcPr>
          <w:p w14:paraId="0CFA885A" w14:textId="77777777" w:rsidR="008C2A5B" w:rsidRPr="001B53BE" w:rsidRDefault="008C2A5B" w:rsidP="00434A17">
            <w:pPr>
              <w:widowControl w:val="0"/>
              <w:autoSpaceDE w:val="0"/>
              <w:autoSpaceDN w:val="0"/>
              <w:adjustRightInd w:val="0"/>
              <w:rPr>
                <w:b/>
                <w:sz w:val="22"/>
                <w:szCs w:val="22"/>
              </w:rPr>
            </w:pPr>
          </w:p>
        </w:tc>
        <w:tc>
          <w:tcPr>
            <w:tcW w:w="2313" w:type="dxa"/>
            <w:tcBorders>
              <w:top w:val="double" w:sz="12" w:space="0" w:color="auto"/>
              <w:left w:val="nil"/>
              <w:bottom w:val="single" w:sz="12" w:space="0" w:color="auto"/>
              <w:right w:val="nil"/>
            </w:tcBorders>
            <w:vAlign w:val="bottom"/>
          </w:tcPr>
          <w:p w14:paraId="024DAB95" w14:textId="77777777" w:rsidR="008C2A5B" w:rsidRPr="001B53BE" w:rsidRDefault="008C2A5B" w:rsidP="00434A17">
            <w:pPr>
              <w:widowControl w:val="0"/>
              <w:autoSpaceDE w:val="0"/>
              <w:autoSpaceDN w:val="0"/>
              <w:adjustRightInd w:val="0"/>
              <w:jc w:val="center"/>
              <w:rPr>
                <w:sz w:val="22"/>
                <w:szCs w:val="22"/>
              </w:rPr>
            </w:pPr>
            <w:r w:rsidRPr="001B53BE">
              <w:rPr>
                <w:sz w:val="22"/>
                <w:szCs w:val="22"/>
              </w:rPr>
              <w:t>(1)</w:t>
            </w:r>
          </w:p>
        </w:tc>
        <w:tc>
          <w:tcPr>
            <w:tcW w:w="2070" w:type="dxa"/>
            <w:tcBorders>
              <w:top w:val="double" w:sz="12" w:space="0" w:color="auto"/>
              <w:left w:val="nil"/>
              <w:bottom w:val="single" w:sz="12" w:space="0" w:color="auto"/>
              <w:right w:val="nil"/>
            </w:tcBorders>
            <w:vAlign w:val="bottom"/>
          </w:tcPr>
          <w:p w14:paraId="78BC2028" w14:textId="77777777" w:rsidR="008C2A5B" w:rsidRPr="001B53BE" w:rsidRDefault="008C2A5B" w:rsidP="00434A17">
            <w:pPr>
              <w:widowControl w:val="0"/>
              <w:autoSpaceDE w:val="0"/>
              <w:autoSpaceDN w:val="0"/>
              <w:adjustRightInd w:val="0"/>
              <w:jc w:val="center"/>
              <w:rPr>
                <w:sz w:val="22"/>
                <w:szCs w:val="22"/>
              </w:rPr>
            </w:pPr>
            <w:r w:rsidRPr="001B53BE">
              <w:rPr>
                <w:sz w:val="22"/>
                <w:szCs w:val="22"/>
              </w:rPr>
              <w:t>(2)</w:t>
            </w:r>
          </w:p>
        </w:tc>
      </w:tr>
      <w:tr w:rsidR="008C2A5B" w:rsidRPr="001B53BE" w14:paraId="0DB58B01" w14:textId="77777777" w:rsidTr="00434A17">
        <w:trPr>
          <w:jc w:val="center"/>
        </w:trPr>
        <w:tc>
          <w:tcPr>
            <w:tcW w:w="3447" w:type="dxa"/>
          </w:tcPr>
          <w:p w14:paraId="530CD00E" w14:textId="77777777" w:rsidR="008C2A5B" w:rsidRPr="001B53BE" w:rsidRDefault="008C2A5B" w:rsidP="00434A17">
            <w:pPr>
              <w:widowControl w:val="0"/>
              <w:autoSpaceDE w:val="0"/>
              <w:autoSpaceDN w:val="0"/>
              <w:adjustRightInd w:val="0"/>
              <w:rPr>
                <w:sz w:val="22"/>
                <w:szCs w:val="22"/>
              </w:rPr>
            </w:pPr>
            <w:r>
              <w:rPr>
                <w:sz w:val="22"/>
                <w:szCs w:val="22"/>
              </w:rPr>
              <w:t xml:space="preserve">Very </w:t>
            </w:r>
            <w:r w:rsidRPr="001B53BE">
              <w:rPr>
                <w:sz w:val="22"/>
                <w:szCs w:val="22"/>
              </w:rPr>
              <w:t>Good/Excellent Health</w:t>
            </w:r>
          </w:p>
        </w:tc>
        <w:tc>
          <w:tcPr>
            <w:tcW w:w="2313" w:type="dxa"/>
            <w:tcBorders>
              <w:top w:val="single" w:sz="12" w:space="0" w:color="auto"/>
            </w:tcBorders>
          </w:tcPr>
          <w:p w14:paraId="2D967B5C"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-0.0243</w:t>
            </w:r>
          </w:p>
        </w:tc>
        <w:tc>
          <w:tcPr>
            <w:tcW w:w="2070" w:type="dxa"/>
            <w:tcBorders>
              <w:top w:val="single" w:sz="12" w:space="0" w:color="auto"/>
            </w:tcBorders>
          </w:tcPr>
          <w:p w14:paraId="01073CD6"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0.0348</w:t>
            </w:r>
          </w:p>
        </w:tc>
      </w:tr>
      <w:tr w:rsidR="008C2A5B" w:rsidRPr="001B53BE" w14:paraId="5B10100B" w14:textId="77777777" w:rsidTr="00434A17">
        <w:trPr>
          <w:jc w:val="center"/>
        </w:trPr>
        <w:tc>
          <w:tcPr>
            <w:tcW w:w="3447" w:type="dxa"/>
          </w:tcPr>
          <w:p w14:paraId="08A24DC1" w14:textId="77777777" w:rsidR="008C2A5B" w:rsidRPr="001B53BE" w:rsidRDefault="008C2A5B" w:rsidP="00434A17">
            <w:pPr>
              <w:widowControl w:val="0"/>
              <w:autoSpaceDE w:val="0"/>
              <w:autoSpaceDN w:val="0"/>
              <w:adjustRightInd w:val="0"/>
              <w:rPr>
                <w:sz w:val="22"/>
                <w:szCs w:val="22"/>
              </w:rPr>
            </w:pPr>
            <w:r w:rsidRPr="001B53BE">
              <w:rPr>
                <w:sz w:val="22"/>
                <w:szCs w:val="22"/>
              </w:rPr>
              <w:t xml:space="preserve">   </w:t>
            </w:r>
            <w:r>
              <w:rPr>
                <w:i/>
                <w:sz w:val="22"/>
                <w:szCs w:val="22"/>
              </w:rPr>
              <w:t>(mean = 0.72</w:t>
            </w:r>
            <w:r w:rsidRPr="001B53BE">
              <w:rPr>
                <w:i/>
                <w:sz w:val="22"/>
                <w:szCs w:val="22"/>
              </w:rPr>
              <w:t>)</w:t>
            </w:r>
          </w:p>
        </w:tc>
        <w:tc>
          <w:tcPr>
            <w:tcW w:w="2313" w:type="dxa"/>
          </w:tcPr>
          <w:p w14:paraId="558DA06B"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(0.0191)</w:t>
            </w:r>
          </w:p>
        </w:tc>
        <w:tc>
          <w:tcPr>
            <w:tcW w:w="2070" w:type="dxa"/>
          </w:tcPr>
          <w:p w14:paraId="35500D04"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(0.0313)</w:t>
            </w:r>
          </w:p>
        </w:tc>
      </w:tr>
      <w:tr w:rsidR="008C2A5B" w:rsidRPr="001B53BE" w14:paraId="6E5D7AD0" w14:textId="77777777" w:rsidTr="00434A17">
        <w:trPr>
          <w:jc w:val="center"/>
        </w:trPr>
        <w:tc>
          <w:tcPr>
            <w:tcW w:w="3447" w:type="dxa"/>
          </w:tcPr>
          <w:p w14:paraId="12445BAD" w14:textId="77777777" w:rsidR="008C2A5B" w:rsidRPr="001B53BE" w:rsidRDefault="008C2A5B" w:rsidP="00434A17">
            <w:pPr>
              <w:widowControl w:val="0"/>
              <w:autoSpaceDE w:val="0"/>
              <w:autoSpaceDN w:val="0"/>
              <w:adjustRightInd w:val="0"/>
              <w:rPr>
                <w:sz w:val="22"/>
                <w:szCs w:val="22"/>
              </w:rPr>
            </w:pPr>
          </w:p>
        </w:tc>
        <w:tc>
          <w:tcPr>
            <w:tcW w:w="2313" w:type="dxa"/>
          </w:tcPr>
          <w:p w14:paraId="637DC1FB"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6A87949F"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6120E7B3" w14:textId="77777777" w:rsidTr="00434A17">
        <w:trPr>
          <w:jc w:val="center"/>
        </w:trPr>
        <w:tc>
          <w:tcPr>
            <w:tcW w:w="3447" w:type="dxa"/>
          </w:tcPr>
          <w:p w14:paraId="133D82B7" w14:textId="77777777" w:rsidR="008C2A5B" w:rsidRPr="001B53BE" w:rsidRDefault="008C2A5B" w:rsidP="00434A17">
            <w:pPr>
              <w:widowControl w:val="0"/>
              <w:autoSpaceDE w:val="0"/>
              <w:autoSpaceDN w:val="0"/>
              <w:adjustRightInd w:val="0"/>
              <w:rPr>
                <w:sz w:val="22"/>
                <w:szCs w:val="22"/>
              </w:rPr>
            </w:pPr>
            <w:r>
              <w:rPr>
                <w:sz w:val="22"/>
                <w:szCs w:val="22"/>
              </w:rPr>
              <w:t>Poor/Very Poor Health</w:t>
            </w:r>
          </w:p>
        </w:tc>
        <w:tc>
          <w:tcPr>
            <w:tcW w:w="2313" w:type="dxa"/>
          </w:tcPr>
          <w:p w14:paraId="39CC516A"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0.0369***</w:t>
            </w:r>
          </w:p>
        </w:tc>
        <w:tc>
          <w:tcPr>
            <w:tcW w:w="2070" w:type="dxa"/>
          </w:tcPr>
          <w:p w14:paraId="6E5C2C6B"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0.0138</w:t>
            </w:r>
          </w:p>
        </w:tc>
      </w:tr>
      <w:tr w:rsidR="008C2A5B" w:rsidRPr="001B53BE" w14:paraId="06369FC5" w14:textId="77777777" w:rsidTr="00434A17">
        <w:trPr>
          <w:jc w:val="center"/>
        </w:trPr>
        <w:tc>
          <w:tcPr>
            <w:tcW w:w="3447" w:type="dxa"/>
          </w:tcPr>
          <w:p w14:paraId="4665AE58" w14:textId="77777777" w:rsidR="008C2A5B" w:rsidRPr="001B53BE" w:rsidRDefault="008C2A5B" w:rsidP="00434A17">
            <w:pPr>
              <w:widowControl w:val="0"/>
              <w:autoSpaceDE w:val="0"/>
              <w:autoSpaceDN w:val="0"/>
              <w:adjustRightInd w:val="0"/>
              <w:rPr>
                <w:sz w:val="22"/>
                <w:szCs w:val="22"/>
              </w:rPr>
            </w:pPr>
            <w:r w:rsidRPr="001B53BE">
              <w:rPr>
                <w:sz w:val="22"/>
                <w:szCs w:val="22"/>
              </w:rPr>
              <w:t xml:space="preserve">   </w:t>
            </w:r>
            <w:r>
              <w:rPr>
                <w:i/>
                <w:sz w:val="22"/>
                <w:szCs w:val="22"/>
              </w:rPr>
              <w:t>(mean = 0.10</w:t>
            </w:r>
            <w:r w:rsidRPr="001B53BE">
              <w:rPr>
                <w:i/>
                <w:sz w:val="22"/>
                <w:szCs w:val="22"/>
              </w:rPr>
              <w:t>)</w:t>
            </w:r>
          </w:p>
        </w:tc>
        <w:tc>
          <w:tcPr>
            <w:tcW w:w="2313" w:type="dxa"/>
          </w:tcPr>
          <w:p w14:paraId="45DE4A86"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(0.0138)</w:t>
            </w:r>
          </w:p>
        </w:tc>
        <w:tc>
          <w:tcPr>
            <w:tcW w:w="2070" w:type="dxa"/>
          </w:tcPr>
          <w:p w14:paraId="7BDDC760"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(0.0208)</w:t>
            </w:r>
          </w:p>
        </w:tc>
      </w:tr>
      <w:tr w:rsidR="008C2A5B" w:rsidRPr="001B53BE" w14:paraId="6D878949" w14:textId="77777777" w:rsidTr="00434A17">
        <w:trPr>
          <w:jc w:val="center"/>
        </w:trPr>
        <w:tc>
          <w:tcPr>
            <w:tcW w:w="3447" w:type="dxa"/>
          </w:tcPr>
          <w:p w14:paraId="789BFFA3" w14:textId="77777777" w:rsidR="008C2A5B" w:rsidRPr="001B53BE" w:rsidRDefault="008C2A5B" w:rsidP="00434A17">
            <w:pPr>
              <w:widowControl w:val="0"/>
              <w:autoSpaceDE w:val="0"/>
              <w:autoSpaceDN w:val="0"/>
              <w:adjustRightInd w:val="0"/>
              <w:rPr>
                <w:sz w:val="22"/>
                <w:szCs w:val="22"/>
              </w:rPr>
            </w:pPr>
          </w:p>
        </w:tc>
        <w:tc>
          <w:tcPr>
            <w:tcW w:w="2313" w:type="dxa"/>
          </w:tcPr>
          <w:p w14:paraId="13AAFD77"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21CA6B6A"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3C069B52" w14:textId="77777777" w:rsidTr="00434A17">
        <w:trPr>
          <w:jc w:val="center"/>
        </w:trPr>
        <w:tc>
          <w:tcPr>
            <w:tcW w:w="3447" w:type="dxa"/>
          </w:tcPr>
          <w:p w14:paraId="03AAB62D" w14:textId="77777777" w:rsidR="008C2A5B" w:rsidRPr="001B53BE" w:rsidRDefault="008C2A5B" w:rsidP="00434A17">
            <w:pPr>
              <w:widowControl w:val="0"/>
              <w:autoSpaceDE w:val="0"/>
              <w:autoSpaceDN w:val="0"/>
              <w:adjustRightInd w:val="0"/>
              <w:rPr>
                <w:sz w:val="22"/>
                <w:szCs w:val="22"/>
              </w:rPr>
            </w:pPr>
            <w:r>
              <w:rPr>
                <w:sz w:val="22"/>
                <w:szCs w:val="22"/>
              </w:rPr>
              <w:t xml:space="preserve">Has </w:t>
            </w:r>
            <w:r w:rsidRPr="001B53BE">
              <w:rPr>
                <w:sz w:val="22"/>
                <w:szCs w:val="22"/>
              </w:rPr>
              <w:t>Recent IP Visits</w:t>
            </w:r>
          </w:p>
        </w:tc>
        <w:tc>
          <w:tcPr>
            <w:tcW w:w="2313" w:type="dxa"/>
          </w:tcPr>
          <w:p w14:paraId="471B8B2E"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0.0019</w:t>
            </w:r>
          </w:p>
        </w:tc>
        <w:tc>
          <w:tcPr>
            <w:tcW w:w="2070" w:type="dxa"/>
          </w:tcPr>
          <w:p w14:paraId="06B72B59"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0.0124</w:t>
            </w:r>
          </w:p>
        </w:tc>
      </w:tr>
      <w:tr w:rsidR="008C2A5B" w:rsidRPr="001B53BE" w14:paraId="0FF7FA47" w14:textId="77777777" w:rsidTr="00434A17">
        <w:trPr>
          <w:jc w:val="center"/>
        </w:trPr>
        <w:tc>
          <w:tcPr>
            <w:tcW w:w="3447" w:type="dxa"/>
          </w:tcPr>
          <w:p w14:paraId="64817626" w14:textId="77777777" w:rsidR="008C2A5B" w:rsidRPr="001B53BE" w:rsidRDefault="008C2A5B" w:rsidP="00434A17">
            <w:pPr>
              <w:widowControl w:val="0"/>
              <w:autoSpaceDE w:val="0"/>
              <w:autoSpaceDN w:val="0"/>
              <w:adjustRightInd w:val="0"/>
              <w:rPr>
                <w:sz w:val="22"/>
                <w:szCs w:val="22"/>
              </w:rPr>
            </w:pPr>
            <w:r w:rsidRPr="001B53BE">
              <w:rPr>
                <w:sz w:val="22"/>
                <w:szCs w:val="22"/>
              </w:rPr>
              <w:t xml:space="preserve">   </w:t>
            </w:r>
            <w:r>
              <w:rPr>
                <w:i/>
                <w:sz w:val="22"/>
                <w:szCs w:val="22"/>
              </w:rPr>
              <w:t>(mean = 0.09</w:t>
            </w:r>
            <w:r w:rsidRPr="001B53BE">
              <w:rPr>
                <w:i/>
                <w:sz w:val="22"/>
                <w:szCs w:val="22"/>
              </w:rPr>
              <w:t>)</w:t>
            </w:r>
          </w:p>
        </w:tc>
        <w:tc>
          <w:tcPr>
            <w:tcW w:w="2313" w:type="dxa"/>
          </w:tcPr>
          <w:p w14:paraId="559E7615"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(0.0073)</w:t>
            </w:r>
          </w:p>
        </w:tc>
        <w:tc>
          <w:tcPr>
            <w:tcW w:w="2070" w:type="dxa"/>
          </w:tcPr>
          <w:p w14:paraId="3B24DB25"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(0.0117)</w:t>
            </w:r>
          </w:p>
        </w:tc>
      </w:tr>
      <w:tr w:rsidR="008C2A5B" w:rsidRPr="001B53BE" w14:paraId="6C4F02FF" w14:textId="77777777" w:rsidTr="00434A17">
        <w:trPr>
          <w:jc w:val="center"/>
        </w:trPr>
        <w:tc>
          <w:tcPr>
            <w:tcW w:w="3447" w:type="dxa"/>
          </w:tcPr>
          <w:p w14:paraId="3749357C" w14:textId="77777777" w:rsidR="008C2A5B" w:rsidRPr="001B53BE" w:rsidRDefault="008C2A5B" w:rsidP="00434A17">
            <w:pPr>
              <w:widowControl w:val="0"/>
              <w:autoSpaceDE w:val="0"/>
              <w:autoSpaceDN w:val="0"/>
              <w:adjustRightInd w:val="0"/>
              <w:rPr>
                <w:sz w:val="22"/>
                <w:szCs w:val="22"/>
              </w:rPr>
            </w:pPr>
          </w:p>
        </w:tc>
        <w:tc>
          <w:tcPr>
            <w:tcW w:w="2313" w:type="dxa"/>
          </w:tcPr>
          <w:p w14:paraId="0E9598A9"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1C0E513B"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4DB4C976" w14:textId="77777777" w:rsidTr="00434A17">
        <w:trPr>
          <w:jc w:val="center"/>
        </w:trPr>
        <w:tc>
          <w:tcPr>
            <w:tcW w:w="3447" w:type="dxa"/>
          </w:tcPr>
          <w:p w14:paraId="2E32E42D" w14:textId="77777777" w:rsidR="008C2A5B" w:rsidRPr="001B53BE" w:rsidRDefault="008C2A5B" w:rsidP="00434A17">
            <w:pPr>
              <w:widowControl w:val="0"/>
              <w:autoSpaceDE w:val="0"/>
              <w:autoSpaceDN w:val="0"/>
              <w:adjustRightInd w:val="0"/>
              <w:rPr>
                <w:sz w:val="22"/>
                <w:szCs w:val="22"/>
              </w:rPr>
            </w:pPr>
            <w:r>
              <w:rPr>
                <w:sz w:val="22"/>
                <w:szCs w:val="22"/>
              </w:rPr>
              <w:t xml:space="preserve">Has Reported </w:t>
            </w:r>
            <w:r w:rsidRPr="001B53BE">
              <w:rPr>
                <w:sz w:val="22"/>
                <w:szCs w:val="22"/>
              </w:rPr>
              <w:t>Health Problems</w:t>
            </w:r>
          </w:p>
        </w:tc>
        <w:tc>
          <w:tcPr>
            <w:tcW w:w="2313" w:type="dxa"/>
          </w:tcPr>
          <w:p w14:paraId="71686FC8"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0.0112</w:t>
            </w:r>
          </w:p>
        </w:tc>
        <w:tc>
          <w:tcPr>
            <w:tcW w:w="2070" w:type="dxa"/>
          </w:tcPr>
          <w:p w14:paraId="4E9538E7"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-0.0104</w:t>
            </w:r>
          </w:p>
        </w:tc>
      </w:tr>
      <w:tr w:rsidR="008C2A5B" w:rsidRPr="001B53BE" w14:paraId="2D024F16" w14:textId="77777777" w:rsidTr="00434A17">
        <w:trPr>
          <w:jc w:val="center"/>
        </w:trPr>
        <w:tc>
          <w:tcPr>
            <w:tcW w:w="3447" w:type="dxa"/>
          </w:tcPr>
          <w:p w14:paraId="2BA1A203" w14:textId="77777777" w:rsidR="008C2A5B" w:rsidRPr="001B53BE" w:rsidRDefault="008C2A5B" w:rsidP="00434A17">
            <w:pPr>
              <w:widowControl w:val="0"/>
              <w:autoSpaceDE w:val="0"/>
              <w:autoSpaceDN w:val="0"/>
              <w:adjustRightInd w:val="0"/>
              <w:rPr>
                <w:sz w:val="22"/>
                <w:szCs w:val="22"/>
              </w:rPr>
            </w:pPr>
            <w:r w:rsidRPr="001B53BE">
              <w:rPr>
                <w:sz w:val="22"/>
                <w:szCs w:val="22"/>
              </w:rPr>
              <w:t xml:space="preserve">   </w:t>
            </w:r>
            <w:r>
              <w:rPr>
                <w:i/>
                <w:sz w:val="22"/>
                <w:szCs w:val="22"/>
              </w:rPr>
              <w:t>(mean = 0.59</w:t>
            </w:r>
            <w:r w:rsidRPr="001B53BE">
              <w:rPr>
                <w:i/>
                <w:sz w:val="22"/>
                <w:szCs w:val="22"/>
              </w:rPr>
              <w:t>)</w:t>
            </w:r>
          </w:p>
        </w:tc>
        <w:tc>
          <w:tcPr>
            <w:tcW w:w="2313" w:type="dxa"/>
          </w:tcPr>
          <w:p w14:paraId="72D12760"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(0.0201)</w:t>
            </w:r>
          </w:p>
        </w:tc>
        <w:tc>
          <w:tcPr>
            <w:tcW w:w="2070" w:type="dxa"/>
          </w:tcPr>
          <w:p w14:paraId="5CE0895B"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(0.0310)</w:t>
            </w:r>
          </w:p>
        </w:tc>
      </w:tr>
      <w:tr w:rsidR="008C2A5B" w:rsidRPr="001B53BE" w14:paraId="1603B66B" w14:textId="77777777" w:rsidTr="00434A17">
        <w:trPr>
          <w:jc w:val="center"/>
        </w:trPr>
        <w:tc>
          <w:tcPr>
            <w:tcW w:w="3447" w:type="dxa"/>
          </w:tcPr>
          <w:p w14:paraId="4CA0CF77" w14:textId="77777777" w:rsidR="008C2A5B" w:rsidRPr="001B53BE" w:rsidRDefault="008C2A5B" w:rsidP="00434A17">
            <w:pPr>
              <w:widowControl w:val="0"/>
              <w:autoSpaceDE w:val="0"/>
              <w:autoSpaceDN w:val="0"/>
              <w:adjustRightInd w:val="0"/>
              <w:rPr>
                <w:sz w:val="22"/>
                <w:szCs w:val="22"/>
              </w:rPr>
            </w:pPr>
          </w:p>
        </w:tc>
        <w:tc>
          <w:tcPr>
            <w:tcW w:w="2313" w:type="dxa"/>
          </w:tcPr>
          <w:p w14:paraId="5043E537"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57BD58C7"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26E4427E" w14:textId="77777777" w:rsidTr="00434A17">
        <w:trPr>
          <w:jc w:val="center"/>
        </w:trPr>
        <w:tc>
          <w:tcPr>
            <w:tcW w:w="3447" w:type="dxa"/>
          </w:tcPr>
          <w:p w14:paraId="2779DE78" w14:textId="77777777" w:rsidR="008C2A5B" w:rsidRPr="001B53BE" w:rsidRDefault="008C2A5B" w:rsidP="00434A17">
            <w:pPr>
              <w:widowControl w:val="0"/>
              <w:autoSpaceDE w:val="0"/>
              <w:autoSpaceDN w:val="0"/>
              <w:adjustRightInd w:val="0"/>
              <w:rPr>
                <w:sz w:val="22"/>
                <w:szCs w:val="22"/>
              </w:rPr>
            </w:pPr>
            <w:r>
              <w:rPr>
                <w:sz w:val="22"/>
                <w:szCs w:val="22"/>
              </w:rPr>
              <w:t>Has Arm/Leg/Hand Problem</w:t>
            </w:r>
          </w:p>
        </w:tc>
        <w:tc>
          <w:tcPr>
            <w:tcW w:w="2313" w:type="dxa"/>
          </w:tcPr>
          <w:p w14:paraId="095872E5"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0.0372*</w:t>
            </w:r>
          </w:p>
        </w:tc>
        <w:tc>
          <w:tcPr>
            <w:tcW w:w="2070" w:type="dxa"/>
          </w:tcPr>
          <w:p w14:paraId="213C71BE"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-0.0227</w:t>
            </w:r>
          </w:p>
        </w:tc>
      </w:tr>
      <w:tr w:rsidR="008C2A5B" w:rsidRPr="001B53BE" w14:paraId="3F2EB47A" w14:textId="77777777" w:rsidTr="00434A17">
        <w:trPr>
          <w:jc w:val="center"/>
        </w:trPr>
        <w:tc>
          <w:tcPr>
            <w:tcW w:w="3447" w:type="dxa"/>
          </w:tcPr>
          <w:p w14:paraId="1DD7A5A8" w14:textId="77777777" w:rsidR="008C2A5B" w:rsidRPr="001B53BE" w:rsidRDefault="008C2A5B" w:rsidP="00434A17">
            <w:pPr>
              <w:widowControl w:val="0"/>
              <w:autoSpaceDE w:val="0"/>
              <w:autoSpaceDN w:val="0"/>
              <w:adjustRightInd w:val="0"/>
              <w:rPr>
                <w:sz w:val="22"/>
                <w:szCs w:val="22"/>
              </w:rPr>
            </w:pPr>
            <w:r w:rsidRPr="001B53BE">
              <w:rPr>
                <w:sz w:val="22"/>
                <w:szCs w:val="22"/>
              </w:rPr>
              <w:t xml:space="preserve">   </w:t>
            </w:r>
            <w:r>
              <w:rPr>
                <w:i/>
                <w:sz w:val="22"/>
                <w:szCs w:val="22"/>
              </w:rPr>
              <w:t>(mean = 0.28</w:t>
            </w:r>
            <w:r w:rsidRPr="001B53BE">
              <w:rPr>
                <w:i/>
                <w:sz w:val="22"/>
                <w:szCs w:val="22"/>
              </w:rPr>
              <w:t>)</w:t>
            </w:r>
          </w:p>
        </w:tc>
        <w:tc>
          <w:tcPr>
            <w:tcW w:w="2313" w:type="dxa"/>
          </w:tcPr>
          <w:p w14:paraId="74FAD540"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(0.0223)</w:t>
            </w:r>
          </w:p>
        </w:tc>
        <w:tc>
          <w:tcPr>
            <w:tcW w:w="2070" w:type="dxa"/>
          </w:tcPr>
          <w:p w14:paraId="55D3F36E"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(0.0377)</w:t>
            </w:r>
          </w:p>
        </w:tc>
      </w:tr>
      <w:tr w:rsidR="008C2A5B" w:rsidRPr="001B53BE" w14:paraId="5D25859C" w14:textId="77777777" w:rsidTr="00434A17">
        <w:trPr>
          <w:jc w:val="center"/>
        </w:trPr>
        <w:tc>
          <w:tcPr>
            <w:tcW w:w="3447" w:type="dxa"/>
          </w:tcPr>
          <w:p w14:paraId="7DCE8D46" w14:textId="77777777" w:rsidR="008C2A5B" w:rsidRPr="001B53BE" w:rsidRDefault="008C2A5B" w:rsidP="00434A17">
            <w:pPr>
              <w:widowControl w:val="0"/>
              <w:autoSpaceDE w:val="0"/>
              <w:autoSpaceDN w:val="0"/>
              <w:adjustRightInd w:val="0"/>
              <w:rPr>
                <w:sz w:val="22"/>
                <w:szCs w:val="22"/>
              </w:rPr>
            </w:pPr>
          </w:p>
        </w:tc>
        <w:tc>
          <w:tcPr>
            <w:tcW w:w="2313" w:type="dxa"/>
          </w:tcPr>
          <w:p w14:paraId="780EB847"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67C073C0"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36A01BBE" w14:textId="77777777" w:rsidTr="00434A17">
        <w:trPr>
          <w:jc w:val="center"/>
        </w:trPr>
        <w:tc>
          <w:tcPr>
            <w:tcW w:w="3447" w:type="dxa"/>
          </w:tcPr>
          <w:p w14:paraId="03838AFE" w14:textId="77777777" w:rsidR="008C2A5B" w:rsidRPr="001B53BE" w:rsidRDefault="008C2A5B" w:rsidP="00434A17">
            <w:pPr>
              <w:widowControl w:val="0"/>
              <w:autoSpaceDE w:val="0"/>
              <w:autoSpaceDN w:val="0"/>
              <w:adjustRightInd w:val="0"/>
              <w:rPr>
                <w:sz w:val="22"/>
                <w:szCs w:val="22"/>
              </w:rPr>
            </w:pPr>
            <w:r>
              <w:rPr>
                <w:sz w:val="22"/>
                <w:szCs w:val="22"/>
              </w:rPr>
              <w:t>Has Chest/Breathing Problem</w:t>
            </w:r>
          </w:p>
        </w:tc>
        <w:tc>
          <w:tcPr>
            <w:tcW w:w="2313" w:type="dxa"/>
          </w:tcPr>
          <w:p w14:paraId="6877D32A"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0.0347**</w:t>
            </w:r>
          </w:p>
        </w:tc>
        <w:tc>
          <w:tcPr>
            <w:tcW w:w="2070" w:type="dxa"/>
          </w:tcPr>
          <w:p w14:paraId="57ECE87E"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0.0326</w:t>
            </w:r>
          </w:p>
        </w:tc>
      </w:tr>
      <w:tr w:rsidR="008C2A5B" w:rsidRPr="001B53BE" w14:paraId="6ADA51B0" w14:textId="77777777" w:rsidTr="00434A17">
        <w:trPr>
          <w:jc w:val="center"/>
        </w:trPr>
        <w:tc>
          <w:tcPr>
            <w:tcW w:w="3447" w:type="dxa"/>
          </w:tcPr>
          <w:p w14:paraId="37550611" w14:textId="77777777" w:rsidR="008C2A5B" w:rsidRPr="001B53BE" w:rsidRDefault="008C2A5B" w:rsidP="00434A17">
            <w:pPr>
              <w:widowControl w:val="0"/>
              <w:autoSpaceDE w:val="0"/>
              <w:autoSpaceDN w:val="0"/>
              <w:adjustRightInd w:val="0"/>
              <w:rPr>
                <w:sz w:val="22"/>
                <w:szCs w:val="22"/>
              </w:rPr>
            </w:pPr>
            <w:r w:rsidRPr="001B53BE">
              <w:rPr>
                <w:sz w:val="22"/>
                <w:szCs w:val="22"/>
              </w:rPr>
              <w:t xml:space="preserve">   </w:t>
            </w:r>
            <w:r>
              <w:rPr>
                <w:i/>
                <w:sz w:val="22"/>
                <w:szCs w:val="22"/>
              </w:rPr>
              <w:t>(mean = 0.11</w:t>
            </w:r>
            <w:r w:rsidRPr="001B53BE">
              <w:rPr>
                <w:i/>
                <w:sz w:val="22"/>
                <w:szCs w:val="22"/>
              </w:rPr>
              <w:t>)</w:t>
            </w:r>
          </w:p>
        </w:tc>
        <w:tc>
          <w:tcPr>
            <w:tcW w:w="2313" w:type="dxa"/>
          </w:tcPr>
          <w:p w14:paraId="53D67CF0"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(0.0160)</w:t>
            </w:r>
          </w:p>
        </w:tc>
        <w:tc>
          <w:tcPr>
            <w:tcW w:w="2070" w:type="dxa"/>
          </w:tcPr>
          <w:p w14:paraId="6683D6F5"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(0.0289)</w:t>
            </w:r>
          </w:p>
        </w:tc>
      </w:tr>
      <w:tr w:rsidR="008C2A5B" w:rsidRPr="001B53BE" w14:paraId="35278D10" w14:textId="77777777" w:rsidTr="00434A17">
        <w:trPr>
          <w:jc w:val="center"/>
        </w:trPr>
        <w:tc>
          <w:tcPr>
            <w:tcW w:w="3447" w:type="dxa"/>
          </w:tcPr>
          <w:p w14:paraId="547CC13A" w14:textId="77777777" w:rsidR="008C2A5B" w:rsidRPr="001B53BE" w:rsidRDefault="008C2A5B" w:rsidP="00434A17">
            <w:pPr>
              <w:widowControl w:val="0"/>
              <w:autoSpaceDE w:val="0"/>
              <w:autoSpaceDN w:val="0"/>
              <w:adjustRightInd w:val="0"/>
              <w:rPr>
                <w:sz w:val="22"/>
                <w:szCs w:val="22"/>
              </w:rPr>
            </w:pPr>
          </w:p>
        </w:tc>
        <w:tc>
          <w:tcPr>
            <w:tcW w:w="2313" w:type="dxa"/>
          </w:tcPr>
          <w:p w14:paraId="510DA450"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13656D87"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02BEB697" w14:textId="77777777" w:rsidTr="00434A17">
        <w:trPr>
          <w:jc w:val="center"/>
        </w:trPr>
        <w:tc>
          <w:tcPr>
            <w:tcW w:w="3447" w:type="dxa"/>
          </w:tcPr>
          <w:p w14:paraId="495B816B" w14:textId="77777777" w:rsidR="008C2A5B" w:rsidRPr="001B53BE" w:rsidRDefault="008C2A5B" w:rsidP="00434A17">
            <w:pPr>
              <w:widowControl w:val="0"/>
              <w:autoSpaceDE w:val="0"/>
              <w:autoSpaceDN w:val="0"/>
              <w:adjustRightInd w:val="0"/>
              <w:rPr>
                <w:sz w:val="22"/>
                <w:szCs w:val="22"/>
              </w:rPr>
            </w:pPr>
            <w:r>
              <w:rPr>
                <w:sz w:val="22"/>
                <w:szCs w:val="22"/>
              </w:rPr>
              <w:t xml:space="preserve">Has </w:t>
            </w:r>
            <w:r w:rsidRPr="001B53BE">
              <w:rPr>
                <w:sz w:val="22"/>
                <w:szCs w:val="22"/>
              </w:rPr>
              <w:t>Heart</w:t>
            </w:r>
            <w:r>
              <w:rPr>
                <w:sz w:val="22"/>
                <w:szCs w:val="22"/>
              </w:rPr>
              <w:t>/BP Problem</w:t>
            </w:r>
          </w:p>
        </w:tc>
        <w:tc>
          <w:tcPr>
            <w:tcW w:w="2313" w:type="dxa"/>
          </w:tcPr>
          <w:p w14:paraId="5680C135"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0.0101</w:t>
            </w:r>
          </w:p>
        </w:tc>
        <w:tc>
          <w:tcPr>
            <w:tcW w:w="2070" w:type="dxa"/>
          </w:tcPr>
          <w:p w14:paraId="2480F834"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0.0009</w:t>
            </w:r>
          </w:p>
        </w:tc>
      </w:tr>
      <w:tr w:rsidR="008C2A5B" w:rsidRPr="001B53BE" w14:paraId="7CC91C7A" w14:textId="77777777" w:rsidTr="00434A17">
        <w:trPr>
          <w:jc w:val="center"/>
        </w:trPr>
        <w:tc>
          <w:tcPr>
            <w:tcW w:w="3447" w:type="dxa"/>
          </w:tcPr>
          <w:p w14:paraId="696F6E35" w14:textId="77777777" w:rsidR="008C2A5B" w:rsidRPr="001B53BE" w:rsidRDefault="008C2A5B" w:rsidP="00434A17">
            <w:pPr>
              <w:widowControl w:val="0"/>
              <w:autoSpaceDE w:val="0"/>
              <w:autoSpaceDN w:val="0"/>
              <w:adjustRightInd w:val="0"/>
              <w:rPr>
                <w:sz w:val="22"/>
                <w:szCs w:val="22"/>
              </w:rPr>
            </w:pPr>
            <w:r w:rsidRPr="001B53BE">
              <w:rPr>
                <w:sz w:val="22"/>
                <w:szCs w:val="22"/>
              </w:rPr>
              <w:t xml:space="preserve">   </w:t>
            </w:r>
            <w:r>
              <w:rPr>
                <w:i/>
                <w:sz w:val="22"/>
                <w:szCs w:val="22"/>
              </w:rPr>
              <w:t>(mean = 0.13</w:t>
            </w:r>
            <w:r w:rsidRPr="001B53BE">
              <w:rPr>
                <w:i/>
                <w:sz w:val="22"/>
                <w:szCs w:val="22"/>
              </w:rPr>
              <w:t>)</w:t>
            </w:r>
          </w:p>
        </w:tc>
        <w:tc>
          <w:tcPr>
            <w:tcW w:w="2313" w:type="dxa"/>
          </w:tcPr>
          <w:p w14:paraId="72E3DFAA"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(0.0196)</w:t>
            </w:r>
          </w:p>
        </w:tc>
        <w:tc>
          <w:tcPr>
            <w:tcW w:w="2070" w:type="dxa"/>
          </w:tcPr>
          <w:p w14:paraId="2B0869A1"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(0.0299)</w:t>
            </w:r>
          </w:p>
        </w:tc>
      </w:tr>
      <w:tr w:rsidR="008C2A5B" w:rsidRPr="001B53BE" w14:paraId="64C1B667" w14:textId="77777777" w:rsidTr="00434A17">
        <w:trPr>
          <w:jc w:val="center"/>
        </w:trPr>
        <w:tc>
          <w:tcPr>
            <w:tcW w:w="3447" w:type="dxa"/>
          </w:tcPr>
          <w:p w14:paraId="4A56701A" w14:textId="77777777" w:rsidR="008C2A5B" w:rsidRPr="001B53BE" w:rsidRDefault="008C2A5B" w:rsidP="00434A17">
            <w:pPr>
              <w:widowControl w:val="0"/>
              <w:autoSpaceDE w:val="0"/>
              <w:autoSpaceDN w:val="0"/>
              <w:adjustRightInd w:val="0"/>
              <w:rPr>
                <w:sz w:val="22"/>
                <w:szCs w:val="22"/>
              </w:rPr>
            </w:pPr>
          </w:p>
        </w:tc>
        <w:tc>
          <w:tcPr>
            <w:tcW w:w="2313" w:type="dxa"/>
          </w:tcPr>
          <w:p w14:paraId="711771FB"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2B7C908A"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1AA4CA8C" w14:textId="77777777" w:rsidTr="00434A17">
        <w:trPr>
          <w:jc w:val="center"/>
        </w:trPr>
        <w:tc>
          <w:tcPr>
            <w:tcW w:w="3447" w:type="dxa"/>
          </w:tcPr>
          <w:p w14:paraId="767F7710" w14:textId="77777777" w:rsidR="008C2A5B" w:rsidRPr="001B53BE" w:rsidRDefault="008C2A5B" w:rsidP="00434A17">
            <w:pPr>
              <w:widowControl w:val="0"/>
              <w:autoSpaceDE w:val="0"/>
              <w:autoSpaceDN w:val="0"/>
              <w:adjustRightInd w:val="0"/>
              <w:rPr>
                <w:sz w:val="22"/>
                <w:szCs w:val="22"/>
              </w:rPr>
            </w:pPr>
            <w:r>
              <w:rPr>
                <w:sz w:val="22"/>
                <w:szCs w:val="22"/>
              </w:rPr>
              <w:t>Disabled</w:t>
            </w:r>
          </w:p>
        </w:tc>
        <w:tc>
          <w:tcPr>
            <w:tcW w:w="2313" w:type="dxa"/>
          </w:tcPr>
          <w:p w14:paraId="1307A55D"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0.0607***</w:t>
            </w:r>
          </w:p>
        </w:tc>
        <w:tc>
          <w:tcPr>
            <w:tcW w:w="2070" w:type="dxa"/>
          </w:tcPr>
          <w:p w14:paraId="275FA0B3"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0.0655***</w:t>
            </w:r>
          </w:p>
        </w:tc>
      </w:tr>
      <w:tr w:rsidR="008C2A5B" w:rsidRPr="001B53BE" w14:paraId="3C92CD80" w14:textId="77777777" w:rsidTr="00434A17">
        <w:trPr>
          <w:jc w:val="center"/>
        </w:trPr>
        <w:tc>
          <w:tcPr>
            <w:tcW w:w="3447" w:type="dxa"/>
          </w:tcPr>
          <w:p w14:paraId="3EFB1654" w14:textId="77777777" w:rsidR="008C2A5B" w:rsidRPr="001B53BE" w:rsidRDefault="008C2A5B" w:rsidP="00434A17">
            <w:pPr>
              <w:widowControl w:val="0"/>
              <w:autoSpaceDE w:val="0"/>
              <w:autoSpaceDN w:val="0"/>
              <w:adjustRightInd w:val="0"/>
              <w:rPr>
                <w:sz w:val="22"/>
                <w:szCs w:val="22"/>
              </w:rPr>
            </w:pPr>
            <w:r w:rsidRPr="001B53BE">
              <w:rPr>
                <w:sz w:val="22"/>
                <w:szCs w:val="22"/>
              </w:rPr>
              <w:t xml:space="preserve">   </w:t>
            </w:r>
            <w:r>
              <w:rPr>
                <w:i/>
                <w:sz w:val="22"/>
                <w:szCs w:val="22"/>
              </w:rPr>
              <w:t>(mean = 0.12</w:t>
            </w:r>
            <w:r w:rsidRPr="001B53BE">
              <w:rPr>
                <w:i/>
                <w:sz w:val="22"/>
                <w:szCs w:val="22"/>
              </w:rPr>
              <w:t>)</w:t>
            </w:r>
          </w:p>
        </w:tc>
        <w:tc>
          <w:tcPr>
            <w:tcW w:w="2313" w:type="dxa"/>
          </w:tcPr>
          <w:p w14:paraId="41947A91"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(0.0146)</w:t>
            </w:r>
          </w:p>
        </w:tc>
        <w:tc>
          <w:tcPr>
            <w:tcW w:w="2070" w:type="dxa"/>
          </w:tcPr>
          <w:p w14:paraId="782EF5A6"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(0.0222)</w:t>
            </w:r>
          </w:p>
        </w:tc>
      </w:tr>
      <w:tr w:rsidR="008C2A5B" w:rsidRPr="001B53BE" w14:paraId="6479184F" w14:textId="77777777" w:rsidTr="00434A17">
        <w:trPr>
          <w:jc w:val="center"/>
        </w:trPr>
        <w:tc>
          <w:tcPr>
            <w:tcW w:w="3447" w:type="dxa"/>
          </w:tcPr>
          <w:p w14:paraId="66E28C6D" w14:textId="77777777" w:rsidR="008C2A5B" w:rsidRPr="001B53BE" w:rsidRDefault="008C2A5B" w:rsidP="00434A17">
            <w:pPr>
              <w:widowControl w:val="0"/>
              <w:autoSpaceDE w:val="0"/>
              <w:autoSpaceDN w:val="0"/>
              <w:adjustRightInd w:val="0"/>
              <w:rPr>
                <w:sz w:val="22"/>
                <w:szCs w:val="22"/>
              </w:rPr>
            </w:pPr>
          </w:p>
        </w:tc>
        <w:tc>
          <w:tcPr>
            <w:tcW w:w="2313" w:type="dxa"/>
          </w:tcPr>
          <w:p w14:paraId="1C322524"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4AC78D00"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2FFE9B2A" w14:textId="77777777" w:rsidTr="00434A17">
        <w:trPr>
          <w:jc w:val="center"/>
        </w:trPr>
        <w:tc>
          <w:tcPr>
            <w:tcW w:w="3447" w:type="dxa"/>
          </w:tcPr>
          <w:p w14:paraId="14A66A57" w14:textId="77777777" w:rsidR="008C2A5B" w:rsidRPr="001B53BE" w:rsidRDefault="008C2A5B" w:rsidP="00434A17">
            <w:pPr>
              <w:widowControl w:val="0"/>
              <w:autoSpaceDE w:val="0"/>
              <w:autoSpaceDN w:val="0"/>
              <w:adjustRightInd w:val="0"/>
              <w:rPr>
                <w:sz w:val="22"/>
                <w:szCs w:val="22"/>
              </w:rPr>
            </w:pPr>
            <w:r w:rsidRPr="001B53BE">
              <w:rPr>
                <w:sz w:val="22"/>
                <w:szCs w:val="22"/>
              </w:rPr>
              <w:t>Has a Job</w:t>
            </w:r>
          </w:p>
        </w:tc>
        <w:tc>
          <w:tcPr>
            <w:tcW w:w="2313" w:type="dxa"/>
          </w:tcPr>
          <w:p w14:paraId="4F4A44B3"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-0.0642***</w:t>
            </w:r>
          </w:p>
        </w:tc>
        <w:tc>
          <w:tcPr>
            <w:tcW w:w="2070" w:type="dxa"/>
          </w:tcPr>
          <w:p w14:paraId="6F3A7099"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0.0046</w:t>
            </w:r>
          </w:p>
        </w:tc>
      </w:tr>
      <w:tr w:rsidR="008C2A5B" w:rsidRPr="001B53BE" w14:paraId="4E518CE1" w14:textId="77777777" w:rsidTr="00434A17">
        <w:trPr>
          <w:jc w:val="center"/>
        </w:trPr>
        <w:tc>
          <w:tcPr>
            <w:tcW w:w="3447" w:type="dxa"/>
          </w:tcPr>
          <w:p w14:paraId="55935E37" w14:textId="77777777" w:rsidR="008C2A5B" w:rsidRPr="001B53BE" w:rsidRDefault="008C2A5B" w:rsidP="00434A17">
            <w:pPr>
              <w:widowControl w:val="0"/>
              <w:autoSpaceDE w:val="0"/>
              <w:autoSpaceDN w:val="0"/>
              <w:adjustRightInd w:val="0"/>
              <w:rPr>
                <w:sz w:val="22"/>
                <w:szCs w:val="22"/>
              </w:rPr>
            </w:pPr>
            <w:r w:rsidRPr="001B53BE">
              <w:rPr>
                <w:sz w:val="22"/>
                <w:szCs w:val="22"/>
              </w:rPr>
              <w:t xml:space="preserve">   </w:t>
            </w:r>
            <w:r>
              <w:rPr>
                <w:i/>
                <w:sz w:val="22"/>
                <w:szCs w:val="22"/>
              </w:rPr>
              <w:t>(mean = 0.71</w:t>
            </w:r>
            <w:r w:rsidRPr="001B53BE">
              <w:rPr>
                <w:i/>
                <w:sz w:val="22"/>
                <w:szCs w:val="22"/>
              </w:rPr>
              <w:t>)</w:t>
            </w:r>
          </w:p>
        </w:tc>
        <w:tc>
          <w:tcPr>
            <w:tcW w:w="2313" w:type="dxa"/>
          </w:tcPr>
          <w:p w14:paraId="11925A85"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(0.0222)</w:t>
            </w:r>
          </w:p>
        </w:tc>
        <w:tc>
          <w:tcPr>
            <w:tcW w:w="2070" w:type="dxa"/>
          </w:tcPr>
          <w:p w14:paraId="36A7616E"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(0.0336)</w:t>
            </w:r>
          </w:p>
        </w:tc>
      </w:tr>
      <w:tr w:rsidR="008C2A5B" w:rsidRPr="001B53BE" w14:paraId="4F7B2CE9" w14:textId="77777777" w:rsidTr="00434A17">
        <w:trPr>
          <w:jc w:val="center"/>
        </w:trPr>
        <w:tc>
          <w:tcPr>
            <w:tcW w:w="3447" w:type="dxa"/>
          </w:tcPr>
          <w:p w14:paraId="29967E5D" w14:textId="77777777" w:rsidR="008C2A5B" w:rsidRPr="001B53BE" w:rsidRDefault="008C2A5B" w:rsidP="00434A17">
            <w:pPr>
              <w:widowControl w:val="0"/>
              <w:autoSpaceDE w:val="0"/>
              <w:autoSpaceDN w:val="0"/>
              <w:adjustRightInd w:val="0"/>
              <w:rPr>
                <w:sz w:val="22"/>
                <w:szCs w:val="22"/>
              </w:rPr>
            </w:pPr>
          </w:p>
        </w:tc>
        <w:tc>
          <w:tcPr>
            <w:tcW w:w="2313" w:type="dxa"/>
          </w:tcPr>
          <w:p w14:paraId="0D7A7B79"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2EDF8196"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5ACF2552" w14:textId="77777777" w:rsidTr="00434A17">
        <w:trPr>
          <w:jc w:val="center"/>
        </w:trPr>
        <w:tc>
          <w:tcPr>
            <w:tcW w:w="3447" w:type="dxa"/>
          </w:tcPr>
          <w:p w14:paraId="4376C32E" w14:textId="77777777" w:rsidR="008C2A5B" w:rsidRPr="001B53BE" w:rsidRDefault="008C2A5B" w:rsidP="00434A17">
            <w:pPr>
              <w:widowControl w:val="0"/>
              <w:autoSpaceDE w:val="0"/>
              <w:autoSpaceDN w:val="0"/>
              <w:adjustRightInd w:val="0"/>
              <w:rPr>
                <w:sz w:val="22"/>
                <w:szCs w:val="22"/>
              </w:rPr>
            </w:pPr>
            <w:r>
              <w:rPr>
                <w:sz w:val="22"/>
                <w:szCs w:val="22"/>
              </w:rPr>
              <w:t>Has Any Annual Labor Income</w:t>
            </w:r>
          </w:p>
        </w:tc>
        <w:tc>
          <w:tcPr>
            <w:tcW w:w="2313" w:type="dxa"/>
          </w:tcPr>
          <w:p w14:paraId="3E2AA210"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-0.0680***</w:t>
            </w:r>
          </w:p>
        </w:tc>
        <w:tc>
          <w:tcPr>
            <w:tcW w:w="2070" w:type="dxa"/>
          </w:tcPr>
          <w:p w14:paraId="04981E4D"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0.0004</w:t>
            </w:r>
          </w:p>
        </w:tc>
      </w:tr>
      <w:tr w:rsidR="008C2A5B" w:rsidRPr="001B53BE" w14:paraId="30488CD0" w14:textId="77777777" w:rsidTr="00434A17">
        <w:trPr>
          <w:jc w:val="center"/>
        </w:trPr>
        <w:tc>
          <w:tcPr>
            <w:tcW w:w="3447" w:type="dxa"/>
          </w:tcPr>
          <w:p w14:paraId="57D7A137" w14:textId="77777777" w:rsidR="008C2A5B" w:rsidRPr="001D3C5A" w:rsidRDefault="008C2A5B" w:rsidP="00434A17">
            <w:pPr>
              <w:widowControl w:val="0"/>
              <w:autoSpaceDE w:val="0"/>
              <w:autoSpaceDN w:val="0"/>
              <w:adjustRightInd w:val="0"/>
              <w:rPr>
                <w:i/>
                <w:sz w:val="22"/>
                <w:szCs w:val="22"/>
              </w:rPr>
            </w:pPr>
            <w:r>
              <w:rPr>
                <w:sz w:val="22"/>
                <w:szCs w:val="22"/>
              </w:rPr>
              <w:t xml:space="preserve">   </w:t>
            </w:r>
            <w:r>
              <w:rPr>
                <w:i/>
                <w:sz w:val="22"/>
                <w:szCs w:val="22"/>
              </w:rPr>
              <w:t>(mean = 0.078)</w:t>
            </w:r>
          </w:p>
        </w:tc>
        <w:tc>
          <w:tcPr>
            <w:tcW w:w="2313" w:type="dxa"/>
          </w:tcPr>
          <w:p w14:paraId="0650A070"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(0.0213)</w:t>
            </w:r>
          </w:p>
        </w:tc>
        <w:tc>
          <w:tcPr>
            <w:tcW w:w="2070" w:type="dxa"/>
          </w:tcPr>
          <w:p w14:paraId="5E2799EA"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(0.0318)</w:t>
            </w:r>
          </w:p>
        </w:tc>
      </w:tr>
      <w:tr w:rsidR="008C2A5B" w:rsidRPr="001B53BE" w14:paraId="714688B1" w14:textId="77777777" w:rsidTr="00434A17">
        <w:trPr>
          <w:jc w:val="center"/>
        </w:trPr>
        <w:tc>
          <w:tcPr>
            <w:tcW w:w="3447" w:type="dxa"/>
          </w:tcPr>
          <w:p w14:paraId="6A4EC321" w14:textId="77777777" w:rsidR="008C2A5B" w:rsidRDefault="008C2A5B" w:rsidP="00434A17">
            <w:pPr>
              <w:widowControl w:val="0"/>
              <w:autoSpaceDE w:val="0"/>
              <w:autoSpaceDN w:val="0"/>
              <w:adjustRightInd w:val="0"/>
              <w:rPr>
                <w:sz w:val="22"/>
                <w:szCs w:val="22"/>
              </w:rPr>
            </w:pPr>
          </w:p>
        </w:tc>
        <w:tc>
          <w:tcPr>
            <w:tcW w:w="2313" w:type="dxa"/>
          </w:tcPr>
          <w:p w14:paraId="6AA0B256"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31E675EB"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1600F8D1" w14:textId="77777777" w:rsidTr="00434A17">
        <w:trPr>
          <w:jc w:val="center"/>
        </w:trPr>
        <w:tc>
          <w:tcPr>
            <w:tcW w:w="3447" w:type="dxa"/>
          </w:tcPr>
          <w:p w14:paraId="39F6E3B7" w14:textId="77777777" w:rsidR="008C2A5B" w:rsidRDefault="008C2A5B" w:rsidP="00434A17">
            <w:pPr>
              <w:widowControl w:val="0"/>
              <w:autoSpaceDE w:val="0"/>
              <w:autoSpaceDN w:val="0"/>
              <w:adjustRightInd w:val="0"/>
              <w:rPr>
                <w:sz w:val="22"/>
                <w:szCs w:val="22"/>
              </w:rPr>
            </w:pPr>
            <w:r>
              <w:rPr>
                <w:sz w:val="22"/>
                <w:szCs w:val="22"/>
              </w:rPr>
              <w:t>Real Annual Labor Income</w:t>
            </w:r>
          </w:p>
        </w:tc>
        <w:tc>
          <w:tcPr>
            <w:tcW w:w="2313" w:type="dxa"/>
          </w:tcPr>
          <w:p w14:paraId="4F8AAF3B"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-2008.04*</w:t>
            </w:r>
          </w:p>
        </w:tc>
        <w:tc>
          <w:tcPr>
            <w:tcW w:w="2070" w:type="dxa"/>
          </w:tcPr>
          <w:p w14:paraId="16715CC7"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-897.2</w:t>
            </w:r>
          </w:p>
        </w:tc>
      </w:tr>
      <w:tr w:rsidR="008C2A5B" w:rsidRPr="001B53BE" w14:paraId="7A8F0836" w14:textId="77777777" w:rsidTr="00434A17">
        <w:trPr>
          <w:jc w:val="center"/>
        </w:trPr>
        <w:tc>
          <w:tcPr>
            <w:tcW w:w="3447" w:type="dxa"/>
          </w:tcPr>
          <w:p w14:paraId="3E561815" w14:textId="77777777" w:rsidR="008C2A5B" w:rsidRPr="00154568" w:rsidRDefault="008C2A5B" w:rsidP="00434A17">
            <w:pPr>
              <w:widowControl w:val="0"/>
              <w:autoSpaceDE w:val="0"/>
              <w:autoSpaceDN w:val="0"/>
              <w:adjustRightInd w:val="0"/>
              <w:rPr>
                <w:i/>
                <w:sz w:val="22"/>
                <w:szCs w:val="22"/>
              </w:rPr>
            </w:pPr>
            <w:r>
              <w:rPr>
                <w:sz w:val="22"/>
                <w:szCs w:val="22"/>
              </w:rPr>
              <w:t xml:space="preserve">   </w:t>
            </w:r>
            <w:r>
              <w:rPr>
                <w:i/>
                <w:sz w:val="22"/>
                <w:szCs w:val="22"/>
              </w:rPr>
              <w:t xml:space="preserve">(mean = </w:t>
            </w:r>
            <w:r w:rsidRPr="003F308F">
              <w:rPr>
                <w:i/>
                <w:sz w:val="22"/>
                <w:szCs w:val="22"/>
              </w:rPr>
              <w:t>14763.38</w:t>
            </w:r>
            <w:r>
              <w:rPr>
                <w:i/>
                <w:sz w:val="22"/>
                <w:szCs w:val="22"/>
              </w:rPr>
              <w:t>)</w:t>
            </w:r>
          </w:p>
        </w:tc>
        <w:tc>
          <w:tcPr>
            <w:tcW w:w="2313" w:type="dxa"/>
          </w:tcPr>
          <w:p w14:paraId="07E6B347"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(1114.2)</w:t>
            </w:r>
          </w:p>
        </w:tc>
        <w:tc>
          <w:tcPr>
            <w:tcW w:w="2070" w:type="dxa"/>
          </w:tcPr>
          <w:p w14:paraId="38784F82"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(1538.4)</w:t>
            </w:r>
          </w:p>
        </w:tc>
      </w:tr>
      <w:tr w:rsidR="008C2A5B" w:rsidRPr="001B53BE" w14:paraId="6B3A6A50" w14:textId="77777777" w:rsidTr="00434A17">
        <w:trPr>
          <w:jc w:val="center"/>
        </w:trPr>
        <w:tc>
          <w:tcPr>
            <w:tcW w:w="3447" w:type="dxa"/>
          </w:tcPr>
          <w:p w14:paraId="5C3B0596" w14:textId="77777777" w:rsidR="008C2A5B" w:rsidRPr="001B53BE" w:rsidRDefault="008C2A5B" w:rsidP="00434A17">
            <w:pPr>
              <w:widowControl w:val="0"/>
              <w:autoSpaceDE w:val="0"/>
              <w:autoSpaceDN w:val="0"/>
              <w:adjustRightInd w:val="0"/>
              <w:rPr>
                <w:sz w:val="22"/>
                <w:szCs w:val="22"/>
              </w:rPr>
            </w:pPr>
          </w:p>
        </w:tc>
        <w:tc>
          <w:tcPr>
            <w:tcW w:w="2313" w:type="dxa"/>
          </w:tcPr>
          <w:p w14:paraId="5F524300"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71E14C56"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3002B4CE" w14:textId="77777777" w:rsidTr="00434A17">
        <w:trPr>
          <w:jc w:val="center"/>
        </w:trPr>
        <w:tc>
          <w:tcPr>
            <w:tcW w:w="3447" w:type="dxa"/>
          </w:tcPr>
          <w:p w14:paraId="3B0D6EA2" w14:textId="77777777" w:rsidR="008C2A5B" w:rsidRPr="001B53BE" w:rsidRDefault="008C2A5B" w:rsidP="00434A17">
            <w:pPr>
              <w:widowControl w:val="0"/>
              <w:autoSpaceDE w:val="0"/>
              <w:autoSpaceDN w:val="0"/>
              <w:adjustRightInd w:val="0"/>
              <w:rPr>
                <w:sz w:val="22"/>
                <w:szCs w:val="22"/>
              </w:rPr>
            </w:pPr>
            <w:r w:rsidRPr="001B53BE">
              <w:rPr>
                <w:sz w:val="22"/>
                <w:szCs w:val="22"/>
              </w:rPr>
              <w:t>Owns Home</w:t>
            </w:r>
          </w:p>
        </w:tc>
        <w:tc>
          <w:tcPr>
            <w:tcW w:w="2313" w:type="dxa"/>
          </w:tcPr>
          <w:p w14:paraId="0D5A022A"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0.0002</w:t>
            </w:r>
          </w:p>
        </w:tc>
        <w:tc>
          <w:tcPr>
            <w:tcW w:w="2070" w:type="dxa"/>
          </w:tcPr>
          <w:p w14:paraId="5111B968"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-0.0260</w:t>
            </w:r>
          </w:p>
        </w:tc>
      </w:tr>
      <w:tr w:rsidR="008C2A5B" w:rsidRPr="001B53BE" w14:paraId="45D14528" w14:textId="77777777" w:rsidTr="00434A17">
        <w:trPr>
          <w:jc w:val="center"/>
        </w:trPr>
        <w:tc>
          <w:tcPr>
            <w:tcW w:w="3447" w:type="dxa"/>
          </w:tcPr>
          <w:p w14:paraId="72DF1D7F" w14:textId="77777777" w:rsidR="008C2A5B" w:rsidRPr="001B53BE" w:rsidRDefault="008C2A5B" w:rsidP="00434A17">
            <w:pPr>
              <w:widowControl w:val="0"/>
              <w:autoSpaceDE w:val="0"/>
              <w:autoSpaceDN w:val="0"/>
              <w:adjustRightInd w:val="0"/>
              <w:rPr>
                <w:sz w:val="22"/>
                <w:szCs w:val="22"/>
              </w:rPr>
            </w:pPr>
            <w:r w:rsidRPr="001B53BE">
              <w:rPr>
                <w:sz w:val="22"/>
                <w:szCs w:val="22"/>
              </w:rPr>
              <w:t xml:space="preserve">   </w:t>
            </w:r>
            <w:r>
              <w:rPr>
                <w:i/>
                <w:sz w:val="22"/>
                <w:szCs w:val="22"/>
              </w:rPr>
              <w:t>(mean = 0.81</w:t>
            </w:r>
            <w:r w:rsidRPr="001B53BE">
              <w:rPr>
                <w:i/>
                <w:sz w:val="22"/>
                <w:szCs w:val="22"/>
              </w:rPr>
              <w:t>)</w:t>
            </w:r>
          </w:p>
        </w:tc>
        <w:tc>
          <w:tcPr>
            <w:tcW w:w="2313" w:type="dxa"/>
          </w:tcPr>
          <w:p w14:paraId="747B8918"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(0.0231)</w:t>
            </w:r>
          </w:p>
        </w:tc>
        <w:tc>
          <w:tcPr>
            <w:tcW w:w="2070" w:type="dxa"/>
          </w:tcPr>
          <w:p w14:paraId="42475694"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(0.0380)</w:t>
            </w:r>
          </w:p>
        </w:tc>
      </w:tr>
      <w:tr w:rsidR="008C2A5B" w:rsidRPr="001B53BE" w14:paraId="344A7307" w14:textId="77777777" w:rsidTr="00434A17">
        <w:trPr>
          <w:jc w:val="center"/>
        </w:trPr>
        <w:tc>
          <w:tcPr>
            <w:tcW w:w="3447" w:type="dxa"/>
          </w:tcPr>
          <w:p w14:paraId="0856DDC3" w14:textId="77777777" w:rsidR="008C2A5B" w:rsidRPr="001B53BE" w:rsidRDefault="008C2A5B" w:rsidP="00434A17">
            <w:pPr>
              <w:widowControl w:val="0"/>
              <w:autoSpaceDE w:val="0"/>
              <w:autoSpaceDN w:val="0"/>
              <w:adjustRightInd w:val="0"/>
              <w:rPr>
                <w:sz w:val="22"/>
                <w:szCs w:val="22"/>
              </w:rPr>
            </w:pPr>
          </w:p>
        </w:tc>
        <w:tc>
          <w:tcPr>
            <w:tcW w:w="2313" w:type="dxa"/>
          </w:tcPr>
          <w:p w14:paraId="0786273C" w14:textId="77777777" w:rsidR="008C2A5B" w:rsidRPr="00992C6F" w:rsidRDefault="008C2A5B" w:rsidP="00434A17">
            <w:pPr>
              <w:widowControl w:val="0"/>
              <w:autoSpaceDE w:val="0"/>
              <w:autoSpaceDN w:val="0"/>
              <w:adjustRightInd w:val="0"/>
              <w:jc w:val="center"/>
              <w:rPr>
                <w:sz w:val="22"/>
                <w:szCs w:val="22"/>
              </w:rPr>
            </w:pPr>
          </w:p>
        </w:tc>
        <w:tc>
          <w:tcPr>
            <w:tcW w:w="2070" w:type="dxa"/>
          </w:tcPr>
          <w:p w14:paraId="409BCE69" w14:textId="77777777" w:rsidR="008C2A5B" w:rsidRPr="00992C6F" w:rsidRDefault="008C2A5B" w:rsidP="00434A17">
            <w:pPr>
              <w:widowControl w:val="0"/>
              <w:autoSpaceDE w:val="0"/>
              <w:autoSpaceDN w:val="0"/>
              <w:adjustRightInd w:val="0"/>
              <w:jc w:val="center"/>
              <w:rPr>
                <w:sz w:val="22"/>
                <w:szCs w:val="22"/>
              </w:rPr>
            </w:pPr>
          </w:p>
        </w:tc>
      </w:tr>
      <w:tr w:rsidR="008C2A5B" w:rsidRPr="001B53BE" w14:paraId="4F17F01E" w14:textId="77777777" w:rsidTr="00434A17">
        <w:trPr>
          <w:jc w:val="center"/>
        </w:trPr>
        <w:tc>
          <w:tcPr>
            <w:tcW w:w="3447" w:type="dxa"/>
          </w:tcPr>
          <w:p w14:paraId="272BA810" w14:textId="77777777" w:rsidR="008C2A5B" w:rsidRPr="001B53BE" w:rsidRDefault="008C2A5B" w:rsidP="00434A17">
            <w:pPr>
              <w:widowControl w:val="0"/>
              <w:autoSpaceDE w:val="0"/>
              <w:autoSpaceDN w:val="0"/>
              <w:adjustRightInd w:val="0"/>
              <w:rPr>
                <w:sz w:val="22"/>
                <w:szCs w:val="22"/>
              </w:rPr>
            </w:pPr>
            <w:r w:rsidRPr="001B53BE">
              <w:rPr>
                <w:sz w:val="22"/>
                <w:szCs w:val="22"/>
              </w:rPr>
              <w:t>Additional Controls</w:t>
            </w:r>
          </w:p>
        </w:tc>
        <w:tc>
          <w:tcPr>
            <w:tcW w:w="2313" w:type="dxa"/>
          </w:tcPr>
          <w:p w14:paraId="50DB4374"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Y</w:t>
            </w:r>
          </w:p>
        </w:tc>
        <w:tc>
          <w:tcPr>
            <w:tcW w:w="2070" w:type="dxa"/>
          </w:tcPr>
          <w:p w14:paraId="06B7AA96"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Y</w:t>
            </w:r>
          </w:p>
        </w:tc>
      </w:tr>
      <w:tr w:rsidR="008C2A5B" w:rsidRPr="001B53BE" w14:paraId="1CADAEE8" w14:textId="77777777" w:rsidTr="00434A17">
        <w:trPr>
          <w:jc w:val="center"/>
        </w:trPr>
        <w:tc>
          <w:tcPr>
            <w:tcW w:w="3447" w:type="dxa"/>
          </w:tcPr>
          <w:p w14:paraId="64638E81" w14:textId="77777777" w:rsidR="008C2A5B" w:rsidRPr="001B53BE" w:rsidRDefault="008C2A5B" w:rsidP="00434A17">
            <w:pPr>
              <w:widowControl w:val="0"/>
              <w:autoSpaceDE w:val="0"/>
              <w:autoSpaceDN w:val="0"/>
              <w:adjustRightInd w:val="0"/>
              <w:rPr>
                <w:sz w:val="22"/>
                <w:szCs w:val="22"/>
              </w:rPr>
            </w:pPr>
            <w:r w:rsidRPr="001B53BE">
              <w:rPr>
                <w:sz w:val="22"/>
                <w:szCs w:val="22"/>
              </w:rPr>
              <w:t>Birth Rate</w:t>
            </w:r>
          </w:p>
        </w:tc>
        <w:tc>
          <w:tcPr>
            <w:tcW w:w="2313" w:type="dxa"/>
          </w:tcPr>
          <w:p w14:paraId="5A5EE25F"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Y</w:t>
            </w:r>
          </w:p>
        </w:tc>
        <w:tc>
          <w:tcPr>
            <w:tcW w:w="2070" w:type="dxa"/>
          </w:tcPr>
          <w:p w14:paraId="051F4BDA"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Y</w:t>
            </w:r>
          </w:p>
        </w:tc>
      </w:tr>
      <w:tr w:rsidR="008C2A5B" w:rsidRPr="001B53BE" w14:paraId="0483BAFE" w14:textId="77777777" w:rsidTr="00434A17">
        <w:trPr>
          <w:jc w:val="center"/>
        </w:trPr>
        <w:tc>
          <w:tcPr>
            <w:tcW w:w="3447" w:type="dxa"/>
          </w:tcPr>
          <w:p w14:paraId="4E1BC369" w14:textId="77777777" w:rsidR="008C2A5B" w:rsidRPr="001B53BE" w:rsidRDefault="008C2A5B" w:rsidP="00434A17">
            <w:pPr>
              <w:widowControl w:val="0"/>
              <w:autoSpaceDE w:val="0"/>
              <w:autoSpaceDN w:val="0"/>
              <w:adjustRightInd w:val="0"/>
              <w:rPr>
                <w:sz w:val="22"/>
                <w:szCs w:val="22"/>
              </w:rPr>
            </w:pPr>
            <w:r>
              <w:rPr>
                <w:sz w:val="22"/>
                <w:szCs w:val="22"/>
              </w:rPr>
              <w:t>Region-specific time trends</w:t>
            </w:r>
          </w:p>
        </w:tc>
        <w:tc>
          <w:tcPr>
            <w:tcW w:w="2313" w:type="dxa"/>
          </w:tcPr>
          <w:p w14:paraId="1A2477C7"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N</w:t>
            </w:r>
          </w:p>
        </w:tc>
        <w:tc>
          <w:tcPr>
            <w:tcW w:w="2070" w:type="dxa"/>
          </w:tcPr>
          <w:p w14:paraId="0413BE9A" w14:textId="77777777" w:rsidR="008C2A5B" w:rsidRPr="00992C6F" w:rsidRDefault="008C2A5B" w:rsidP="00434A17">
            <w:pPr>
              <w:widowControl w:val="0"/>
              <w:autoSpaceDE w:val="0"/>
              <w:autoSpaceDN w:val="0"/>
              <w:adjustRightInd w:val="0"/>
              <w:jc w:val="center"/>
              <w:rPr>
                <w:sz w:val="22"/>
                <w:szCs w:val="22"/>
              </w:rPr>
            </w:pPr>
            <w:r w:rsidRPr="00992C6F">
              <w:rPr>
                <w:sz w:val="22"/>
                <w:szCs w:val="22"/>
              </w:rPr>
              <w:t>Y</w:t>
            </w:r>
          </w:p>
        </w:tc>
      </w:tr>
      <w:tr w:rsidR="008C2A5B" w:rsidRPr="001B53BE" w14:paraId="17E3D192" w14:textId="77777777" w:rsidTr="00434A17">
        <w:trPr>
          <w:jc w:val="center"/>
        </w:trPr>
        <w:tc>
          <w:tcPr>
            <w:tcW w:w="7830" w:type="dxa"/>
            <w:gridSpan w:val="3"/>
            <w:tcBorders>
              <w:top w:val="single" w:sz="12" w:space="0" w:color="auto"/>
              <w:left w:val="nil"/>
              <w:right w:val="nil"/>
            </w:tcBorders>
          </w:tcPr>
          <w:p w14:paraId="4CA959B8" w14:textId="77777777" w:rsidR="008C2A5B" w:rsidRPr="001B53BE" w:rsidRDefault="008C2A5B" w:rsidP="00434A17">
            <w:pPr>
              <w:widowControl w:val="0"/>
              <w:autoSpaceDE w:val="0"/>
              <w:autoSpaceDN w:val="0"/>
              <w:adjustRightInd w:val="0"/>
              <w:rPr>
                <w:i/>
                <w:iCs/>
                <w:color w:val="222222"/>
                <w:sz w:val="18"/>
                <w:szCs w:val="22"/>
                <w:shd w:val="clear" w:color="auto" w:fill="FFFFFF"/>
              </w:rPr>
            </w:pPr>
            <w:r w:rsidRPr="001B53BE">
              <w:rPr>
                <w:i/>
                <w:iCs/>
                <w:color w:val="222222"/>
                <w:sz w:val="18"/>
                <w:szCs w:val="22"/>
                <w:shd w:val="clear" w:color="auto" w:fill="FFFFFF"/>
              </w:rPr>
              <w:t>Notes.</w:t>
            </w:r>
            <w:r w:rsidRPr="001B53BE">
              <w:rPr>
                <w:rStyle w:val="apple-converted-space"/>
                <w:color w:val="222222"/>
                <w:sz w:val="18"/>
                <w:szCs w:val="22"/>
                <w:shd w:val="clear" w:color="auto" w:fill="FFFFFF"/>
              </w:rPr>
              <w:t> </w:t>
            </w:r>
            <w:r w:rsidRPr="001B53BE">
              <w:rPr>
                <w:color w:val="222222"/>
                <w:sz w:val="18"/>
                <w:szCs w:val="22"/>
                <w:shd w:val="clear" w:color="auto" w:fill="FFFFFF"/>
              </w:rPr>
              <w:t xml:space="preserve">Each estimate comes from a separate regression. The key independent variable, infant mortality, is </w:t>
            </w:r>
            <w:r>
              <w:rPr>
                <w:color w:val="222222"/>
                <w:sz w:val="18"/>
                <w:szCs w:val="22"/>
                <w:shd w:val="clear" w:color="auto" w:fill="FFFFFF"/>
              </w:rPr>
              <w:t>standardized to be mean 0 and standard deviation 1</w:t>
            </w:r>
            <w:r w:rsidRPr="001B53BE">
              <w:rPr>
                <w:color w:val="222222"/>
                <w:sz w:val="18"/>
                <w:szCs w:val="22"/>
                <w:shd w:val="clear" w:color="auto" w:fill="FFFFFF"/>
              </w:rPr>
              <w:t xml:space="preserve">. </w:t>
            </w:r>
            <w:r>
              <w:rPr>
                <w:color w:val="222222"/>
                <w:sz w:val="18"/>
                <w:szCs w:val="22"/>
                <w:shd w:val="clear" w:color="auto" w:fill="FFFFFF"/>
              </w:rPr>
              <w:t xml:space="preserve">All regressions control for region, year, and month of birth. </w:t>
            </w:r>
            <w:r w:rsidRPr="001B53BE">
              <w:rPr>
                <w:color w:val="222222"/>
                <w:sz w:val="18"/>
                <w:szCs w:val="22"/>
                <w:shd w:val="clear" w:color="auto" w:fill="FFFFFF"/>
              </w:rPr>
              <w:t>Additional controls include dummies for current age, sex, current region of residence</w:t>
            </w:r>
            <w:r>
              <w:rPr>
                <w:color w:val="222222"/>
                <w:sz w:val="18"/>
                <w:szCs w:val="22"/>
                <w:shd w:val="clear" w:color="auto" w:fill="FFFFFF"/>
              </w:rPr>
              <w:t xml:space="preserve">, and </w:t>
            </w:r>
            <w:r w:rsidRPr="001B53BE">
              <w:rPr>
                <w:color w:val="222222"/>
                <w:sz w:val="18"/>
                <w:szCs w:val="22"/>
                <w:shd w:val="clear" w:color="auto" w:fill="FFFFFF"/>
              </w:rPr>
              <w:t xml:space="preserve">birth rate which varies by region and cohort of birth. </w:t>
            </w:r>
            <w:r>
              <w:rPr>
                <w:color w:val="222222"/>
                <w:sz w:val="18"/>
                <w:szCs w:val="22"/>
                <w:shd w:val="clear" w:color="auto" w:fill="FFFFFF"/>
              </w:rPr>
              <w:t xml:space="preserve">Column 1 repeats the estimates from column 3 in Table 3; column 2 adds region-specific linear time trends. </w:t>
            </w:r>
            <w:r w:rsidRPr="001B53BE">
              <w:rPr>
                <w:color w:val="222222"/>
                <w:sz w:val="18"/>
                <w:szCs w:val="22"/>
                <w:shd w:val="clear" w:color="auto" w:fill="FFFFFF"/>
              </w:rPr>
              <w:t>The sample size in all regressions is 6</w:t>
            </w:r>
            <w:r>
              <w:rPr>
                <w:color w:val="222222"/>
                <w:sz w:val="18"/>
                <w:szCs w:val="22"/>
                <w:shd w:val="clear" w:color="auto" w:fill="FFFFFF"/>
              </w:rPr>
              <w:t>4,225</w:t>
            </w:r>
            <w:r w:rsidRPr="001B53BE">
              <w:rPr>
                <w:color w:val="222222"/>
                <w:sz w:val="18"/>
                <w:szCs w:val="22"/>
                <w:shd w:val="clear" w:color="auto" w:fill="FFFFFF"/>
              </w:rPr>
              <w:t>. Standard errors clustered by region-by-year of birth are in parentheses.  * p&lt;0.10, ** p&lt;0.05, *** p&lt;0.01</w:t>
            </w:r>
          </w:p>
        </w:tc>
      </w:tr>
    </w:tbl>
    <w:p w14:paraId="19EB8CD5" w14:textId="77777777" w:rsidR="008C2A5B" w:rsidRDefault="008C2A5B" w:rsidP="008C2A5B"/>
    <w:p w14:paraId="57F7DFB0" w14:textId="77777777" w:rsidR="00F82671" w:rsidRDefault="00F82671" w:rsidP="00453BE5">
      <w:pPr>
        <w:spacing w:line="480" w:lineRule="auto"/>
      </w:pPr>
    </w:p>
    <w:sectPr w:rsidR="00F82671" w:rsidSect="00E3305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C4AD0" w14:textId="77777777" w:rsidR="003B2436" w:rsidRDefault="003B2436">
      <w:r>
        <w:separator/>
      </w:r>
    </w:p>
  </w:endnote>
  <w:endnote w:type="continuationSeparator" w:id="0">
    <w:p w14:paraId="065792A2" w14:textId="77777777" w:rsidR="003B2436" w:rsidRDefault="003B2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4398635"/>
      <w:docPartObj>
        <w:docPartGallery w:val="Page Numbers (Bottom of Page)"/>
        <w:docPartUnique/>
      </w:docPartObj>
    </w:sdtPr>
    <w:sdtEndPr>
      <w:rPr>
        <w:noProof/>
      </w:rPr>
    </w:sdtEndPr>
    <w:sdtContent>
      <w:p w14:paraId="0DD27A56" w14:textId="28D8C58E" w:rsidR="00E33051" w:rsidRDefault="00E33051">
        <w:pPr>
          <w:pStyle w:val="Footer"/>
          <w:jc w:val="center"/>
        </w:pPr>
        <w:r>
          <w:fldChar w:fldCharType="begin"/>
        </w:r>
        <w:r>
          <w:instrText xml:space="preserve"> PAGE   \* MERGEFORMAT </w:instrText>
        </w:r>
        <w:r>
          <w:fldChar w:fldCharType="separate"/>
        </w:r>
        <w:r w:rsidR="003E6E75">
          <w:rPr>
            <w:noProof/>
          </w:rPr>
          <w:t>2</w:t>
        </w:r>
        <w:r>
          <w:rPr>
            <w:noProof/>
          </w:rPr>
          <w:fldChar w:fldCharType="end"/>
        </w:r>
      </w:p>
    </w:sdtContent>
  </w:sdt>
  <w:p w14:paraId="5EABE891" w14:textId="77777777" w:rsidR="00E33051" w:rsidRDefault="00E330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801763"/>
      <w:docPartObj>
        <w:docPartGallery w:val="Page Numbers (Bottom of Page)"/>
        <w:docPartUnique/>
      </w:docPartObj>
    </w:sdtPr>
    <w:sdtEndPr>
      <w:rPr>
        <w:noProof/>
      </w:rPr>
    </w:sdtEndPr>
    <w:sdtContent>
      <w:p w14:paraId="7259498F" w14:textId="481A7C47" w:rsidR="00E33051" w:rsidRDefault="00E33051">
        <w:pPr>
          <w:pStyle w:val="Footer"/>
          <w:jc w:val="center"/>
        </w:pPr>
        <w:r>
          <w:fldChar w:fldCharType="begin"/>
        </w:r>
        <w:r>
          <w:instrText xml:space="preserve"> PAGE   \* MERGEFORMAT </w:instrText>
        </w:r>
        <w:r>
          <w:fldChar w:fldCharType="separate"/>
        </w:r>
        <w:r w:rsidR="003E6E75">
          <w:rPr>
            <w:noProof/>
          </w:rPr>
          <w:t>39</w:t>
        </w:r>
        <w:r>
          <w:rPr>
            <w:noProof/>
          </w:rPr>
          <w:fldChar w:fldCharType="end"/>
        </w:r>
      </w:p>
    </w:sdtContent>
  </w:sdt>
  <w:p w14:paraId="6667E6C9" w14:textId="77777777" w:rsidR="00E33051" w:rsidRDefault="00E330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A3321" w14:textId="77777777" w:rsidR="003B2436" w:rsidRDefault="003B2436">
      <w:r>
        <w:separator/>
      </w:r>
    </w:p>
  </w:footnote>
  <w:footnote w:type="continuationSeparator" w:id="0">
    <w:p w14:paraId="31C60164" w14:textId="77777777" w:rsidR="003B2436" w:rsidRDefault="003B2436">
      <w:r>
        <w:continuationSeparator/>
      </w:r>
    </w:p>
  </w:footnote>
  <w:footnote w:id="1">
    <w:p w14:paraId="7645EBC9" w14:textId="4978C808" w:rsidR="00E33051" w:rsidRDefault="00E33051">
      <w:pPr>
        <w:pStyle w:val="FootnoteText"/>
      </w:pPr>
      <w:r w:rsidRPr="007642BF">
        <w:rPr>
          <w:rStyle w:val="FootnoteReference"/>
        </w:rPr>
        <w:t>*</w:t>
      </w:r>
      <w:r>
        <w:t xml:space="preserve"> Kaestner:  University of Illinois at Chicago, IGPA, and NBER; Lo Sasso:  University of Illinois at Chicago and IGPA; and Schiman:  Georgia Southern University. We thank Marcus Casey, Don Fullerton, Cuiping Schiman, Darren Lubotsky, Ben Ost, Javaeria Qureshi, and seminar participants at UIUC and UIC. </w:t>
      </w:r>
    </w:p>
  </w:footnote>
  <w:footnote w:id="2">
    <w:p w14:paraId="5F4B0ED4" w14:textId="19C7E832" w:rsidR="00E33051" w:rsidRDefault="00E33051">
      <w:pPr>
        <w:pStyle w:val="FootnoteText"/>
      </w:pPr>
      <w:r>
        <w:rPr>
          <w:rStyle w:val="FootnoteReference"/>
        </w:rPr>
        <w:footnoteRef/>
      </w:r>
      <w:r>
        <w:t xml:space="preserve"> For example, Brown and Thomas (2013) re-examined the question of whether the 1918 flu pandemic had lasting effects on adult health and reported that there was no association once controls for confounding factors were included in the analysis. </w:t>
      </w:r>
    </w:p>
  </w:footnote>
  <w:footnote w:id="3">
    <w:p w14:paraId="6F54530E" w14:textId="77777777" w:rsidR="00E33051" w:rsidRPr="00DC474D" w:rsidRDefault="00E33051" w:rsidP="001611F7">
      <w:pPr>
        <w:pStyle w:val="FootnoteText"/>
      </w:pPr>
      <w:r w:rsidRPr="007642BF">
        <w:rPr>
          <w:rStyle w:val="FootnoteReference"/>
        </w:rPr>
        <w:footnoteRef/>
      </w:r>
      <w:r>
        <w:t xml:space="preserve"> </w:t>
      </w:r>
      <w:r w:rsidRPr="00DC474D">
        <w:t>http://www.metoffice.gov.uk/climate/uk/stationdata/</w:t>
      </w:r>
    </w:p>
  </w:footnote>
  <w:footnote w:id="4">
    <w:p w14:paraId="1103434A" w14:textId="77777777" w:rsidR="00E33051" w:rsidRDefault="00E33051" w:rsidP="00E95471">
      <w:pPr>
        <w:pStyle w:val="FootnoteText"/>
      </w:pPr>
      <w:r w:rsidRPr="007642BF">
        <w:rPr>
          <w:rStyle w:val="FootnoteReference"/>
        </w:rPr>
        <w:footnoteRef/>
      </w:r>
      <w:r>
        <w:t xml:space="preserve"> Specifically, we use table “mort_lgd” which records “Birth &amp; Death Statistics for Local Government Districts from 1921-1974.”</w:t>
      </w:r>
    </w:p>
  </w:footnote>
  <w:footnote w:id="5">
    <w:p w14:paraId="294E56D3" w14:textId="20223EF2" w:rsidR="00E33051" w:rsidRDefault="00E33051">
      <w:pPr>
        <w:pStyle w:val="FootnoteText"/>
      </w:pPr>
      <w:r>
        <w:rPr>
          <w:rStyle w:val="FootnoteReference"/>
        </w:rPr>
        <w:footnoteRef/>
      </w:r>
      <w:r>
        <w:t xml:space="preserve"> Approximately 59% of our sample report suffering from one or more of the thirteen conditions. The top three reported conditions include arm/leg problems (27.3%), heart/BP problems (13.1%), and chest or breathing problems (11.4%). </w:t>
      </w:r>
    </w:p>
  </w:footnote>
  <w:footnote w:id="6">
    <w:p w14:paraId="11D4C484" w14:textId="1F2A1C30" w:rsidR="00E33051" w:rsidRDefault="00E33051">
      <w:pPr>
        <w:pStyle w:val="FootnoteText"/>
      </w:pPr>
      <w:r>
        <w:rPr>
          <w:rStyle w:val="FootnoteReference"/>
        </w:rPr>
        <w:footnoteRef/>
      </w:r>
      <w:r>
        <w:t xml:space="preserve"> We adjust annual labor income for inflation using the CPI index available here </w:t>
      </w:r>
      <w:hyperlink r:id="rId1" w:history="1">
        <w:r w:rsidRPr="00ED316B">
          <w:rPr>
            <w:rStyle w:val="Hyperlink"/>
          </w:rPr>
          <w:t>https://www.ons.gov.uk/economy/inflationandpriceindices/timeseries/d7bt/mm23</w:t>
        </w:r>
      </w:hyperlink>
      <w:r>
        <w:t xml:space="preserve"> (accessed 21 December 2016). We use 2008 as the base year. </w:t>
      </w:r>
    </w:p>
  </w:footnote>
  <w:footnote w:id="7">
    <w:p w14:paraId="03E59EF0" w14:textId="6DF06881" w:rsidR="00E33051" w:rsidRDefault="00E33051">
      <w:pPr>
        <w:pStyle w:val="FootnoteText"/>
      </w:pPr>
      <w:r>
        <w:rPr>
          <w:rStyle w:val="FootnoteReference"/>
        </w:rPr>
        <w:footnoteRef/>
      </w:r>
      <w:r>
        <w:t xml:space="preserve"> In a separate specification (available upon request) we also included a survey year linear trend, which had virtually no effect on our estimates.</w:t>
      </w:r>
    </w:p>
  </w:footnote>
  <w:footnote w:id="8">
    <w:p w14:paraId="63236410" w14:textId="4B01A087" w:rsidR="00E33051" w:rsidRDefault="00E33051">
      <w:pPr>
        <w:pStyle w:val="FootnoteText"/>
      </w:pPr>
      <w:r>
        <w:rPr>
          <w:rStyle w:val="FootnoteReference"/>
        </w:rPr>
        <w:footnoteRef/>
      </w:r>
      <w:r>
        <w:t xml:space="preserve"> However, for those who return to their permanent residence, some of the effect of exposure could be confounded with their moving during childhood.</w:t>
      </w:r>
    </w:p>
  </w:footnote>
  <w:footnote w:id="9">
    <w:p w14:paraId="2E42EB6B" w14:textId="640BAD9E" w:rsidR="00E33051" w:rsidRDefault="00E33051">
      <w:pPr>
        <w:pStyle w:val="FootnoteText"/>
      </w:pPr>
      <w:r>
        <w:rPr>
          <w:rStyle w:val="FootnoteReference"/>
        </w:rPr>
        <w:footnoteRef/>
      </w:r>
      <w:r>
        <w:t xml:space="preserve"> We also estimated a non-linear specification where infant mortality entered as a quadratic (available upon request), but the results do not differ qualitatively from the linear specification. </w:t>
      </w:r>
    </w:p>
  </w:footnote>
  <w:footnote w:id="10">
    <w:p w14:paraId="657DC776" w14:textId="6AC4FBB7" w:rsidR="00E33051" w:rsidRDefault="00E33051">
      <w:pPr>
        <w:pStyle w:val="FootnoteText"/>
      </w:pPr>
      <w:r>
        <w:rPr>
          <w:rStyle w:val="FootnoteReference"/>
        </w:rPr>
        <w:footnoteRef/>
      </w:r>
      <w:r>
        <w:t xml:space="preserve"> There are 362,880 possible permutations.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2714F"/>
    <w:multiLevelType w:val="hybridMultilevel"/>
    <w:tmpl w:val="651658B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A00A6"/>
    <w:multiLevelType w:val="hybridMultilevel"/>
    <w:tmpl w:val="74042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3179B4"/>
    <w:multiLevelType w:val="hybridMultilevel"/>
    <w:tmpl w:val="5D5E5012"/>
    <w:lvl w:ilvl="0" w:tplc="C6648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3424EC"/>
    <w:multiLevelType w:val="hybridMultilevel"/>
    <w:tmpl w:val="59F4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BD3"/>
    <w:rsid w:val="00000FF2"/>
    <w:rsid w:val="0000173A"/>
    <w:rsid w:val="00002133"/>
    <w:rsid w:val="00002623"/>
    <w:rsid w:val="00002BC2"/>
    <w:rsid w:val="00002CE2"/>
    <w:rsid w:val="00002EA0"/>
    <w:rsid w:val="0000497E"/>
    <w:rsid w:val="000133DD"/>
    <w:rsid w:val="0001485B"/>
    <w:rsid w:val="000163CE"/>
    <w:rsid w:val="0002179C"/>
    <w:rsid w:val="00021812"/>
    <w:rsid w:val="00024C81"/>
    <w:rsid w:val="00026890"/>
    <w:rsid w:val="0002708F"/>
    <w:rsid w:val="00027D31"/>
    <w:rsid w:val="0003466C"/>
    <w:rsid w:val="00037A16"/>
    <w:rsid w:val="000425A8"/>
    <w:rsid w:val="0004269A"/>
    <w:rsid w:val="00043D73"/>
    <w:rsid w:val="00046245"/>
    <w:rsid w:val="00054C6C"/>
    <w:rsid w:val="00055B6B"/>
    <w:rsid w:val="00057B27"/>
    <w:rsid w:val="00060C03"/>
    <w:rsid w:val="0007319C"/>
    <w:rsid w:val="00073AAF"/>
    <w:rsid w:val="00080F78"/>
    <w:rsid w:val="0008457D"/>
    <w:rsid w:val="00087D59"/>
    <w:rsid w:val="00090B89"/>
    <w:rsid w:val="0009164C"/>
    <w:rsid w:val="00092DC0"/>
    <w:rsid w:val="0009636C"/>
    <w:rsid w:val="00096B56"/>
    <w:rsid w:val="000A0A63"/>
    <w:rsid w:val="000A155F"/>
    <w:rsid w:val="000A3626"/>
    <w:rsid w:val="000A45C7"/>
    <w:rsid w:val="000A5301"/>
    <w:rsid w:val="000B1397"/>
    <w:rsid w:val="000B420E"/>
    <w:rsid w:val="000C51F9"/>
    <w:rsid w:val="000C658B"/>
    <w:rsid w:val="000C65E7"/>
    <w:rsid w:val="000C6620"/>
    <w:rsid w:val="000D2326"/>
    <w:rsid w:val="000D35FC"/>
    <w:rsid w:val="000D36F6"/>
    <w:rsid w:val="000D3D32"/>
    <w:rsid w:val="000D46D6"/>
    <w:rsid w:val="000D4ACA"/>
    <w:rsid w:val="000D4CD3"/>
    <w:rsid w:val="000E3356"/>
    <w:rsid w:val="000E4B3F"/>
    <w:rsid w:val="000E516E"/>
    <w:rsid w:val="000E63C4"/>
    <w:rsid w:val="000E66B0"/>
    <w:rsid w:val="000F00EA"/>
    <w:rsid w:val="000F3686"/>
    <w:rsid w:val="000F6CD7"/>
    <w:rsid w:val="001069C1"/>
    <w:rsid w:val="00107104"/>
    <w:rsid w:val="00110270"/>
    <w:rsid w:val="001119FA"/>
    <w:rsid w:val="00113633"/>
    <w:rsid w:val="001143A9"/>
    <w:rsid w:val="00115457"/>
    <w:rsid w:val="00115EC5"/>
    <w:rsid w:val="00116D67"/>
    <w:rsid w:val="00121896"/>
    <w:rsid w:val="00121C76"/>
    <w:rsid w:val="00122477"/>
    <w:rsid w:val="00124B87"/>
    <w:rsid w:val="00125820"/>
    <w:rsid w:val="00131735"/>
    <w:rsid w:val="00132AFE"/>
    <w:rsid w:val="00133454"/>
    <w:rsid w:val="001422EE"/>
    <w:rsid w:val="00145033"/>
    <w:rsid w:val="001475B7"/>
    <w:rsid w:val="0014772F"/>
    <w:rsid w:val="00147FB9"/>
    <w:rsid w:val="00150E73"/>
    <w:rsid w:val="0015280B"/>
    <w:rsid w:val="001530F7"/>
    <w:rsid w:val="00154568"/>
    <w:rsid w:val="001550D9"/>
    <w:rsid w:val="00155955"/>
    <w:rsid w:val="001579D0"/>
    <w:rsid w:val="00157A24"/>
    <w:rsid w:val="001611F7"/>
    <w:rsid w:val="00161FF1"/>
    <w:rsid w:val="0016325E"/>
    <w:rsid w:val="0016546D"/>
    <w:rsid w:val="00166EB5"/>
    <w:rsid w:val="00170EFD"/>
    <w:rsid w:val="00170F11"/>
    <w:rsid w:val="00174A92"/>
    <w:rsid w:val="001778DD"/>
    <w:rsid w:val="00181927"/>
    <w:rsid w:val="00184C86"/>
    <w:rsid w:val="00193FF7"/>
    <w:rsid w:val="001A199F"/>
    <w:rsid w:val="001A3250"/>
    <w:rsid w:val="001A32EF"/>
    <w:rsid w:val="001A482A"/>
    <w:rsid w:val="001A5227"/>
    <w:rsid w:val="001A5A38"/>
    <w:rsid w:val="001A5F14"/>
    <w:rsid w:val="001B0021"/>
    <w:rsid w:val="001B397E"/>
    <w:rsid w:val="001B641E"/>
    <w:rsid w:val="001C0E3E"/>
    <w:rsid w:val="001C1A9F"/>
    <w:rsid w:val="001C1B10"/>
    <w:rsid w:val="001C4633"/>
    <w:rsid w:val="001C5CE1"/>
    <w:rsid w:val="001D3C5A"/>
    <w:rsid w:val="001D3E9F"/>
    <w:rsid w:val="001E18D4"/>
    <w:rsid w:val="001E1D1C"/>
    <w:rsid w:val="001E317D"/>
    <w:rsid w:val="001E3677"/>
    <w:rsid w:val="001E5283"/>
    <w:rsid w:val="001E57B0"/>
    <w:rsid w:val="001E5823"/>
    <w:rsid w:val="001F04F6"/>
    <w:rsid w:val="001F0749"/>
    <w:rsid w:val="001F0B66"/>
    <w:rsid w:val="001F1163"/>
    <w:rsid w:val="001F58F3"/>
    <w:rsid w:val="00202B1C"/>
    <w:rsid w:val="002052F4"/>
    <w:rsid w:val="00207A90"/>
    <w:rsid w:val="00210CE8"/>
    <w:rsid w:val="002137CA"/>
    <w:rsid w:val="00216BAC"/>
    <w:rsid w:val="00220CF6"/>
    <w:rsid w:val="0022302F"/>
    <w:rsid w:val="00232975"/>
    <w:rsid w:val="0024291A"/>
    <w:rsid w:val="0024315B"/>
    <w:rsid w:val="00244E76"/>
    <w:rsid w:val="00246D4F"/>
    <w:rsid w:val="00247FB5"/>
    <w:rsid w:val="00257131"/>
    <w:rsid w:val="00262F13"/>
    <w:rsid w:val="002646E8"/>
    <w:rsid w:val="0026671C"/>
    <w:rsid w:val="00267449"/>
    <w:rsid w:val="00271631"/>
    <w:rsid w:val="00272E2B"/>
    <w:rsid w:val="00272F6B"/>
    <w:rsid w:val="00273AB1"/>
    <w:rsid w:val="00274624"/>
    <w:rsid w:val="0027674C"/>
    <w:rsid w:val="002773E6"/>
    <w:rsid w:val="00280917"/>
    <w:rsid w:val="00280F90"/>
    <w:rsid w:val="00282621"/>
    <w:rsid w:val="00284EFF"/>
    <w:rsid w:val="00285B10"/>
    <w:rsid w:val="0028705F"/>
    <w:rsid w:val="00295127"/>
    <w:rsid w:val="0029524F"/>
    <w:rsid w:val="00296E63"/>
    <w:rsid w:val="00297088"/>
    <w:rsid w:val="002A4D20"/>
    <w:rsid w:val="002A5B33"/>
    <w:rsid w:val="002B3552"/>
    <w:rsid w:val="002B370F"/>
    <w:rsid w:val="002B3B3E"/>
    <w:rsid w:val="002B4A50"/>
    <w:rsid w:val="002B7B2C"/>
    <w:rsid w:val="002C1C59"/>
    <w:rsid w:val="002C26B9"/>
    <w:rsid w:val="002C7350"/>
    <w:rsid w:val="002C7439"/>
    <w:rsid w:val="002C7891"/>
    <w:rsid w:val="002D1142"/>
    <w:rsid w:val="002D3715"/>
    <w:rsid w:val="002D5034"/>
    <w:rsid w:val="002D58C4"/>
    <w:rsid w:val="002D6309"/>
    <w:rsid w:val="002D63A1"/>
    <w:rsid w:val="002D6622"/>
    <w:rsid w:val="002D6696"/>
    <w:rsid w:val="002D6AED"/>
    <w:rsid w:val="002D6E56"/>
    <w:rsid w:val="002E32FD"/>
    <w:rsid w:val="002E71C6"/>
    <w:rsid w:val="002F365C"/>
    <w:rsid w:val="002F3715"/>
    <w:rsid w:val="002F7D73"/>
    <w:rsid w:val="003006AC"/>
    <w:rsid w:val="00302912"/>
    <w:rsid w:val="00302FB3"/>
    <w:rsid w:val="003061C8"/>
    <w:rsid w:val="00306C19"/>
    <w:rsid w:val="00317569"/>
    <w:rsid w:val="00317763"/>
    <w:rsid w:val="00320B4D"/>
    <w:rsid w:val="003222A1"/>
    <w:rsid w:val="003272FC"/>
    <w:rsid w:val="00330438"/>
    <w:rsid w:val="00330EA2"/>
    <w:rsid w:val="00332E9E"/>
    <w:rsid w:val="003420EA"/>
    <w:rsid w:val="00342E6A"/>
    <w:rsid w:val="003462D1"/>
    <w:rsid w:val="00346E2A"/>
    <w:rsid w:val="00351175"/>
    <w:rsid w:val="003512D1"/>
    <w:rsid w:val="00354F64"/>
    <w:rsid w:val="00356A6C"/>
    <w:rsid w:val="00361960"/>
    <w:rsid w:val="0036299F"/>
    <w:rsid w:val="00364FE8"/>
    <w:rsid w:val="00372047"/>
    <w:rsid w:val="0037348B"/>
    <w:rsid w:val="003743F0"/>
    <w:rsid w:val="00374FEA"/>
    <w:rsid w:val="003760EB"/>
    <w:rsid w:val="00376A19"/>
    <w:rsid w:val="00376C30"/>
    <w:rsid w:val="00376F83"/>
    <w:rsid w:val="003776A8"/>
    <w:rsid w:val="00377FD2"/>
    <w:rsid w:val="003815F8"/>
    <w:rsid w:val="003874DF"/>
    <w:rsid w:val="00387DB8"/>
    <w:rsid w:val="003922B3"/>
    <w:rsid w:val="003929E9"/>
    <w:rsid w:val="003930D3"/>
    <w:rsid w:val="003940C4"/>
    <w:rsid w:val="00394ED6"/>
    <w:rsid w:val="003A0F9A"/>
    <w:rsid w:val="003A10A0"/>
    <w:rsid w:val="003A2021"/>
    <w:rsid w:val="003A41B9"/>
    <w:rsid w:val="003B1F17"/>
    <w:rsid w:val="003B2436"/>
    <w:rsid w:val="003B514A"/>
    <w:rsid w:val="003B62CF"/>
    <w:rsid w:val="003B6D70"/>
    <w:rsid w:val="003B7267"/>
    <w:rsid w:val="003B76A0"/>
    <w:rsid w:val="003C4807"/>
    <w:rsid w:val="003C6CAC"/>
    <w:rsid w:val="003D2ED0"/>
    <w:rsid w:val="003D405E"/>
    <w:rsid w:val="003D5253"/>
    <w:rsid w:val="003E58DD"/>
    <w:rsid w:val="003E61F3"/>
    <w:rsid w:val="003E6B46"/>
    <w:rsid w:val="003E6E75"/>
    <w:rsid w:val="003E6E9A"/>
    <w:rsid w:val="003E7310"/>
    <w:rsid w:val="003F05C7"/>
    <w:rsid w:val="003F30CC"/>
    <w:rsid w:val="003F6A16"/>
    <w:rsid w:val="004014CC"/>
    <w:rsid w:val="004014CD"/>
    <w:rsid w:val="00402F6B"/>
    <w:rsid w:val="004058DB"/>
    <w:rsid w:val="004061B6"/>
    <w:rsid w:val="00406C6F"/>
    <w:rsid w:val="0040719D"/>
    <w:rsid w:val="00407793"/>
    <w:rsid w:val="004079D4"/>
    <w:rsid w:val="00407E49"/>
    <w:rsid w:val="00412DD1"/>
    <w:rsid w:val="004168E8"/>
    <w:rsid w:val="00416B15"/>
    <w:rsid w:val="00417D72"/>
    <w:rsid w:val="00422175"/>
    <w:rsid w:val="004267B4"/>
    <w:rsid w:val="00426908"/>
    <w:rsid w:val="00430AC8"/>
    <w:rsid w:val="0043132B"/>
    <w:rsid w:val="0043154D"/>
    <w:rsid w:val="00432A78"/>
    <w:rsid w:val="004331EA"/>
    <w:rsid w:val="00434046"/>
    <w:rsid w:val="00436AF3"/>
    <w:rsid w:val="004403BC"/>
    <w:rsid w:val="004431E1"/>
    <w:rsid w:val="0044369C"/>
    <w:rsid w:val="004461B2"/>
    <w:rsid w:val="00447AC9"/>
    <w:rsid w:val="00450056"/>
    <w:rsid w:val="00451442"/>
    <w:rsid w:val="00453907"/>
    <w:rsid w:val="00453BE5"/>
    <w:rsid w:val="0045797C"/>
    <w:rsid w:val="00464289"/>
    <w:rsid w:val="00465B0D"/>
    <w:rsid w:val="00466605"/>
    <w:rsid w:val="00467475"/>
    <w:rsid w:val="00467E71"/>
    <w:rsid w:val="004709F7"/>
    <w:rsid w:val="00482343"/>
    <w:rsid w:val="00483282"/>
    <w:rsid w:val="004840F8"/>
    <w:rsid w:val="004841DD"/>
    <w:rsid w:val="00485589"/>
    <w:rsid w:val="00490775"/>
    <w:rsid w:val="0049157F"/>
    <w:rsid w:val="00491B0C"/>
    <w:rsid w:val="00492052"/>
    <w:rsid w:val="00495172"/>
    <w:rsid w:val="00496126"/>
    <w:rsid w:val="004A05B4"/>
    <w:rsid w:val="004A1891"/>
    <w:rsid w:val="004A1DA5"/>
    <w:rsid w:val="004A581C"/>
    <w:rsid w:val="004A7338"/>
    <w:rsid w:val="004B32B1"/>
    <w:rsid w:val="004B6B77"/>
    <w:rsid w:val="004C149F"/>
    <w:rsid w:val="004C1BC6"/>
    <w:rsid w:val="004C5FBF"/>
    <w:rsid w:val="004C703E"/>
    <w:rsid w:val="004D2A6C"/>
    <w:rsid w:val="004D36C9"/>
    <w:rsid w:val="004D3B03"/>
    <w:rsid w:val="004E2AF7"/>
    <w:rsid w:val="004E30EA"/>
    <w:rsid w:val="004E36C3"/>
    <w:rsid w:val="004E579B"/>
    <w:rsid w:val="004E5911"/>
    <w:rsid w:val="004E60FC"/>
    <w:rsid w:val="004E7E42"/>
    <w:rsid w:val="004F0373"/>
    <w:rsid w:val="004F2B01"/>
    <w:rsid w:val="004F2EF9"/>
    <w:rsid w:val="004F2F20"/>
    <w:rsid w:val="00504F9E"/>
    <w:rsid w:val="005069B3"/>
    <w:rsid w:val="0051556B"/>
    <w:rsid w:val="00516584"/>
    <w:rsid w:val="00517A89"/>
    <w:rsid w:val="00517B57"/>
    <w:rsid w:val="00517DB6"/>
    <w:rsid w:val="0052726F"/>
    <w:rsid w:val="00532D86"/>
    <w:rsid w:val="00537152"/>
    <w:rsid w:val="00545EF9"/>
    <w:rsid w:val="00546691"/>
    <w:rsid w:val="005513D4"/>
    <w:rsid w:val="005524EB"/>
    <w:rsid w:val="005546E2"/>
    <w:rsid w:val="00560FBE"/>
    <w:rsid w:val="005678B4"/>
    <w:rsid w:val="00570268"/>
    <w:rsid w:val="00571594"/>
    <w:rsid w:val="00572BD3"/>
    <w:rsid w:val="00577CB2"/>
    <w:rsid w:val="005815EC"/>
    <w:rsid w:val="00581733"/>
    <w:rsid w:val="005829C0"/>
    <w:rsid w:val="0058382B"/>
    <w:rsid w:val="00587E28"/>
    <w:rsid w:val="00590375"/>
    <w:rsid w:val="00592B47"/>
    <w:rsid w:val="0059421A"/>
    <w:rsid w:val="005955EC"/>
    <w:rsid w:val="00595E0C"/>
    <w:rsid w:val="005A5731"/>
    <w:rsid w:val="005A6257"/>
    <w:rsid w:val="005A7368"/>
    <w:rsid w:val="005A7840"/>
    <w:rsid w:val="005B03A7"/>
    <w:rsid w:val="005B2E45"/>
    <w:rsid w:val="005B5612"/>
    <w:rsid w:val="005B6895"/>
    <w:rsid w:val="005B6D82"/>
    <w:rsid w:val="005C01AE"/>
    <w:rsid w:val="005C0539"/>
    <w:rsid w:val="005C0DDD"/>
    <w:rsid w:val="005C11D5"/>
    <w:rsid w:val="005C22AB"/>
    <w:rsid w:val="005C3C1A"/>
    <w:rsid w:val="005C4189"/>
    <w:rsid w:val="005D00DF"/>
    <w:rsid w:val="005D63D1"/>
    <w:rsid w:val="005F16E7"/>
    <w:rsid w:val="005F1742"/>
    <w:rsid w:val="005F1DF4"/>
    <w:rsid w:val="005F22EB"/>
    <w:rsid w:val="005F309B"/>
    <w:rsid w:val="005F6C77"/>
    <w:rsid w:val="005F7253"/>
    <w:rsid w:val="0060534B"/>
    <w:rsid w:val="00607D03"/>
    <w:rsid w:val="00612262"/>
    <w:rsid w:val="00622F1F"/>
    <w:rsid w:val="006230AB"/>
    <w:rsid w:val="00624228"/>
    <w:rsid w:val="00624C82"/>
    <w:rsid w:val="00627A24"/>
    <w:rsid w:val="00632C8B"/>
    <w:rsid w:val="00632E3F"/>
    <w:rsid w:val="0063759D"/>
    <w:rsid w:val="0064107A"/>
    <w:rsid w:val="00643FD9"/>
    <w:rsid w:val="00646662"/>
    <w:rsid w:val="00646FA1"/>
    <w:rsid w:val="00657CF1"/>
    <w:rsid w:val="0066154F"/>
    <w:rsid w:val="006622ED"/>
    <w:rsid w:val="00670ED9"/>
    <w:rsid w:val="00672753"/>
    <w:rsid w:val="0067384D"/>
    <w:rsid w:val="00683702"/>
    <w:rsid w:val="0068377F"/>
    <w:rsid w:val="00686586"/>
    <w:rsid w:val="0068719E"/>
    <w:rsid w:val="0068749F"/>
    <w:rsid w:val="00687870"/>
    <w:rsid w:val="00690EC6"/>
    <w:rsid w:val="006916F7"/>
    <w:rsid w:val="006925F2"/>
    <w:rsid w:val="006A06F8"/>
    <w:rsid w:val="006A13A3"/>
    <w:rsid w:val="006A36C7"/>
    <w:rsid w:val="006A703E"/>
    <w:rsid w:val="006A72A0"/>
    <w:rsid w:val="006B068F"/>
    <w:rsid w:val="006B1461"/>
    <w:rsid w:val="006B25C4"/>
    <w:rsid w:val="006B33E9"/>
    <w:rsid w:val="006B3E55"/>
    <w:rsid w:val="006B5CA3"/>
    <w:rsid w:val="006B5E22"/>
    <w:rsid w:val="006B6E1C"/>
    <w:rsid w:val="006C28A6"/>
    <w:rsid w:val="006C3270"/>
    <w:rsid w:val="006C3F39"/>
    <w:rsid w:val="006C444C"/>
    <w:rsid w:val="006C463C"/>
    <w:rsid w:val="006C5BAA"/>
    <w:rsid w:val="006C6F23"/>
    <w:rsid w:val="006D2500"/>
    <w:rsid w:val="006D33DB"/>
    <w:rsid w:val="006D460A"/>
    <w:rsid w:val="006D4E14"/>
    <w:rsid w:val="006D5BF6"/>
    <w:rsid w:val="006D79AC"/>
    <w:rsid w:val="006E22DC"/>
    <w:rsid w:val="006E7497"/>
    <w:rsid w:val="006F0C7A"/>
    <w:rsid w:val="007024FA"/>
    <w:rsid w:val="007027DC"/>
    <w:rsid w:val="00705346"/>
    <w:rsid w:val="00706328"/>
    <w:rsid w:val="0070672E"/>
    <w:rsid w:val="007100EF"/>
    <w:rsid w:val="00711E2F"/>
    <w:rsid w:val="00717B51"/>
    <w:rsid w:val="00723411"/>
    <w:rsid w:val="00724F51"/>
    <w:rsid w:val="0072635E"/>
    <w:rsid w:val="00726D83"/>
    <w:rsid w:val="00730142"/>
    <w:rsid w:val="00731FFD"/>
    <w:rsid w:val="007334E0"/>
    <w:rsid w:val="00734FF3"/>
    <w:rsid w:val="00741C7C"/>
    <w:rsid w:val="007423E9"/>
    <w:rsid w:val="00743F8F"/>
    <w:rsid w:val="007466BF"/>
    <w:rsid w:val="00754BD0"/>
    <w:rsid w:val="00757CDC"/>
    <w:rsid w:val="00757DF5"/>
    <w:rsid w:val="00762AA3"/>
    <w:rsid w:val="007642BF"/>
    <w:rsid w:val="007659BC"/>
    <w:rsid w:val="00765C74"/>
    <w:rsid w:val="00767495"/>
    <w:rsid w:val="00767B74"/>
    <w:rsid w:val="00770B60"/>
    <w:rsid w:val="00772457"/>
    <w:rsid w:val="00775366"/>
    <w:rsid w:val="00777988"/>
    <w:rsid w:val="00781882"/>
    <w:rsid w:val="0078232A"/>
    <w:rsid w:val="0078701C"/>
    <w:rsid w:val="00797E74"/>
    <w:rsid w:val="007A21AD"/>
    <w:rsid w:val="007A254E"/>
    <w:rsid w:val="007A2C82"/>
    <w:rsid w:val="007A3A85"/>
    <w:rsid w:val="007A4F25"/>
    <w:rsid w:val="007B022F"/>
    <w:rsid w:val="007B1CFC"/>
    <w:rsid w:val="007B40F5"/>
    <w:rsid w:val="007B5E77"/>
    <w:rsid w:val="007B6B27"/>
    <w:rsid w:val="007B6DDB"/>
    <w:rsid w:val="007C23D1"/>
    <w:rsid w:val="007C2C4E"/>
    <w:rsid w:val="007C3C9D"/>
    <w:rsid w:val="007C6049"/>
    <w:rsid w:val="007C61A9"/>
    <w:rsid w:val="007C7642"/>
    <w:rsid w:val="007D2224"/>
    <w:rsid w:val="007D3EF6"/>
    <w:rsid w:val="007D58F0"/>
    <w:rsid w:val="007E2A32"/>
    <w:rsid w:val="007E619F"/>
    <w:rsid w:val="007F15E1"/>
    <w:rsid w:val="00800F82"/>
    <w:rsid w:val="008011B6"/>
    <w:rsid w:val="00802561"/>
    <w:rsid w:val="00802DDB"/>
    <w:rsid w:val="008034B0"/>
    <w:rsid w:val="008048A5"/>
    <w:rsid w:val="008157BC"/>
    <w:rsid w:val="0081645A"/>
    <w:rsid w:val="00816AAB"/>
    <w:rsid w:val="0082354C"/>
    <w:rsid w:val="008319DF"/>
    <w:rsid w:val="00840593"/>
    <w:rsid w:val="00840722"/>
    <w:rsid w:val="0084213D"/>
    <w:rsid w:val="008430D4"/>
    <w:rsid w:val="00844D0A"/>
    <w:rsid w:val="00847DF7"/>
    <w:rsid w:val="00851C23"/>
    <w:rsid w:val="00854247"/>
    <w:rsid w:val="00854D8A"/>
    <w:rsid w:val="00856B7E"/>
    <w:rsid w:val="00860B2A"/>
    <w:rsid w:val="00865646"/>
    <w:rsid w:val="00870DF0"/>
    <w:rsid w:val="00873462"/>
    <w:rsid w:val="008767B7"/>
    <w:rsid w:val="008806F3"/>
    <w:rsid w:val="00882226"/>
    <w:rsid w:val="00885720"/>
    <w:rsid w:val="008904F1"/>
    <w:rsid w:val="0089269E"/>
    <w:rsid w:val="00892AEB"/>
    <w:rsid w:val="008933DC"/>
    <w:rsid w:val="008A096D"/>
    <w:rsid w:val="008A0B8E"/>
    <w:rsid w:val="008A0EE4"/>
    <w:rsid w:val="008A5F74"/>
    <w:rsid w:val="008B16CE"/>
    <w:rsid w:val="008B1E9E"/>
    <w:rsid w:val="008B292B"/>
    <w:rsid w:val="008B4C55"/>
    <w:rsid w:val="008B52E3"/>
    <w:rsid w:val="008C2A5B"/>
    <w:rsid w:val="008C6CE6"/>
    <w:rsid w:val="008C76D5"/>
    <w:rsid w:val="008D402A"/>
    <w:rsid w:val="008D5D2C"/>
    <w:rsid w:val="008D75C0"/>
    <w:rsid w:val="008E2583"/>
    <w:rsid w:val="008F0CD1"/>
    <w:rsid w:val="008F0CE0"/>
    <w:rsid w:val="008F4DBD"/>
    <w:rsid w:val="00901457"/>
    <w:rsid w:val="009043FB"/>
    <w:rsid w:val="00905F98"/>
    <w:rsid w:val="00913670"/>
    <w:rsid w:val="00915BE2"/>
    <w:rsid w:val="00925C18"/>
    <w:rsid w:val="00926C53"/>
    <w:rsid w:val="00927524"/>
    <w:rsid w:val="00927754"/>
    <w:rsid w:val="00927F51"/>
    <w:rsid w:val="009307F7"/>
    <w:rsid w:val="00931762"/>
    <w:rsid w:val="00933194"/>
    <w:rsid w:val="00934767"/>
    <w:rsid w:val="009409BC"/>
    <w:rsid w:val="009410C9"/>
    <w:rsid w:val="009423BD"/>
    <w:rsid w:val="0094563F"/>
    <w:rsid w:val="00947898"/>
    <w:rsid w:val="00947B2E"/>
    <w:rsid w:val="00950936"/>
    <w:rsid w:val="00951392"/>
    <w:rsid w:val="00951B17"/>
    <w:rsid w:val="00954248"/>
    <w:rsid w:val="00955514"/>
    <w:rsid w:val="00961189"/>
    <w:rsid w:val="00963FF8"/>
    <w:rsid w:val="00965510"/>
    <w:rsid w:val="0096703C"/>
    <w:rsid w:val="00967D60"/>
    <w:rsid w:val="0097203E"/>
    <w:rsid w:val="00972193"/>
    <w:rsid w:val="0097274E"/>
    <w:rsid w:val="0097387B"/>
    <w:rsid w:val="00976BF9"/>
    <w:rsid w:val="00980DBE"/>
    <w:rsid w:val="0098211E"/>
    <w:rsid w:val="00983199"/>
    <w:rsid w:val="00991E15"/>
    <w:rsid w:val="009920FF"/>
    <w:rsid w:val="00992C6F"/>
    <w:rsid w:val="00993D0A"/>
    <w:rsid w:val="00993F76"/>
    <w:rsid w:val="009945F1"/>
    <w:rsid w:val="009A086B"/>
    <w:rsid w:val="009A3E8B"/>
    <w:rsid w:val="009A3F77"/>
    <w:rsid w:val="009A4A15"/>
    <w:rsid w:val="009A7E82"/>
    <w:rsid w:val="009C248D"/>
    <w:rsid w:val="009C2BBE"/>
    <w:rsid w:val="009C75F9"/>
    <w:rsid w:val="009C7B4B"/>
    <w:rsid w:val="009D4EE5"/>
    <w:rsid w:val="009D5A3F"/>
    <w:rsid w:val="009D74E0"/>
    <w:rsid w:val="009E1CA9"/>
    <w:rsid w:val="009E33EE"/>
    <w:rsid w:val="009E3F47"/>
    <w:rsid w:val="009E4968"/>
    <w:rsid w:val="009F2057"/>
    <w:rsid w:val="009F2E19"/>
    <w:rsid w:val="009F66D4"/>
    <w:rsid w:val="00A015B6"/>
    <w:rsid w:val="00A052E2"/>
    <w:rsid w:val="00A061CB"/>
    <w:rsid w:val="00A10BDD"/>
    <w:rsid w:val="00A10F55"/>
    <w:rsid w:val="00A12301"/>
    <w:rsid w:val="00A15F7E"/>
    <w:rsid w:val="00A17E58"/>
    <w:rsid w:val="00A2057D"/>
    <w:rsid w:val="00A227E7"/>
    <w:rsid w:val="00A23C2A"/>
    <w:rsid w:val="00A244D2"/>
    <w:rsid w:val="00A257FA"/>
    <w:rsid w:val="00A27CD4"/>
    <w:rsid w:val="00A32AAB"/>
    <w:rsid w:val="00A33324"/>
    <w:rsid w:val="00A33B94"/>
    <w:rsid w:val="00A34509"/>
    <w:rsid w:val="00A40EC2"/>
    <w:rsid w:val="00A4240B"/>
    <w:rsid w:val="00A428BF"/>
    <w:rsid w:val="00A54D92"/>
    <w:rsid w:val="00A54F2F"/>
    <w:rsid w:val="00A55051"/>
    <w:rsid w:val="00A55AD2"/>
    <w:rsid w:val="00A57EDA"/>
    <w:rsid w:val="00A619E5"/>
    <w:rsid w:val="00A61C43"/>
    <w:rsid w:val="00A62405"/>
    <w:rsid w:val="00A64F61"/>
    <w:rsid w:val="00A663BE"/>
    <w:rsid w:val="00A70FD1"/>
    <w:rsid w:val="00A7227B"/>
    <w:rsid w:val="00A72678"/>
    <w:rsid w:val="00A72CAC"/>
    <w:rsid w:val="00A73787"/>
    <w:rsid w:val="00A73A99"/>
    <w:rsid w:val="00A73E1D"/>
    <w:rsid w:val="00A73F00"/>
    <w:rsid w:val="00A754D7"/>
    <w:rsid w:val="00A77D37"/>
    <w:rsid w:val="00A80680"/>
    <w:rsid w:val="00A80830"/>
    <w:rsid w:val="00A82C8F"/>
    <w:rsid w:val="00A85015"/>
    <w:rsid w:val="00A8689A"/>
    <w:rsid w:val="00A910B3"/>
    <w:rsid w:val="00A9254A"/>
    <w:rsid w:val="00A92B58"/>
    <w:rsid w:val="00A969A2"/>
    <w:rsid w:val="00A96D0A"/>
    <w:rsid w:val="00AA1167"/>
    <w:rsid w:val="00AB4C05"/>
    <w:rsid w:val="00AB6AC3"/>
    <w:rsid w:val="00AC133A"/>
    <w:rsid w:val="00AC6DC5"/>
    <w:rsid w:val="00AD46DD"/>
    <w:rsid w:val="00AE26FB"/>
    <w:rsid w:val="00AE27F3"/>
    <w:rsid w:val="00AE4348"/>
    <w:rsid w:val="00AE4753"/>
    <w:rsid w:val="00AE5B2A"/>
    <w:rsid w:val="00AF0434"/>
    <w:rsid w:val="00AF2F6C"/>
    <w:rsid w:val="00AF32D3"/>
    <w:rsid w:val="00AF3DC2"/>
    <w:rsid w:val="00AF56FF"/>
    <w:rsid w:val="00AF796E"/>
    <w:rsid w:val="00B005EA"/>
    <w:rsid w:val="00B01927"/>
    <w:rsid w:val="00B034C3"/>
    <w:rsid w:val="00B03CA4"/>
    <w:rsid w:val="00B04F8C"/>
    <w:rsid w:val="00B055C8"/>
    <w:rsid w:val="00B07904"/>
    <w:rsid w:val="00B07D60"/>
    <w:rsid w:val="00B11254"/>
    <w:rsid w:val="00B11774"/>
    <w:rsid w:val="00B12544"/>
    <w:rsid w:val="00B1752B"/>
    <w:rsid w:val="00B2729E"/>
    <w:rsid w:val="00B30CCF"/>
    <w:rsid w:val="00B3222E"/>
    <w:rsid w:val="00B327BD"/>
    <w:rsid w:val="00B32A6A"/>
    <w:rsid w:val="00B3580C"/>
    <w:rsid w:val="00B36B08"/>
    <w:rsid w:val="00B36B20"/>
    <w:rsid w:val="00B4119B"/>
    <w:rsid w:val="00B44332"/>
    <w:rsid w:val="00B45260"/>
    <w:rsid w:val="00B51197"/>
    <w:rsid w:val="00B523FE"/>
    <w:rsid w:val="00B53440"/>
    <w:rsid w:val="00B53E1C"/>
    <w:rsid w:val="00B5479E"/>
    <w:rsid w:val="00B560E9"/>
    <w:rsid w:val="00B56D08"/>
    <w:rsid w:val="00B60E91"/>
    <w:rsid w:val="00B618DF"/>
    <w:rsid w:val="00B62AB6"/>
    <w:rsid w:val="00B63B84"/>
    <w:rsid w:val="00B64432"/>
    <w:rsid w:val="00B7114D"/>
    <w:rsid w:val="00B71F36"/>
    <w:rsid w:val="00B745DA"/>
    <w:rsid w:val="00B774E6"/>
    <w:rsid w:val="00B81B2D"/>
    <w:rsid w:val="00B8269F"/>
    <w:rsid w:val="00B85619"/>
    <w:rsid w:val="00B86EF1"/>
    <w:rsid w:val="00B93157"/>
    <w:rsid w:val="00B96EB0"/>
    <w:rsid w:val="00B973D6"/>
    <w:rsid w:val="00BA303A"/>
    <w:rsid w:val="00BA3C48"/>
    <w:rsid w:val="00BA51B7"/>
    <w:rsid w:val="00BA59F0"/>
    <w:rsid w:val="00BB1E3C"/>
    <w:rsid w:val="00BB1F3D"/>
    <w:rsid w:val="00BB29FD"/>
    <w:rsid w:val="00BB6478"/>
    <w:rsid w:val="00BD04AE"/>
    <w:rsid w:val="00BD188A"/>
    <w:rsid w:val="00BD29D7"/>
    <w:rsid w:val="00BD2BF4"/>
    <w:rsid w:val="00BD43B9"/>
    <w:rsid w:val="00BF0704"/>
    <w:rsid w:val="00BF1744"/>
    <w:rsid w:val="00BF22B0"/>
    <w:rsid w:val="00BF3D59"/>
    <w:rsid w:val="00BF3F9A"/>
    <w:rsid w:val="00BF4535"/>
    <w:rsid w:val="00BF68A6"/>
    <w:rsid w:val="00BF734B"/>
    <w:rsid w:val="00BF7A86"/>
    <w:rsid w:val="00C03273"/>
    <w:rsid w:val="00C04A9E"/>
    <w:rsid w:val="00C0661E"/>
    <w:rsid w:val="00C1048B"/>
    <w:rsid w:val="00C1284E"/>
    <w:rsid w:val="00C13980"/>
    <w:rsid w:val="00C13B0E"/>
    <w:rsid w:val="00C14446"/>
    <w:rsid w:val="00C15709"/>
    <w:rsid w:val="00C166F5"/>
    <w:rsid w:val="00C168A1"/>
    <w:rsid w:val="00C20205"/>
    <w:rsid w:val="00C21795"/>
    <w:rsid w:val="00C235D8"/>
    <w:rsid w:val="00C25BB8"/>
    <w:rsid w:val="00C262AF"/>
    <w:rsid w:val="00C26531"/>
    <w:rsid w:val="00C3232E"/>
    <w:rsid w:val="00C32C56"/>
    <w:rsid w:val="00C42631"/>
    <w:rsid w:val="00C44661"/>
    <w:rsid w:val="00C44DF5"/>
    <w:rsid w:val="00C50B8E"/>
    <w:rsid w:val="00C52C60"/>
    <w:rsid w:val="00C5422B"/>
    <w:rsid w:val="00C54398"/>
    <w:rsid w:val="00C549C9"/>
    <w:rsid w:val="00C55309"/>
    <w:rsid w:val="00C574E6"/>
    <w:rsid w:val="00C60875"/>
    <w:rsid w:val="00C62CD0"/>
    <w:rsid w:val="00C66B4C"/>
    <w:rsid w:val="00C675C4"/>
    <w:rsid w:val="00C67C33"/>
    <w:rsid w:val="00C83C65"/>
    <w:rsid w:val="00C851BB"/>
    <w:rsid w:val="00C97EAA"/>
    <w:rsid w:val="00CA1008"/>
    <w:rsid w:val="00CA29B6"/>
    <w:rsid w:val="00CA426D"/>
    <w:rsid w:val="00CA48F9"/>
    <w:rsid w:val="00CA4B31"/>
    <w:rsid w:val="00CA53AF"/>
    <w:rsid w:val="00CA562C"/>
    <w:rsid w:val="00CA62BF"/>
    <w:rsid w:val="00CA7264"/>
    <w:rsid w:val="00CA72FB"/>
    <w:rsid w:val="00CB23A8"/>
    <w:rsid w:val="00CB60BB"/>
    <w:rsid w:val="00CC0783"/>
    <w:rsid w:val="00CC0C0F"/>
    <w:rsid w:val="00CC0D81"/>
    <w:rsid w:val="00CC17EA"/>
    <w:rsid w:val="00CC24D2"/>
    <w:rsid w:val="00CC24D6"/>
    <w:rsid w:val="00CC24F0"/>
    <w:rsid w:val="00CC36B6"/>
    <w:rsid w:val="00CC45D1"/>
    <w:rsid w:val="00CC5406"/>
    <w:rsid w:val="00CC720D"/>
    <w:rsid w:val="00CD2268"/>
    <w:rsid w:val="00CD2FD0"/>
    <w:rsid w:val="00CD63A9"/>
    <w:rsid w:val="00CE0219"/>
    <w:rsid w:val="00CE183F"/>
    <w:rsid w:val="00CE66A4"/>
    <w:rsid w:val="00CF242B"/>
    <w:rsid w:val="00CF6449"/>
    <w:rsid w:val="00D0126D"/>
    <w:rsid w:val="00D016D7"/>
    <w:rsid w:val="00D05B65"/>
    <w:rsid w:val="00D06F10"/>
    <w:rsid w:val="00D07236"/>
    <w:rsid w:val="00D076DD"/>
    <w:rsid w:val="00D1163D"/>
    <w:rsid w:val="00D131C7"/>
    <w:rsid w:val="00D14105"/>
    <w:rsid w:val="00D147F2"/>
    <w:rsid w:val="00D1679C"/>
    <w:rsid w:val="00D1767E"/>
    <w:rsid w:val="00D22D59"/>
    <w:rsid w:val="00D23E36"/>
    <w:rsid w:val="00D26553"/>
    <w:rsid w:val="00D26DD0"/>
    <w:rsid w:val="00D31228"/>
    <w:rsid w:val="00D32399"/>
    <w:rsid w:val="00D3356F"/>
    <w:rsid w:val="00D3774B"/>
    <w:rsid w:val="00D40D96"/>
    <w:rsid w:val="00D41209"/>
    <w:rsid w:val="00D41823"/>
    <w:rsid w:val="00D4230C"/>
    <w:rsid w:val="00D42A28"/>
    <w:rsid w:val="00D45585"/>
    <w:rsid w:val="00D50F81"/>
    <w:rsid w:val="00D54D2A"/>
    <w:rsid w:val="00D560AC"/>
    <w:rsid w:val="00D56A79"/>
    <w:rsid w:val="00D57356"/>
    <w:rsid w:val="00D60F2B"/>
    <w:rsid w:val="00D61241"/>
    <w:rsid w:val="00D61F14"/>
    <w:rsid w:val="00D64150"/>
    <w:rsid w:val="00D66153"/>
    <w:rsid w:val="00D664CD"/>
    <w:rsid w:val="00D66DAA"/>
    <w:rsid w:val="00D726EE"/>
    <w:rsid w:val="00D74207"/>
    <w:rsid w:val="00D755AD"/>
    <w:rsid w:val="00D82AAC"/>
    <w:rsid w:val="00D82E1D"/>
    <w:rsid w:val="00D86567"/>
    <w:rsid w:val="00D86B42"/>
    <w:rsid w:val="00D92C71"/>
    <w:rsid w:val="00DA0044"/>
    <w:rsid w:val="00DA0AF3"/>
    <w:rsid w:val="00DA0F7D"/>
    <w:rsid w:val="00DA14FD"/>
    <w:rsid w:val="00DA271A"/>
    <w:rsid w:val="00DB0248"/>
    <w:rsid w:val="00DB1107"/>
    <w:rsid w:val="00DB2427"/>
    <w:rsid w:val="00DB3ED1"/>
    <w:rsid w:val="00DB7C90"/>
    <w:rsid w:val="00DC03B7"/>
    <w:rsid w:val="00DC11C9"/>
    <w:rsid w:val="00DC14DE"/>
    <w:rsid w:val="00DC1F13"/>
    <w:rsid w:val="00DC2397"/>
    <w:rsid w:val="00DC474D"/>
    <w:rsid w:val="00DD1F50"/>
    <w:rsid w:val="00DD327F"/>
    <w:rsid w:val="00DD3B03"/>
    <w:rsid w:val="00DD4D0A"/>
    <w:rsid w:val="00DD5598"/>
    <w:rsid w:val="00DE1CD8"/>
    <w:rsid w:val="00DE2D51"/>
    <w:rsid w:val="00DE3241"/>
    <w:rsid w:val="00DE3EBC"/>
    <w:rsid w:val="00DE4CA0"/>
    <w:rsid w:val="00DE69BB"/>
    <w:rsid w:val="00DF0A55"/>
    <w:rsid w:val="00DF160C"/>
    <w:rsid w:val="00DF4F47"/>
    <w:rsid w:val="00E02C13"/>
    <w:rsid w:val="00E046BE"/>
    <w:rsid w:val="00E04744"/>
    <w:rsid w:val="00E047A8"/>
    <w:rsid w:val="00E07405"/>
    <w:rsid w:val="00E10384"/>
    <w:rsid w:val="00E1171A"/>
    <w:rsid w:val="00E122D0"/>
    <w:rsid w:val="00E13C24"/>
    <w:rsid w:val="00E16154"/>
    <w:rsid w:val="00E175BF"/>
    <w:rsid w:val="00E2016A"/>
    <w:rsid w:val="00E21ED8"/>
    <w:rsid w:val="00E310A8"/>
    <w:rsid w:val="00E31A0E"/>
    <w:rsid w:val="00E33051"/>
    <w:rsid w:val="00E335DC"/>
    <w:rsid w:val="00E36AB8"/>
    <w:rsid w:val="00E5166F"/>
    <w:rsid w:val="00E518E2"/>
    <w:rsid w:val="00E52D76"/>
    <w:rsid w:val="00E57A10"/>
    <w:rsid w:val="00E57A99"/>
    <w:rsid w:val="00E61852"/>
    <w:rsid w:val="00E61CF1"/>
    <w:rsid w:val="00E64DC6"/>
    <w:rsid w:val="00E6525A"/>
    <w:rsid w:val="00E67462"/>
    <w:rsid w:val="00E743BF"/>
    <w:rsid w:val="00E768DB"/>
    <w:rsid w:val="00E7750B"/>
    <w:rsid w:val="00E800BA"/>
    <w:rsid w:val="00E84EE4"/>
    <w:rsid w:val="00E858FC"/>
    <w:rsid w:val="00E87B68"/>
    <w:rsid w:val="00E90283"/>
    <w:rsid w:val="00E95207"/>
    <w:rsid w:val="00E95471"/>
    <w:rsid w:val="00E97041"/>
    <w:rsid w:val="00EA153C"/>
    <w:rsid w:val="00EA272D"/>
    <w:rsid w:val="00EA30FB"/>
    <w:rsid w:val="00EA41EA"/>
    <w:rsid w:val="00EA4CD7"/>
    <w:rsid w:val="00EA5708"/>
    <w:rsid w:val="00EA6964"/>
    <w:rsid w:val="00EA7525"/>
    <w:rsid w:val="00EB0E45"/>
    <w:rsid w:val="00EB21BE"/>
    <w:rsid w:val="00EB21F6"/>
    <w:rsid w:val="00EB56BD"/>
    <w:rsid w:val="00EC265A"/>
    <w:rsid w:val="00EC287A"/>
    <w:rsid w:val="00EC6B7D"/>
    <w:rsid w:val="00ED3772"/>
    <w:rsid w:val="00EE2A93"/>
    <w:rsid w:val="00EE341E"/>
    <w:rsid w:val="00EE3A1E"/>
    <w:rsid w:val="00EE499E"/>
    <w:rsid w:val="00EE5608"/>
    <w:rsid w:val="00EE62C2"/>
    <w:rsid w:val="00EE73B8"/>
    <w:rsid w:val="00EF063E"/>
    <w:rsid w:val="00EF10A6"/>
    <w:rsid w:val="00EF3724"/>
    <w:rsid w:val="00EF3A93"/>
    <w:rsid w:val="00EF6C08"/>
    <w:rsid w:val="00F02C74"/>
    <w:rsid w:val="00F055CB"/>
    <w:rsid w:val="00F0609E"/>
    <w:rsid w:val="00F069EE"/>
    <w:rsid w:val="00F1020B"/>
    <w:rsid w:val="00F10FDC"/>
    <w:rsid w:val="00F135C8"/>
    <w:rsid w:val="00F13BEA"/>
    <w:rsid w:val="00F13D9F"/>
    <w:rsid w:val="00F15A89"/>
    <w:rsid w:val="00F23958"/>
    <w:rsid w:val="00F24820"/>
    <w:rsid w:val="00F24F42"/>
    <w:rsid w:val="00F36D90"/>
    <w:rsid w:val="00F40FA6"/>
    <w:rsid w:val="00F46C20"/>
    <w:rsid w:val="00F50BA2"/>
    <w:rsid w:val="00F51A57"/>
    <w:rsid w:val="00F52598"/>
    <w:rsid w:val="00F54075"/>
    <w:rsid w:val="00F54216"/>
    <w:rsid w:val="00F551BE"/>
    <w:rsid w:val="00F564DA"/>
    <w:rsid w:val="00F60801"/>
    <w:rsid w:val="00F6121E"/>
    <w:rsid w:val="00F62030"/>
    <w:rsid w:val="00F66BBE"/>
    <w:rsid w:val="00F67945"/>
    <w:rsid w:val="00F703E4"/>
    <w:rsid w:val="00F752EC"/>
    <w:rsid w:val="00F805EA"/>
    <w:rsid w:val="00F82671"/>
    <w:rsid w:val="00F8313A"/>
    <w:rsid w:val="00F90205"/>
    <w:rsid w:val="00F941D2"/>
    <w:rsid w:val="00F949F2"/>
    <w:rsid w:val="00F94D12"/>
    <w:rsid w:val="00F94DB0"/>
    <w:rsid w:val="00F963E0"/>
    <w:rsid w:val="00F96509"/>
    <w:rsid w:val="00FA0BFE"/>
    <w:rsid w:val="00FA30F8"/>
    <w:rsid w:val="00FA4843"/>
    <w:rsid w:val="00FB0FDA"/>
    <w:rsid w:val="00FB30B4"/>
    <w:rsid w:val="00FB440F"/>
    <w:rsid w:val="00FB53C8"/>
    <w:rsid w:val="00FC0BB8"/>
    <w:rsid w:val="00FC13DB"/>
    <w:rsid w:val="00FC6913"/>
    <w:rsid w:val="00FC6A75"/>
    <w:rsid w:val="00FC6C30"/>
    <w:rsid w:val="00FD1898"/>
    <w:rsid w:val="00FD26BC"/>
    <w:rsid w:val="00FD4A93"/>
    <w:rsid w:val="00FD4AA9"/>
    <w:rsid w:val="00FD6B61"/>
    <w:rsid w:val="00FD75E6"/>
    <w:rsid w:val="00FE0536"/>
    <w:rsid w:val="00FE54CC"/>
    <w:rsid w:val="00FE6759"/>
    <w:rsid w:val="00FE7A59"/>
    <w:rsid w:val="00FF45DB"/>
    <w:rsid w:val="00FF69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A83F0D"/>
  <w15:docId w15:val="{002D7661-34D1-4588-8AA7-71B11CCA4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DC474D"/>
    <w:rPr>
      <w:sz w:val="20"/>
      <w:szCs w:val="20"/>
    </w:rPr>
  </w:style>
  <w:style w:type="character" w:styleId="FootnoteReference">
    <w:name w:val="footnote reference"/>
    <w:semiHidden/>
    <w:rsid w:val="00DC474D"/>
    <w:rPr>
      <w:vertAlign w:val="superscript"/>
    </w:rPr>
  </w:style>
  <w:style w:type="character" w:customStyle="1" w:styleId="apple-converted-space">
    <w:name w:val="apple-converted-space"/>
    <w:rsid w:val="00517B57"/>
  </w:style>
  <w:style w:type="character" w:styleId="PlaceholderText">
    <w:name w:val="Placeholder Text"/>
    <w:basedOn w:val="DefaultParagraphFont"/>
    <w:uiPriority w:val="99"/>
    <w:semiHidden/>
    <w:rsid w:val="00257131"/>
    <w:rPr>
      <w:color w:val="808080"/>
    </w:rPr>
  </w:style>
  <w:style w:type="paragraph" w:styleId="BalloonText">
    <w:name w:val="Balloon Text"/>
    <w:basedOn w:val="Normal"/>
    <w:link w:val="BalloonTextChar"/>
    <w:rsid w:val="00257131"/>
    <w:rPr>
      <w:rFonts w:ascii="Tahoma" w:hAnsi="Tahoma" w:cs="Tahoma"/>
      <w:sz w:val="16"/>
      <w:szCs w:val="16"/>
    </w:rPr>
  </w:style>
  <w:style w:type="character" w:customStyle="1" w:styleId="BalloonTextChar">
    <w:name w:val="Balloon Text Char"/>
    <w:basedOn w:val="DefaultParagraphFont"/>
    <w:link w:val="BalloonText"/>
    <w:rsid w:val="00257131"/>
    <w:rPr>
      <w:rFonts w:ascii="Tahoma" w:hAnsi="Tahoma" w:cs="Tahoma"/>
      <w:sz w:val="16"/>
      <w:szCs w:val="16"/>
    </w:rPr>
  </w:style>
  <w:style w:type="paragraph" w:styleId="Header">
    <w:name w:val="header"/>
    <w:basedOn w:val="Normal"/>
    <w:link w:val="HeaderChar"/>
    <w:rsid w:val="00993D0A"/>
    <w:pPr>
      <w:tabs>
        <w:tab w:val="center" w:pos="4680"/>
        <w:tab w:val="right" w:pos="9360"/>
      </w:tabs>
    </w:pPr>
  </w:style>
  <w:style w:type="character" w:customStyle="1" w:styleId="HeaderChar">
    <w:name w:val="Header Char"/>
    <w:basedOn w:val="DefaultParagraphFont"/>
    <w:link w:val="Header"/>
    <w:rsid w:val="00993D0A"/>
    <w:rPr>
      <w:sz w:val="24"/>
      <w:szCs w:val="24"/>
    </w:rPr>
  </w:style>
  <w:style w:type="paragraph" w:styleId="Footer">
    <w:name w:val="footer"/>
    <w:basedOn w:val="Normal"/>
    <w:link w:val="FooterChar"/>
    <w:uiPriority w:val="99"/>
    <w:rsid w:val="00993D0A"/>
    <w:pPr>
      <w:tabs>
        <w:tab w:val="center" w:pos="4680"/>
        <w:tab w:val="right" w:pos="9360"/>
      </w:tabs>
    </w:pPr>
  </w:style>
  <w:style w:type="character" w:customStyle="1" w:styleId="FooterChar">
    <w:name w:val="Footer Char"/>
    <w:basedOn w:val="DefaultParagraphFont"/>
    <w:link w:val="Footer"/>
    <w:uiPriority w:val="99"/>
    <w:rsid w:val="00993D0A"/>
    <w:rPr>
      <w:sz w:val="24"/>
      <w:szCs w:val="24"/>
    </w:rPr>
  </w:style>
  <w:style w:type="paragraph" w:styleId="ListParagraph">
    <w:name w:val="List Paragraph"/>
    <w:basedOn w:val="Normal"/>
    <w:uiPriority w:val="34"/>
    <w:qFormat/>
    <w:rsid w:val="00EE62C2"/>
    <w:pPr>
      <w:ind w:left="720"/>
      <w:contextualSpacing/>
    </w:pPr>
  </w:style>
  <w:style w:type="paragraph" w:styleId="Bibliography">
    <w:name w:val="Bibliography"/>
    <w:basedOn w:val="Normal"/>
    <w:next w:val="Normal"/>
    <w:uiPriority w:val="37"/>
    <w:unhideWhenUsed/>
    <w:rsid w:val="003D5253"/>
    <w:pPr>
      <w:ind w:left="720" w:hanging="720"/>
    </w:pPr>
  </w:style>
  <w:style w:type="character" w:styleId="CommentReference">
    <w:name w:val="annotation reference"/>
    <w:basedOn w:val="DefaultParagraphFont"/>
    <w:rsid w:val="008A0B8E"/>
    <w:rPr>
      <w:sz w:val="16"/>
      <w:szCs w:val="16"/>
    </w:rPr>
  </w:style>
  <w:style w:type="paragraph" w:styleId="CommentText">
    <w:name w:val="annotation text"/>
    <w:basedOn w:val="Normal"/>
    <w:link w:val="CommentTextChar"/>
    <w:rsid w:val="008A0B8E"/>
    <w:rPr>
      <w:sz w:val="20"/>
      <w:szCs w:val="20"/>
    </w:rPr>
  </w:style>
  <w:style w:type="character" w:customStyle="1" w:styleId="CommentTextChar">
    <w:name w:val="Comment Text Char"/>
    <w:basedOn w:val="DefaultParagraphFont"/>
    <w:link w:val="CommentText"/>
    <w:rsid w:val="008A0B8E"/>
  </w:style>
  <w:style w:type="paragraph" w:styleId="CommentSubject">
    <w:name w:val="annotation subject"/>
    <w:basedOn w:val="CommentText"/>
    <w:next w:val="CommentText"/>
    <w:link w:val="CommentSubjectChar"/>
    <w:rsid w:val="008A0B8E"/>
    <w:rPr>
      <w:b/>
      <w:bCs/>
    </w:rPr>
  </w:style>
  <w:style w:type="character" w:customStyle="1" w:styleId="CommentSubjectChar">
    <w:name w:val="Comment Subject Char"/>
    <w:basedOn w:val="CommentTextChar"/>
    <w:link w:val="CommentSubject"/>
    <w:rsid w:val="008A0B8E"/>
    <w:rPr>
      <w:b/>
      <w:bCs/>
    </w:rPr>
  </w:style>
  <w:style w:type="table" w:styleId="TableGrid">
    <w:name w:val="Table Grid"/>
    <w:basedOn w:val="TableNormal"/>
    <w:rsid w:val="00F82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931762"/>
  </w:style>
  <w:style w:type="table" w:styleId="Table3Deffects3">
    <w:name w:val="Table 3D effects 3"/>
    <w:basedOn w:val="TableNormal"/>
    <w:rsid w:val="008F0CD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ndnoteReference">
    <w:name w:val="endnote reference"/>
    <w:basedOn w:val="DefaultParagraphFont"/>
    <w:rsid w:val="007642BF"/>
    <w:rPr>
      <w:vertAlign w:val="superscript"/>
    </w:rPr>
  </w:style>
  <w:style w:type="paragraph" w:styleId="NoSpacing">
    <w:name w:val="No Spacing"/>
    <w:uiPriority w:val="1"/>
    <w:qFormat/>
    <w:rsid w:val="007C61A9"/>
    <w:rPr>
      <w:sz w:val="24"/>
      <w:szCs w:val="24"/>
    </w:rPr>
  </w:style>
  <w:style w:type="character" w:styleId="Hyperlink">
    <w:name w:val="Hyperlink"/>
    <w:basedOn w:val="DefaultParagraphFont"/>
    <w:uiPriority w:val="99"/>
    <w:unhideWhenUsed/>
    <w:rsid w:val="00A663BE"/>
    <w:rPr>
      <w:color w:val="0000FF"/>
      <w:u w:val="single"/>
    </w:rPr>
  </w:style>
  <w:style w:type="character" w:customStyle="1" w:styleId="author">
    <w:name w:val="author"/>
    <w:basedOn w:val="DefaultParagraphFont"/>
    <w:rsid w:val="000A45C7"/>
  </w:style>
  <w:style w:type="character" w:customStyle="1" w:styleId="year">
    <w:name w:val="year"/>
    <w:basedOn w:val="DefaultParagraphFont"/>
    <w:rsid w:val="000A45C7"/>
  </w:style>
  <w:style w:type="character" w:customStyle="1" w:styleId="Title1">
    <w:name w:val="Title1"/>
    <w:basedOn w:val="DefaultParagraphFont"/>
    <w:rsid w:val="000A45C7"/>
  </w:style>
  <w:style w:type="character" w:customStyle="1" w:styleId="journal">
    <w:name w:val="journal"/>
    <w:basedOn w:val="DefaultParagraphFont"/>
    <w:rsid w:val="000A45C7"/>
  </w:style>
  <w:style w:type="character" w:customStyle="1" w:styleId="vol">
    <w:name w:val="vol"/>
    <w:basedOn w:val="DefaultParagraphFont"/>
    <w:rsid w:val="000A45C7"/>
  </w:style>
  <w:style w:type="character" w:customStyle="1" w:styleId="pages">
    <w:name w:val="pages"/>
    <w:basedOn w:val="DefaultParagraphFont"/>
    <w:rsid w:val="000A4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01469">
      <w:bodyDiv w:val="1"/>
      <w:marLeft w:val="0"/>
      <w:marRight w:val="0"/>
      <w:marTop w:val="0"/>
      <w:marBottom w:val="0"/>
      <w:divBdr>
        <w:top w:val="none" w:sz="0" w:space="0" w:color="auto"/>
        <w:left w:val="none" w:sz="0" w:space="0" w:color="auto"/>
        <w:bottom w:val="none" w:sz="0" w:space="0" w:color="auto"/>
        <w:right w:val="none" w:sz="0" w:space="0" w:color="auto"/>
      </w:divBdr>
    </w:div>
    <w:div w:id="403911535">
      <w:bodyDiv w:val="1"/>
      <w:marLeft w:val="0"/>
      <w:marRight w:val="0"/>
      <w:marTop w:val="0"/>
      <w:marBottom w:val="0"/>
      <w:divBdr>
        <w:top w:val="none" w:sz="0" w:space="0" w:color="auto"/>
        <w:left w:val="none" w:sz="0" w:space="0" w:color="auto"/>
        <w:bottom w:val="none" w:sz="0" w:space="0" w:color="auto"/>
        <w:right w:val="none" w:sz="0" w:space="0" w:color="auto"/>
      </w:divBdr>
    </w:div>
    <w:div w:id="565722520">
      <w:bodyDiv w:val="1"/>
      <w:marLeft w:val="0"/>
      <w:marRight w:val="0"/>
      <w:marTop w:val="0"/>
      <w:marBottom w:val="0"/>
      <w:divBdr>
        <w:top w:val="none" w:sz="0" w:space="0" w:color="auto"/>
        <w:left w:val="none" w:sz="0" w:space="0" w:color="auto"/>
        <w:bottom w:val="none" w:sz="0" w:space="0" w:color="auto"/>
        <w:right w:val="none" w:sz="0" w:space="0" w:color="auto"/>
      </w:divBdr>
    </w:div>
    <w:div w:id="953710438">
      <w:bodyDiv w:val="1"/>
      <w:marLeft w:val="0"/>
      <w:marRight w:val="0"/>
      <w:marTop w:val="0"/>
      <w:marBottom w:val="0"/>
      <w:divBdr>
        <w:top w:val="none" w:sz="0" w:space="0" w:color="auto"/>
        <w:left w:val="none" w:sz="0" w:space="0" w:color="auto"/>
        <w:bottom w:val="none" w:sz="0" w:space="0" w:color="auto"/>
        <w:right w:val="none" w:sz="0" w:space="0" w:color="auto"/>
      </w:divBdr>
    </w:div>
    <w:div w:id="1426344179">
      <w:bodyDiv w:val="1"/>
      <w:marLeft w:val="0"/>
      <w:marRight w:val="0"/>
      <w:marTop w:val="0"/>
      <w:marBottom w:val="0"/>
      <w:divBdr>
        <w:top w:val="none" w:sz="0" w:space="0" w:color="auto"/>
        <w:left w:val="none" w:sz="0" w:space="0" w:color="auto"/>
        <w:bottom w:val="none" w:sz="0" w:space="0" w:color="auto"/>
        <w:right w:val="none" w:sz="0" w:space="0" w:color="auto"/>
      </w:divBdr>
    </w:div>
    <w:div w:id="1437600595">
      <w:bodyDiv w:val="1"/>
      <w:marLeft w:val="0"/>
      <w:marRight w:val="0"/>
      <w:marTop w:val="0"/>
      <w:marBottom w:val="0"/>
      <w:divBdr>
        <w:top w:val="none" w:sz="0" w:space="0" w:color="auto"/>
        <w:left w:val="none" w:sz="0" w:space="0" w:color="auto"/>
        <w:bottom w:val="none" w:sz="0" w:space="0" w:color="auto"/>
        <w:right w:val="none" w:sz="0" w:space="0" w:color="auto"/>
      </w:divBdr>
    </w:div>
    <w:div w:id="1655144144">
      <w:bodyDiv w:val="1"/>
      <w:marLeft w:val="0"/>
      <w:marRight w:val="0"/>
      <w:marTop w:val="0"/>
      <w:marBottom w:val="0"/>
      <w:divBdr>
        <w:top w:val="none" w:sz="0" w:space="0" w:color="auto"/>
        <w:left w:val="none" w:sz="0" w:space="0" w:color="auto"/>
        <w:bottom w:val="none" w:sz="0" w:space="0" w:color="auto"/>
        <w:right w:val="none" w:sz="0" w:space="0" w:color="auto"/>
      </w:divBdr>
      <w:divsChild>
        <w:div w:id="578252173">
          <w:marLeft w:val="0"/>
          <w:marRight w:val="0"/>
          <w:marTop w:val="34"/>
          <w:marBottom w:val="34"/>
          <w:divBdr>
            <w:top w:val="none" w:sz="0" w:space="0" w:color="auto"/>
            <w:left w:val="none" w:sz="0" w:space="0" w:color="auto"/>
            <w:bottom w:val="none" w:sz="0" w:space="0" w:color="auto"/>
            <w:right w:val="none" w:sz="0" w:space="0" w:color="auto"/>
          </w:divBdr>
        </w:div>
      </w:divsChild>
    </w:div>
    <w:div w:id="172039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ound_sign"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_rels/footnotes.xml.rels><?xml version="1.0" encoding="UTF-8" standalone="yes"?>
<Relationships xmlns="http://schemas.openxmlformats.org/package/2006/relationships"><Relationship Id="rId1" Type="http://schemas.openxmlformats.org/officeDocument/2006/relationships/hyperlink" Target="https://www.ons.gov.uk/economy/inflationandpriceindices/timeseries/d7bt/mm2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ny\Google%20Drive\Copy%20of%20tony_data_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0"/>
          <c:tx>
            <c:strRef>
              <c:f>Sheet1!$H$1</c:f>
              <c:strCache>
                <c:ptCount val="1"/>
                <c:pt idx="0">
                  <c:v>East Midlands</c:v>
                </c:pt>
              </c:strCache>
            </c:strRef>
          </c:tx>
          <c:spPr>
            <a:ln w="28575" cap="rnd">
              <a:solidFill>
                <a:schemeClr val="dk1">
                  <a:tint val="55000"/>
                </a:schemeClr>
              </a:solidFill>
              <a:prstDash val="dash"/>
              <a:round/>
            </a:ln>
            <a:effectLst/>
          </c:spPr>
          <c:marker>
            <c:symbol val="none"/>
          </c:marker>
          <c:cat>
            <c:numRef>
              <c:f>Sheet1!$G$2:$G$36</c:f>
              <c:numCache>
                <c:formatCode>General</c:formatCode>
                <c:ptCount val="35"/>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numCache>
            </c:numRef>
          </c:cat>
          <c:val>
            <c:numRef>
              <c:f>Sheet1!$H$2:$H$36</c:f>
              <c:numCache>
                <c:formatCode>General</c:formatCode>
                <c:ptCount val="35"/>
                <c:pt idx="0">
                  <c:v>-2.986027</c:v>
                </c:pt>
                <c:pt idx="1">
                  <c:v>3.345641999999998</c:v>
                </c:pt>
                <c:pt idx="2">
                  <c:v>2.6219980000000001</c:v>
                </c:pt>
                <c:pt idx="3">
                  <c:v>2.7119900000000001</c:v>
                </c:pt>
                <c:pt idx="4">
                  <c:v>-3.7460330000000002</c:v>
                </c:pt>
                <c:pt idx="5">
                  <c:v>5.5087999999999998E-2</c:v>
                </c:pt>
                <c:pt idx="6">
                  <c:v>3.195824</c:v>
                </c:pt>
                <c:pt idx="7">
                  <c:v>3.4041790000000001</c:v>
                </c:pt>
                <c:pt idx="8">
                  <c:v>-1.9574549999999999</c:v>
                </c:pt>
                <c:pt idx="9">
                  <c:v>-2.0191309999999998</c:v>
                </c:pt>
                <c:pt idx="10">
                  <c:v>4.5677569999999976</c:v>
                </c:pt>
                <c:pt idx="11">
                  <c:v>9.5142900000000008</c:v>
                </c:pt>
                <c:pt idx="12">
                  <c:v>0.16728589999999999</c:v>
                </c:pt>
                <c:pt idx="13">
                  <c:v>2.4150469999999982</c:v>
                </c:pt>
                <c:pt idx="14">
                  <c:v>-0.3191986</c:v>
                </c:pt>
                <c:pt idx="15">
                  <c:v>1.2641910000000001</c:v>
                </c:pt>
                <c:pt idx="16">
                  <c:v>-1.669235</c:v>
                </c:pt>
                <c:pt idx="17">
                  <c:v>2.142563</c:v>
                </c:pt>
                <c:pt idx="18">
                  <c:v>-1.1767620000000001</c:v>
                </c:pt>
                <c:pt idx="19">
                  <c:v>-4.4884110000000002</c:v>
                </c:pt>
                <c:pt idx="20">
                  <c:v>-5.505287</c:v>
                </c:pt>
                <c:pt idx="21">
                  <c:v>-5.6003549999999978</c:v>
                </c:pt>
                <c:pt idx="22">
                  <c:v>-4.7335260000000003</c:v>
                </c:pt>
                <c:pt idx="23">
                  <c:v>-4.4117160000000002</c:v>
                </c:pt>
                <c:pt idx="24">
                  <c:v>-4.5883960000000004</c:v>
                </c:pt>
                <c:pt idx="25">
                  <c:v>-3.5946600000000002</c:v>
                </c:pt>
                <c:pt idx="26">
                  <c:v>-3.8232140000000001</c:v>
                </c:pt>
                <c:pt idx="27">
                  <c:v>-3.7222460000000002</c:v>
                </c:pt>
                <c:pt idx="28">
                  <c:v>-2.5756070000000002</c:v>
                </c:pt>
                <c:pt idx="29">
                  <c:v>-1.7445489999999999</c:v>
                </c:pt>
                <c:pt idx="30">
                  <c:v>-0.41547580000000001</c:v>
                </c:pt>
                <c:pt idx="31">
                  <c:v>-1.1029469999999999</c:v>
                </c:pt>
                <c:pt idx="32">
                  <c:v>1.6513199999999999</c:v>
                </c:pt>
                <c:pt idx="33">
                  <c:v>1.594341</c:v>
                </c:pt>
                <c:pt idx="34">
                  <c:v>2.2270449999999999</c:v>
                </c:pt>
              </c:numCache>
            </c:numRef>
          </c:val>
          <c:smooth val="0"/>
          <c:extLst xmlns:c16r2="http://schemas.microsoft.com/office/drawing/2015/06/chart">
            <c:ext xmlns:c16="http://schemas.microsoft.com/office/drawing/2014/chart" uri="{C3380CC4-5D6E-409C-BE32-E72D297353CC}">
              <c16:uniqueId val="{00000000-9E8C-443F-AD15-F0BD80D2638E}"/>
            </c:ext>
          </c:extLst>
        </c:ser>
        <c:ser>
          <c:idx val="2"/>
          <c:order val="1"/>
          <c:tx>
            <c:strRef>
              <c:f>Sheet1!$I$1</c:f>
              <c:strCache>
                <c:ptCount val="1"/>
                <c:pt idx="0">
                  <c:v>East of England</c:v>
                </c:pt>
              </c:strCache>
            </c:strRef>
          </c:tx>
          <c:spPr>
            <a:ln w="28575" cap="rnd">
              <a:solidFill>
                <a:schemeClr val="dk1">
                  <a:tint val="75000"/>
                </a:schemeClr>
              </a:solidFill>
              <a:round/>
            </a:ln>
            <a:effectLst/>
          </c:spPr>
          <c:marker>
            <c:symbol val="none"/>
          </c:marker>
          <c:cat>
            <c:numRef>
              <c:f>Sheet1!$G$2:$G$36</c:f>
              <c:numCache>
                <c:formatCode>General</c:formatCode>
                <c:ptCount val="35"/>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numCache>
            </c:numRef>
          </c:cat>
          <c:val>
            <c:numRef>
              <c:f>Sheet1!$I$2:$I$36</c:f>
              <c:numCache>
                <c:formatCode>General</c:formatCode>
                <c:ptCount val="35"/>
                <c:pt idx="0">
                  <c:v>-3.8851239999999998</c:v>
                </c:pt>
                <c:pt idx="1">
                  <c:v>3.7316280000000002</c:v>
                </c:pt>
                <c:pt idx="2">
                  <c:v>4.0525249999999966</c:v>
                </c:pt>
                <c:pt idx="3">
                  <c:v>2.1642269999999999</c:v>
                </c:pt>
                <c:pt idx="4">
                  <c:v>1.206596</c:v>
                </c:pt>
                <c:pt idx="5">
                  <c:v>-3.5537640000000001</c:v>
                </c:pt>
                <c:pt idx="6">
                  <c:v>3.6420520000000001</c:v>
                </c:pt>
                <c:pt idx="7">
                  <c:v>1.973633</c:v>
                </c:pt>
                <c:pt idx="8">
                  <c:v>0.28025440000000001</c:v>
                </c:pt>
                <c:pt idx="9">
                  <c:v>-2.7015720000000001</c:v>
                </c:pt>
                <c:pt idx="10">
                  <c:v>4.5674059999999974</c:v>
                </c:pt>
                <c:pt idx="11">
                  <c:v>5.0286980000000003</c:v>
                </c:pt>
                <c:pt idx="12">
                  <c:v>1.4028700000000001</c:v>
                </c:pt>
                <c:pt idx="13">
                  <c:v>1.4286460000000001</c:v>
                </c:pt>
                <c:pt idx="14">
                  <c:v>0.59783169999999997</c:v>
                </c:pt>
                <c:pt idx="15">
                  <c:v>3.2778510000000001</c:v>
                </c:pt>
                <c:pt idx="16">
                  <c:v>-1.3012729999999999</c:v>
                </c:pt>
                <c:pt idx="17">
                  <c:v>-0.79000280000000001</c:v>
                </c:pt>
                <c:pt idx="18">
                  <c:v>-5.5365869999999981</c:v>
                </c:pt>
                <c:pt idx="19">
                  <c:v>-5.3071709999999976</c:v>
                </c:pt>
                <c:pt idx="20">
                  <c:v>-5.6507549999999966</c:v>
                </c:pt>
                <c:pt idx="21">
                  <c:v>-3.8224179999999981</c:v>
                </c:pt>
                <c:pt idx="22">
                  <c:v>-4.1283299999999983</c:v>
                </c:pt>
                <c:pt idx="23">
                  <c:v>-2.3073199999999998</c:v>
                </c:pt>
                <c:pt idx="24">
                  <c:v>-3.7543980000000001</c:v>
                </c:pt>
                <c:pt idx="25">
                  <c:v>-3.2372510000000001</c:v>
                </c:pt>
                <c:pt idx="26">
                  <c:v>-2.751474</c:v>
                </c:pt>
                <c:pt idx="27">
                  <c:v>-2.2217920000000002</c:v>
                </c:pt>
                <c:pt idx="28">
                  <c:v>-3.014022999999999</c:v>
                </c:pt>
                <c:pt idx="29">
                  <c:v>-1.14724</c:v>
                </c:pt>
                <c:pt idx="30">
                  <c:v>-0.10485269999999999</c:v>
                </c:pt>
                <c:pt idx="31">
                  <c:v>0.72249980000000003</c:v>
                </c:pt>
                <c:pt idx="32">
                  <c:v>1.219452</c:v>
                </c:pt>
                <c:pt idx="33">
                  <c:v>1.665699</c:v>
                </c:pt>
                <c:pt idx="34">
                  <c:v>1.5748899999999999</c:v>
                </c:pt>
              </c:numCache>
            </c:numRef>
          </c:val>
          <c:smooth val="0"/>
          <c:extLst xmlns:c16r2="http://schemas.microsoft.com/office/drawing/2015/06/chart">
            <c:ext xmlns:c16="http://schemas.microsoft.com/office/drawing/2014/chart" uri="{C3380CC4-5D6E-409C-BE32-E72D297353CC}">
              <c16:uniqueId val="{00000001-9E8C-443F-AD15-F0BD80D2638E}"/>
            </c:ext>
          </c:extLst>
        </c:ser>
        <c:ser>
          <c:idx val="3"/>
          <c:order val="2"/>
          <c:tx>
            <c:strRef>
              <c:f>Sheet1!$J$1</c:f>
              <c:strCache>
                <c:ptCount val="1"/>
                <c:pt idx="0">
                  <c:v>London</c:v>
                </c:pt>
              </c:strCache>
            </c:strRef>
          </c:tx>
          <c:spPr>
            <a:ln w="28575" cap="rnd">
              <a:solidFill>
                <a:schemeClr val="dk1">
                  <a:tint val="98500"/>
                </a:schemeClr>
              </a:solidFill>
              <a:prstDash val="dashDot"/>
              <a:round/>
            </a:ln>
            <a:effectLst/>
          </c:spPr>
          <c:marker>
            <c:symbol val="none"/>
          </c:marker>
          <c:cat>
            <c:numRef>
              <c:f>Sheet1!$G$2:$G$36</c:f>
              <c:numCache>
                <c:formatCode>General</c:formatCode>
                <c:ptCount val="35"/>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numCache>
            </c:numRef>
          </c:cat>
          <c:val>
            <c:numRef>
              <c:f>Sheet1!$J$2:$J$36</c:f>
              <c:numCache>
                <c:formatCode>General</c:formatCode>
                <c:ptCount val="35"/>
                <c:pt idx="0">
                  <c:v>-5.3078579999999977</c:v>
                </c:pt>
                <c:pt idx="1">
                  <c:v>0.67060470000000005</c:v>
                </c:pt>
                <c:pt idx="2">
                  <c:v>3.3263820000000002</c:v>
                </c:pt>
                <c:pt idx="3">
                  <c:v>-1.135284</c:v>
                </c:pt>
                <c:pt idx="4">
                  <c:v>4.8050920000000001</c:v>
                </c:pt>
                <c:pt idx="5">
                  <c:v>0.27129360000000002</c:v>
                </c:pt>
                <c:pt idx="6">
                  <c:v>7.2780339999999999</c:v>
                </c:pt>
                <c:pt idx="7">
                  <c:v>4.7749099999999984</c:v>
                </c:pt>
                <c:pt idx="8">
                  <c:v>3.164501</c:v>
                </c:pt>
                <c:pt idx="9">
                  <c:v>-3.5975839999999999</c:v>
                </c:pt>
                <c:pt idx="10">
                  <c:v>-0.55476760000000003</c:v>
                </c:pt>
                <c:pt idx="11">
                  <c:v>2.3170090000000001</c:v>
                </c:pt>
                <c:pt idx="12">
                  <c:v>4.6812319999999996</c:v>
                </c:pt>
                <c:pt idx="13">
                  <c:v>4.9660380000000002</c:v>
                </c:pt>
                <c:pt idx="14">
                  <c:v>2.9066809999999981</c:v>
                </c:pt>
                <c:pt idx="15">
                  <c:v>2.133872999999999</c:v>
                </c:pt>
                <c:pt idx="16">
                  <c:v>-3.261668999999999</c:v>
                </c:pt>
                <c:pt idx="17">
                  <c:v>-3.0585520000000002</c:v>
                </c:pt>
                <c:pt idx="18">
                  <c:v>-6.0981480000000001</c:v>
                </c:pt>
                <c:pt idx="19">
                  <c:v>-7.9283770000000002</c:v>
                </c:pt>
                <c:pt idx="20">
                  <c:v>-8.1435739999999992</c:v>
                </c:pt>
                <c:pt idx="21">
                  <c:v>-6.0723149999999979</c:v>
                </c:pt>
                <c:pt idx="22">
                  <c:v>-7.0567419999999998</c:v>
                </c:pt>
                <c:pt idx="23">
                  <c:v>-5.1481189999999977</c:v>
                </c:pt>
                <c:pt idx="24">
                  <c:v>-6.4974990000000004</c:v>
                </c:pt>
                <c:pt idx="25">
                  <c:v>-3.2359179999999999</c:v>
                </c:pt>
                <c:pt idx="26">
                  <c:v>-3.1611959999999999</c:v>
                </c:pt>
                <c:pt idx="27">
                  <c:v>-1.6641269999999999</c:v>
                </c:pt>
                <c:pt idx="28">
                  <c:v>0.51303670000000001</c:v>
                </c:pt>
                <c:pt idx="29">
                  <c:v>2.1260110000000001</c:v>
                </c:pt>
                <c:pt idx="30">
                  <c:v>2.6346489999999978</c:v>
                </c:pt>
                <c:pt idx="31">
                  <c:v>4.669833999999998</c:v>
                </c:pt>
                <c:pt idx="32">
                  <c:v>5.4924759999999981</c:v>
                </c:pt>
                <c:pt idx="33">
                  <c:v>7.3509499999999983</c:v>
                </c:pt>
                <c:pt idx="34">
                  <c:v>7.8391270000000004</c:v>
                </c:pt>
              </c:numCache>
            </c:numRef>
          </c:val>
          <c:smooth val="0"/>
          <c:extLst xmlns:c16r2="http://schemas.microsoft.com/office/drawing/2015/06/chart">
            <c:ext xmlns:c16="http://schemas.microsoft.com/office/drawing/2014/chart" uri="{C3380CC4-5D6E-409C-BE32-E72D297353CC}">
              <c16:uniqueId val="{00000002-9E8C-443F-AD15-F0BD80D2638E}"/>
            </c:ext>
          </c:extLst>
        </c:ser>
        <c:ser>
          <c:idx val="4"/>
          <c:order val="3"/>
          <c:tx>
            <c:strRef>
              <c:f>Sheet1!$K$1</c:f>
              <c:strCache>
                <c:ptCount val="1"/>
                <c:pt idx="0">
                  <c:v>North East</c:v>
                </c:pt>
              </c:strCache>
            </c:strRef>
          </c:tx>
          <c:spPr>
            <a:ln w="28575" cap="rnd">
              <a:solidFill>
                <a:schemeClr val="dk1">
                  <a:tint val="30000"/>
                </a:schemeClr>
              </a:solidFill>
              <a:prstDash val="sysDash"/>
              <a:round/>
            </a:ln>
            <a:effectLst/>
          </c:spPr>
          <c:marker>
            <c:symbol val="none"/>
          </c:marker>
          <c:cat>
            <c:numRef>
              <c:f>Sheet1!$G$2:$G$36</c:f>
              <c:numCache>
                <c:formatCode>General</c:formatCode>
                <c:ptCount val="35"/>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numCache>
            </c:numRef>
          </c:cat>
          <c:val>
            <c:numRef>
              <c:f>Sheet1!$K$2:$K$36</c:f>
              <c:numCache>
                <c:formatCode>General</c:formatCode>
                <c:ptCount val="35"/>
                <c:pt idx="0">
                  <c:v>-9.2223430000000004</c:v>
                </c:pt>
                <c:pt idx="1">
                  <c:v>7.9265369999999979</c:v>
                </c:pt>
                <c:pt idx="2">
                  <c:v>0.68961329999999998</c:v>
                </c:pt>
                <c:pt idx="3">
                  <c:v>2.296745</c:v>
                </c:pt>
                <c:pt idx="4">
                  <c:v>2.372481999999998</c:v>
                </c:pt>
                <c:pt idx="5">
                  <c:v>2.4415740000000001</c:v>
                </c:pt>
                <c:pt idx="6">
                  <c:v>2.635704</c:v>
                </c:pt>
                <c:pt idx="7">
                  <c:v>4.544632</c:v>
                </c:pt>
                <c:pt idx="8">
                  <c:v>-4.7175099999999981</c:v>
                </c:pt>
                <c:pt idx="9">
                  <c:v>-2.5071219999999999</c:v>
                </c:pt>
                <c:pt idx="10">
                  <c:v>1.2314529999999999</c:v>
                </c:pt>
                <c:pt idx="11">
                  <c:v>18.54618</c:v>
                </c:pt>
                <c:pt idx="12">
                  <c:v>2.675716</c:v>
                </c:pt>
                <c:pt idx="13">
                  <c:v>7.1470639999999994</c:v>
                </c:pt>
                <c:pt idx="14">
                  <c:v>-0.17415620000000001</c:v>
                </c:pt>
                <c:pt idx="15">
                  <c:v>-1.221821</c:v>
                </c:pt>
                <c:pt idx="16">
                  <c:v>-2.3923610000000002</c:v>
                </c:pt>
                <c:pt idx="17">
                  <c:v>-1.1549419999999999</c:v>
                </c:pt>
                <c:pt idx="18">
                  <c:v>-4.7075199999999979</c:v>
                </c:pt>
                <c:pt idx="19">
                  <c:v>-3.4485209999999999</c:v>
                </c:pt>
                <c:pt idx="20">
                  <c:v>-6.1288759999999973</c:v>
                </c:pt>
                <c:pt idx="21">
                  <c:v>-4.3902020000000004</c:v>
                </c:pt>
                <c:pt idx="22">
                  <c:v>-8.1530799999999992</c:v>
                </c:pt>
                <c:pt idx="23">
                  <c:v>-8.2957800000000006</c:v>
                </c:pt>
                <c:pt idx="24">
                  <c:v>-7.5364719999999998</c:v>
                </c:pt>
                <c:pt idx="25">
                  <c:v>-3.559203999999998</c:v>
                </c:pt>
                <c:pt idx="26">
                  <c:v>-6.9049659999999982</c:v>
                </c:pt>
                <c:pt idx="27">
                  <c:v>-5.4038370000000002</c:v>
                </c:pt>
                <c:pt idx="28">
                  <c:v>-4.383108</c:v>
                </c:pt>
                <c:pt idx="29">
                  <c:v>-2.543129</c:v>
                </c:pt>
                <c:pt idx="30">
                  <c:v>-0.60423660000000001</c:v>
                </c:pt>
                <c:pt idx="31">
                  <c:v>-0.71895980000000004</c:v>
                </c:pt>
                <c:pt idx="32">
                  <c:v>2.6016010000000001</c:v>
                </c:pt>
                <c:pt idx="33">
                  <c:v>2.1243319999999999</c:v>
                </c:pt>
                <c:pt idx="34">
                  <c:v>4.161750999999998</c:v>
                </c:pt>
              </c:numCache>
            </c:numRef>
          </c:val>
          <c:smooth val="0"/>
          <c:extLst xmlns:c16r2="http://schemas.microsoft.com/office/drawing/2015/06/chart">
            <c:ext xmlns:c16="http://schemas.microsoft.com/office/drawing/2014/chart" uri="{C3380CC4-5D6E-409C-BE32-E72D297353CC}">
              <c16:uniqueId val="{00000003-9E8C-443F-AD15-F0BD80D2638E}"/>
            </c:ext>
          </c:extLst>
        </c:ser>
        <c:ser>
          <c:idx val="5"/>
          <c:order val="4"/>
          <c:tx>
            <c:strRef>
              <c:f>Sheet1!$L$1</c:f>
              <c:strCache>
                <c:ptCount val="1"/>
                <c:pt idx="0">
                  <c:v>North West</c:v>
                </c:pt>
              </c:strCache>
            </c:strRef>
          </c:tx>
          <c:spPr>
            <a:ln w="28575" cap="rnd">
              <a:solidFill>
                <a:schemeClr val="dk1">
                  <a:tint val="60000"/>
                </a:schemeClr>
              </a:solidFill>
              <a:round/>
            </a:ln>
            <a:effectLst/>
          </c:spPr>
          <c:marker>
            <c:symbol val="none"/>
          </c:marker>
          <c:cat>
            <c:numRef>
              <c:f>Sheet1!$G$2:$G$36</c:f>
              <c:numCache>
                <c:formatCode>General</c:formatCode>
                <c:ptCount val="35"/>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numCache>
            </c:numRef>
          </c:cat>
          <c:val>
            <c:numRef>
              <c:f>Sheet1!$L$2:$L$36</c:f>
              <c:numCache>
                <c:formatCode>General</c:formatCode>
                <c:ptCount val="35"/>
                <c:pt idx="0">
                  <c:v>-6.1878279999999979</c:v>
                </c:pt>
                <c:pt idx="1">
                  <c:v>3.440048</c:v>
                </c:pt>
                <c:pt idx="2">
                  <c:v>3.1092379999999999</c:v>
                </c:pt>
                <c:pt idx="3">
                  <c:v>5.112327999999998</c:v>
                </c:pt>
                <c:pt idx="4">
                  <c:v>-3.9147110000000001</c:v>
                </c:pt>
                <c:pt idx="5">
                  <c:v>-0.31785580000000002</c:v>
                </c:pt>
                <c:pt idx="6">
                  <c:v>-1.059555</c:v>
                </c:pt>
                <c:pt idx="7">
                  <c:v>3.31237</c:v>
                </c:pt>
                <c:pt idx="8">
                  <c:v>-1.26878</c:v>
                </c:pt>
                <c:pt idx="9">
                  <c:v>-1.553463</c:v>
                </c:pt>
                <c:pt idx="10">
                  <c:v>7.3857539999999986</c:v>
                </c:pt>
                <c:pt idx="11">
                  <c:v>15.559060000000001</c:v>
                </c:pt>
                <c:pt idx="12">
                  <c:v>2.8839299999999999</c:v>
                </c:pt>
                <c:pt idx="13">
                  <c:v>4.0851519999999981</c:v>
                </c:pt>
                <c:pt idx="14">
                  <c:v>-3.3453979999999999</c:v>
                </c:pt>
                <c:pt idx="15">
                  <c:v>4.0824090000000002</c:v>
                </c:pt>
                <c:pt idx="16">
                  <c:v>2.939724</c:v>
                </c:pt>
                <c:pt idx="17">
                  <c:v>6.1973379999999976</c:v>
                </c:pt>
                <c:pt idx="18">
                  <c:v>-4.5074310000000004</c:v>
                </c:pt>
                <c:pt idx="19">
                  <c:v>-5.457011999999998</c:v>
                </c:pt>
                <c:pt idx="20">
                  <c:v>-8.3223270000000014</c:v>
                </c:pt>
                <c:pt idx="21">
                  <c:v>-7.6023290000000001</c:v>
                </c:pt>
                <c:pt idx="22">
                  <c:v>-7.7239420000000001</c:v>
                </c:pt>
                <c:pt idx="23">
                  <c:v>-8.5443079999999973</c:v>
                </c:pt>
                <c:pt idx="24">
                  <c:v>-7.3126470000000001</c:v>
                </c:pt>
                <c:pt idx="25">
                  <c:v>-7.029833</c:v>
                </c:pt>
                <c:pt idx="26">
                  <c:v>-6.0880320000000001</c:v>
                </c:pt>
                <c:pt idx="27">
                  <c:v>-5.6632480000000003</c:v>
                </c:pt>
                <c:pt idx="28">
                  <c:v>-3.525243999999998</c:v>
                </c:pt>
                <c:pt idx="29">
                  <c:v>-2.876246999999998</c:v>
                </c:pt>
                <c:pt idx="30">
                  <c:v>-0.46583560000000002</c:v>
                </c:pt>
                <c:pt idx="31">
                  <c:v>0.30687900000000001</c:v>
                </c:pt>
                <c:pt idx="32">
                  <c:v>3.112019999999998</c:v>
                </c:pt>
                <c:pt idx="33">
                  <c:v>3.760529</c:v>
                </c:pt>
                <c:pt idx="34">
                  <c:v>2.9754010000000002</c:v>
                </c:pt>
              </c:numCache>
            </c:numRef>
          </c:val>
          <c:smooth val="0"/>
          <c:extLst xmlns:c16r2="http://schemas.microsoft.com/office/drawing/2015/06/chart">
            <c:ext xmlns:c16="http://schemas.microsoft.com/office/drawing/2014/chart" uri="{C3380CC4-5D6E-409C-BE32-E72D297353CC}">
              <c16:uniqueId val="{00000004-9E8C-443F-AD15-F0BD80D2638E}"/>
            </c:ext>
          </c:extLst>
        </c:ser>
        <c:ser>
          <c:idx val="6"/>
          <c:order val="5"/>
          <c:tx>
            <c:strRef>
              <c:f>Sheet1!$M$1</c:f>
              <c:strCache>
                <c:ptCount val="1"/>
                <c:pt idx="0">
                  <c:v>South East</c:v>
                </c:pt>
              </c:strCache>
            </c:strRef>
          </c:tx>
          <c:spPr>
            <a:ln w="28575" cap="rnd">
              <a:solidFill>
                <a:schemeClr val="dk1">
                  <a:tint val="80000"/>
                </a:schemeClr>
              </a:solidFill>
              <a:prstDash val="sysDash"/>
              <a:round/>
            </a:ln>
            <a:effectLst/>
          </c:spPr>
          <c:marker>
            <c:symbol val="none"/>
          </c:marker>
          <c:cat>
            <c:numRef>
              <c:f>Sheet1!$G$2:$G$36</c:f>
              <c:numCache>
                <c:formatCode>General</c:formatCode>
                <c:ptCount val="35"/>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numCache>
            </c:numRef>
          </c:cat>
          <c:val>
            <c:numRef>
              <c:f>Sheet1!$M$2:$M$36</c:f>
              <c:numCache>
                <c:formatCode>General</c:formatCode>
                <c:ptCount val="35"/>
                <c:pt idx="0">
                  <c:v>-4.1048579999999966</c:v>
                </c:pt>
                <c:pt idx="1">
                  <c:v>-2.314514</c:v>
                </c:pt>
                <c:pt idx="2">
                  <c:v>2.28912</c:v>
                </c:pt>
                <c:pt idx="3">
                  <c:v>1.3927989999999999</c:v>
                </c:pt>
                <c:pt idx="4">
                  <c:v>-0.48650359999999998</c:v>
                </c:pt>
                <c:pt idx="5">
                  <c:v>-1.7930109999999999</c:v>
                </c:pt>
                <c:pt idx="6">
                  <c:v>1.50589</c:v>
                </c:pt>
                <c:pt idx="7">
                  <c:v>2.697658999999998</c:v>
                </c:pt>
                <c:pt idx="8">
                  <c:v>0.42213060000000002</c:v>
                </c:pt>
                <c:pt idx="9">
                  <c:v>-1.414272</c:v>
                </c:pt>
                <c:pt idx="10">
                  <c:v>7.1261219999999978</c:v>
                </c:pt>
                <c:pt idx="11">
                  <c:v>6.17157</c:v>
                </c:pt>
                <c:pt idx="12">
                  <c:v>2.6058270000000001</c:v>
                </c:pt>
                <c:pt idx="13">
                  <c:v>1.427044</c:v>
                </c:pt>
                <c:pt idx="14">
                  <c:v>4.9139249999999981</c:v>
                </c:pt>
                <c:pt idx="15">
                  <c:v>5.0560839999999976</c:v>
                </c:pt>
                <c:pt idx="16">
                  <c:v>-1.402264</c:v>
                </c:pt>
                <c:pt idx="17">
                  <c:v>1.539566</c:v>
                </c:pt>
                <c:pt idx="18">
                  <c:v>-5.0537409999999996</c:v>
                </c:pt>
                <c:pt idx="19">
                  <c:v>-4.0891529999999996</c:v>
                </c:pt>
                <c:pt idx="20">
                  <c:v>-5.0508749999999978</c:v>
                </c:pt>
                <c:pt idx="21">
                  <c:v>-3.640781</c:v>
                </c:pt>
                <c:pt idx="22">
                  <c:v>-4.396471</c:v>
                </c:pt>
                <c:pt idx="23">
                  <c:v>-4.0989819999999977</c:v>
                </c:pt>
                <c:pt idx="24">
                  <c:v>-3.4514200000000002</c:v>
                </c:pt>
                <c:pt idx="25">
                  <c:v>-3.6108150000000001</c:v>
                </c:pt>
                <c:pt idx="26">
                  <c:v>-3.0961379999999998</c:v>
                </c:pt>
                <c:pt idx="27">
                  <c:v>-2.592401999999999</c:v>
                </c:pt>
                <c:pt idx="28">
                  <c:v>-2.2669790000000001</c:v>
                </c:pt>
                <c:pt idx="29">
                  <c:v>-1.591097</c:v>
                </c:pt>
                <c:pt idx="30">
                  <c:v>-0.77537540000000005</c:v>
                </c:pt>
                <c:pt idx="31">
                  <c:v>0.48236269999999998</c:v>
                </c:pt>
                <c:pt idx="32">
                  <c:v>1.2127300000000001</c:v>
                </c:pt>
                <c:pt idx="33">
                  <c:v>2.1968540000000001</c:v>
                </c:pt>
                <c:pt idx="34">
                  <c:v>2.1467230000000002</c:v>
                </c:pt>
              </c:numCache>
            </c:numRef>
          </c:val>
          <c:smooth val="0"/>
          <c:extLst xmlns:c16r2="http://schemas.microsoft.com/office/drawing/2015/06/chart">
            <c:ext xmlns:c16="http://schemas.microsoft.com/office/drawing/2014/chart" uri="{C3380CC4-5D6E-409C-BE32-E72D297353CC}">
              <c16:uniqueId val="{00000005-9E8C-443F-AD15-F0BD80D2638E}"/>
            </c:ext>
          </c:extLst>
        </c:ser>
        <c:ser>
          <c:idx val="7"/>
          <c:order val="6"/>
          <c:tx>
            <c:strRef>
              <c:f>Sheet1!$N$1</c:f>
              <c:strCache>
                <c:ptCount val="1"/>
                <c:pt idx="0">
                  <c:v>South West</c:v>
                </c:pt>
              </c:strCache>
            </c:strRef>
          </c:tx>
          <c:spPr>
            <a:ln w="28575" cap="rnd">
              <a:solidFill>
                <a:schemeClr val="dk1">
                  <a:tint val="88500"/>
                </a:schemeClr>
              </a:solidFill>
              <a:round/>
            </a:ln>
            <a:effectLst/>
          </c:spPr>
          <c:marker>
            <c:symbol val="none"/>
          </c:marker>
          <c:cat>
            <c:numRef>
              <c:f>Sheet1!$G$2:$G$36</c:f>
              <c:numCache>
                <c:formatCode>General</c:formatCode>
                <c:ptCount val="35"/>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numCache>
            </c:numRef>
          </c:cat>
          <c:val>
            <c:numRef>
              <c:f>Sheet1!$N$2:$N$36</c:f>
              <c:numCache>
                <c:formatCode>General</c:formatCode>
                <c:ptCount val="35"/>
                <c:pt idx="0">
                  <c:v>-2.550879999999998</c:v>
                </c:pt>
                <c:pt idx="1">
                  <c:v>0.1083832</c:v>
                </c:pt>
                <c:pt idx="2">
                  <c:v>-0.25209429999999999</c:v>
                </c:pt>
                <c:pt idx="3">
                  <c:v>-0.26379780000000003</c:v>
                </c:pt>
                <c:pt idx="4">
                  <c:v>-2.92702E-2</c:v>
                </c:pt>
                <c:pt idx="5">
                  <c:v>-5.1014819999999981</c:v>
                </c:pt>
                <c:pt idx="6">
                  <c:v>0.7477684</c:v>
                </c:pt>
                <c:pt idx="7">
                  <c:v>0.25900269999999997</c:v>
                </c:pt>
                <c:pt idx="8">
                  <c:v>1.231201</c:v>
                </c:pt>
                <c:pt idx="9">
                  <c:v>-0.270565</c:v>
                </c:pt>
                <c:pt idx="10">
                  <c:v>10.108689999999999</c:v>
                </c:pt>
                <c:pt idx="11">
                  <c:v>12.8703</c:v>
                </c:pt>
                <c:pt idx="12">
                  <c:v>0.42596050000000002</c:v>
                </c:pt>
                <c:pt idx="13">
                  <c:v>1.776459</c:v>
                </c:pt>
                <c:pt idx="14">
                  <c:v>1.0489729999999999</c:v>
                </c:pt>
                <c:pt idx="15">
                  <c:v>3.8837169999999999</c:v>
                </c:pt>
                <c:pt idx="16">
                  <c:v>1.6085130000000001</c:v>
                </c:pt>
                <c:pt idx="17">
                  <c:v>0.26141360000000002</c:v>
                </c:pt>
                <c:pt idx="18">
                  <c:v>-5.0710240000000004</c:v>
                </c:pt>
                <c:pt idx="19">
                  <c:v>-3.7709269999999999</c:v>
                </c:pt>
                <c:pt idx="20">
                  <c:v>-4.9505099999999986</c:v>
                </c:pt>
                <c:pt idx="21">
                  <c:v>-3.5280079999999998</c:v>
                </c:pt>
                <c:pt idx="22">
                  <c:v>-3.691198</c:v>
                </c:pt>
                <c:pt idx="23">
                  <c:v>-3.506015999999998</c:v>
                </c:pt>
                <c:pt idx="24">
                  <c:v>-3.345421</c:v>
                </c:pt>
                <c:pt idx="25">
                  <c:v>-4.2903589999999996</c:v>
                </c:pt>
                <c:pt idx="26">
                  <c:v>-4.1307489999999998</c:v>
                </c:pt>
                <c:pt idx="27">
                  <c:v>-2.6523669999999981</c:v>
                </c:pt>
                <c:pt idx="28">
                  <c:v>-1.674507</c:v>
                </c:pt>
                <c:pt idx="29">
                  <c:v>-2.2745929999999999</c:v>
                </c:pt>
                <c:pt idx="30">
                  <c:v>-0.95858960000000004</c:v>
                </c:pt>
                <c:pt idx="31">
                  <c:v>-0.68866919999999998</c:v>
                </c:pt>
                <c:pt idx="32">
                  <c:v>1.6115489999999999</c:v>
                </c:pt>
                <c:pt idx="33">
                  <c:v>1.7696419999999999</c:v>
                </c:pt>
                <c:pt idx="34">
                  <c:v>1.725231</c:v>
                </c:pt>
              </c:numCache>
            </c:numRef>
          </c:val>
          <c:smooth val="0"/>
          <c:extLst xmlns:c16r2="http://schemas.microsoft.com/office/drawing/2015/06/chart">
            <c:ext xmlns:c16="http://schemas.microsoft.com/office/drawing/2014/chart" uri="{C3380CC4-5D6E-409C-BE32-E72D297353CC}">
              <c16:uniqueId val="{00000006-9E8C-443F-AD15-F0BD80D2638E}"/>
            </c:ext>
          </c:extLst>
        </c:ser>
        <c:ser>
          <c:idx val="8"/>
          <c:order val="7"/>
          <c:tx>
            <c:strRef>
              <c:f>Sheet1!$O$1</c:f>
              <c:strCache>
                <c:ptCount val="1"/>
                <c:pt idx="0">
                  <c:v>Wales</c:v>
                </c:pt>
              </c:strCache>
            </c:strRef>
          </c:tx>
          <c:spPr>
            <a:ln w="28575" cap="rnd">
              <a:solidFill>
                <a:schemeClr val="dk1">
                  <a:tint val="55000"/>
                </a:schemeClr>
              </a:solidFill>
              <a:prstDash val="sysDash"/>
              <a:round/>
            </a:ln>
            <a:effectLst/>
          </c:spPr>
          <c:marker>
            <c:symbol val="none"/>
          </c:marker>
          <c:cat>
            <c:numRef>
              <c:f>Sheet1!$G$2:$G$36</c:f>
              <c:numCache>
                <c:formatCode>General</c:formatCode>
                <c:ptCount val="35"/>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numCache>
            </c:numRef>
          </c:cat>
          <c:val>
            <c:numRef>
              <c:f>Sheet1!$O$2:$O$36</c:f>
              <c:numCache>
                <c:formatCode>General</c:formatCode>
                <c:ptCount val="35"/>
                <c:pt idx="0">
                  <c:v>-6.1742020000000002</c:v>
                </c:pt>
                <c:pt idx="1">
                  <c:v>3.035034</c:v>
                </c:pt>
                <c:pt idx="2">
                  <c:v>-0.42739870000000002</c:v>
                </c:pt>
                <c:pt idx="3">
                  <c:v>6.1517489999999997</c:v>
                </c:pt>
                <c:pt idx="4">
                  <c:v>-1.9956970000000001</c:v>
                </c:pt>
                <c:pt idx="5">
                  <c:v>-1.70557</c:v>
                </c:pt>
                <c:pt idx="6">
                  <c:v>-1.610115</c:v>
                </c:pt>
                <c:pt idx="7">
                  <c:v>0.64944080000000004</c:v>
                </c:pt>
                <c:pt idx="8">
                  <c:v>-3.5711780000000002</c:v>
                </c:pt>
                <c:pt idx="9">
                  <c:v>1.3158570000000001</c:v>
                </c:pt>
                <c:pt idx="10">
                  <c:v>9.2671470000000014</c:v>
                </c:pt>
                <c:pt idx="11">
                  <c:v>16.69183</c:v>
                </c:pt>
                <c:pt idx="12">
                  <c:v>2.3431660000000001</c:v>
                </c:pt>
                <c:pt idx="13">
                  <c:v>-1.304195</c:v>
                </c:pt>
                <c:pt idx="14">
                  <c:v>-2.9500579999999981</c:v>
                </c:pt>
                <c:pt idx="15">
                  <c:v>5.876709</c:v>
                </c:pt>
                <c:pt idx="16">
                  <c:v>-2.9436490000000002</c:v>
                </c:pt>
                <c:pt idx="17">
                  <c:v>3.3047680000000001</c:v>
                </c:pt>
                <c:pt idx="18">
                  <c:v>-4.8544919999999978</c:v>
                </c:pt>
                <c:pt idx="19">
                  <c:v>-3.5206949999999999</c:v>
                </c:pt>
                <c:pt idx="20">
                  <c:v>-5.990475</c:v>
                </c:pt>
                <c:pt idx="21">
                  <c:v>-3.7666400000000002</c:v>
                </c:pt>
                <c:pt idx="22">
                  <c:v>-5.3402750000000001</c:v>
                </c:pt>
                <c:pt idx="23">
                  <c:v>-5.7803589999999998</c:v>
                </c:pt>
                <c:pt idx="24">
                  <c:v>-3.9371990000000001</c:v>
                </c:pt>
                <c:pt idx="25">
                  <c:v>-2.6036990000000002</c:v>
                </c:pt>
                <c:pt idx="26">
                  <c:v>-3.7158429999999978</c:v>
                </c:pt>
                <c:pt idx="27">
                  <c:v>-2.452380999999999</c:v>
                </c:pt>
                <c:pt idx="28">
                  <c:v>-2.7897470000000002</c:v>
                </c:pt>
                <c:pt idx="29">
                  <c:v>-1.4227810000000001</c:v>
                </c:pt>
                <c:pt idx="30">
                  <c:v>-0.90633770000000002</c:v>
                </c:pt>
                <c:pt idx="31">
                  <c:v>-0.63896750000000002</c:v>
                </c:pt>
                <c:pt idx="32">
                  <c:v>2.197489</c:v>
                </c:pt>
                <c:pt idx="33">
                  <c:v>3.018683999999999</c:v>
                </c:pt>
                <c:pt idx="34">
                  <c:v>4.2868519999999997</c:v>
                </c:pt>
              </c:numCache>
            </c:numRef>
          </c:val>
          <c:smooth val="0"/>
          <c:extLst xmlns:c16r2="http://schemas.microsoft.com/office/drawing/2015/06/chart">
            <c:ext xmlns:c16="http://schemas.microsoft.com/office/drawing/2014/chart" uri="{C3380CC4-5D6E-409C-BE32-E72D297353CC}">
              <c16:uniqueId val="{00000007-9E8C-443F-AD15-F0BD80D2638E}"/>
            </c:ext>
          </c:extLst>
        </c:ser>
        <c:ser>
          <c:idx val="9"/>
          <c:order val="8"/>
          <c:tx>
            <c:strRef>
              <c:f>Sheet1!$P$1</c:f>
              <c:strCache>
                <c:ptCount val="1"/>
                <c:pt idx="0">
                  <c:v>West Midlands</c:v>
                </c:pt>
              </c:strCache>
            </c:strRef>
          </c:tx>
          <c:spPr>
            <a:ln w="28575" cap="rnd">
              <a:solidFill>
                <a:schemeClr val="dk1">
                  <a:tint val="75000"/>
                </a:schemeClr>
              </a:solidFill>
              <a:prstDash val="sysDot"/>
              <a:round/>
            </a:ln>
            <a:effectLst/>
          </c:spPr>
          <c:marker>
            <c:symbol val="none"/>
          </c:marker>
          <c:cat>
            <c:numRef>
              <c:f>Sheet1!$G$2:$G$36</c:f>
              <c:numCache>
                <c:formatCode>General</c:formatCode>
                <c:ptCount val="35"/>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numCache>
            </c:numRef>
          </c:cat>
          <c:val>
            <c:numRef>
              <c:f>Sheet1!$P$2:$P$36</c:f>
              <c:numCache>
                <c:formatCode>General</c:formatCode>
                <c:ptCount val="35"/>
                <c:pt idx="0">
                  <c:v>-7.6778759999999977</c:v>
                </c:pt>
                <c:pt idx="1">
                  <c:v>2.8003390000000001</c:v>
                </c:pt>
                <c:pt idx="2">
                  <c:v>4.3204349999999963</c:v>
                </c:pt>
                <c:pt idx="3">
                  <c:v>5.0874519999999981</c:v>
                </c:pt>
                <c:pt idx="4">
                  <c:v>-8.3641099999999996E-2</c:v>
                </c:pt>
                <c:pt idx="5">
                  <c:v>1.02562</c:v>
                </c:pt>
                <c:pt idx="6">
                  <c:v>1.8246</c:v>
                </c:pt>
                <c:pt idx="7">
                  <c:v>1.809963</c:v>
                </c:pt>
                <c:pt idx="8">
                  <c:v>-0.95293810000000001</c:v>
                </c:pt>
                <c:pt idx="9">
                  <c:v>0.34840009999999999</c:v>
                </c:pt>
                <c:pt idx="10">
                  <c:v>7.1070139999999977</c:v>
                </c:pt>
                <c:pt idx="11">
                  <c:v>10.43805</c:v>
                </c:pt>
                <c:pt idx="12">
                  <c:v>0.16624069999999999</c:v>
                </c:pt>
                <c:pt idx="13">
                  <c:v>1.874798</c:v>
                </c:pt>
                <c:pt idx="14">
                  <c:v>-3.1421739999999998</c:v>
                </c:pt>
                <c:pt idx="15">
                  <c:v>3.3404159999999981</c:v>
                </c:pt>
                <c:pt idx="16">
                  <c:v>0.62556080000000003</c:v>
                </c:pt>
                <c:pt idx="17">
                  <c:v>-0.31731799999999999</c:v>
                </c:pt>
                <c:pt idx="18">
                  <c:v>-4.6961709999999979</c:v>
                </c:pt>
                <c:pt idx="19">
                  <c:v>-5.8979299999999979</c:v>
                </c:pt>
                <c:pt idx="20">
                  <c:v>-6.6403980000000002</c:v>
                </c:pt>
                <c:pt idx="21">
                  <c:v>-4.9071709999999982</c:v>
                </c:pt>
                <c:pt idx="22">
                  <c:v>-6.4630700000000001</c:v>
                </c:pt>
                <c:pt idx="23">
                  <c:v>-5.9580139999999986</c:v>
                </c:pt>
                <c:pt idx="24">
                  <c:v>-4.8683739999999984</c:v>
                </c:pt>
                <c:pt idx="25">
                  <c:v>-4.6836510000000002</c:v>
                </c:pt>
                <c:pt idx="26">
                  <c:v>-4.5950259999999981</c:v>
                </c:pt>
                <c:pt idx="27">
                  <c:v>-3.179014</c:v>
                </c:pt>
                <c:pt idx="28">
                  <c:v>-2.7520519999999991</c:v>
                </c:pt>
                <c:pt idx="29">
                  <c:v>-1.4713879999999999</c:v>
                </c:pt>
                <c:pt idx="30">
                  <c:v>-1.4047639999999999</c:v>
                </c:pt>
                <c:pt idx="31">
                  <c:v>0.24408150000000001</c:v>
                </c:pt>
                <c:pt idx="32">
                  <c:v>1.7594430000000001</c:v>
                </c:pt>
                <c:pt idx="33">
                  <c:v>2.017658</c:v>
                </c:pt>
                <c:pt idx="34">
                  <c:v>2.570476999999999</c:v>
                </c:pt>
              </c:numCache>
            </c:numRef>
          </c:val>
          <c:smooth val="0"/>
          <c:extLst xmlns:c16r2="http://schemas.microsoft.com/office/drawing/2015/06/chart">
            <c:ext xmlns:c16="http://schemas.microsoft.com/office/drawing/2014/chart" uri="{C3380CC4-5D6E-409C-BE32-E72D297353CC}">
              <c16:uniqueId val="{00000008-9E8C-443F-AD15-F0BD80D2638E}"/>
            </c:ext>
          </c:extLst>
        </c:ser>
        <c:ser>
          <c:idx val="10"/>
          <c:order val="9"/>
          <c:tx>
            <c:strRef>
              <c:f>Sheet1!$Q$1</c:f>
              <c:strCache>
                <c:ptCount val="1"/>
                <c:pt idx="0">
                  <c:v>Yorkshire and the Humber</c:v>
                </c:pt>
              </c:strCache>
            </c:strRef>
          </c:tx>
          <c:spPr>
            <a:ln w="28575" cap="rnd">
              <a:solidFill>
                <a:schemeClr val="dk1">
                  <a:tint val="98500"/>
                </a:schemeClr>
              </a:solidFill>
              <a:round/>
            </a:ln>
            <a:effectLst/>
          </c:spPr>
          <c:marker>
            <c:symbol val="none"/>
          </c:marker>
          <c:cat>
            <c:numRef>
              <c:f>Sheet1!$G$2:$G$36</c:f>
              <c:numCache>
                <c:formatCode>General</c:formatCode>
                <c:ptCount val="35"/>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numCache>
            </c:numRef>
          </c:cat>
          <c:val>
            <c:numRef>
              <c:f>Sheet1!$Q$2:$Q$36</c:f>
              <c:numCache>
                <c:formatCode>General</c:formatCode>
                <c:ptCount val="35"/>
                <c:pt idx="0">
                  <c:v>-4.1074599999999979</c:v>
                </c:pt>
                <c:pt idx="1">
                  <c:v>5.8265690000000001</c:v>
                </c:pt>
                <c:pt idx="2">
                  <c:v>5.2786099999999996</c:v>
                </c:pt>
                <c:pt idx="3">
                  <c:v>5.6747359999999967</c:v>
                </c:pt>
                <c:pt idx="4">
                  <c:v>-4.406593</c:v>
                </c:pt>
                <c:pt idx="5">
                  <c:v>-1.2910459999999999</c:v>
                </c:pt>
                <c:pt idx="6">
                  <c:v>3.0285380000000002</c:v>
                </c:pt>
                <c:pt idx="7">
                  <c:v>2.8239749999999999</c:v>
                </c:pt>
                <c:pt idx="8">
                  <c:v>-2.5998540000000001</c:v>
                </c:pt>
                <c:pt idx="9">
                  <c:v>-1.0492630000000001</c:v>
                </c:pt>
                <c:pt idx="10">
                  <c:v>2.3968579999999982</c:v>
                </c:pt>
                <c:pt idx="11">
                  <c:v>10.27098</c:v>
                </c:pt>
                <c:pt idx="12">
                  <c:v>1.0825229999999999</c:v>
                </c:pt>
                <c:pt idx="13">
                  <c:v>2.3126259999999981</c:v>
                </c:pt>
                <c:pt idx="14">
                  <c:v>-2.921565999999999</c:v>
                </c:pt>
                <c:pt idx="15">
                  <c:v>6.7603070000000001</c:v>
                </c:pt>
                <c:pt idx="16">
                  <c:v>-3.6974529999999981</c:v>
                </c:pt>
                <c:pt idx="17">
                  <c:v>2.7427220000000001</c:v>
                </c:pt>
                <c:pt idx="18">
                  <c:v>-4.0491869999999981</c:v>
                </c:pt>
                <c:pt idx="19">
                  <c:v>-4.4144019999999982</c:v>
                </c:pt>
                <c:pt idx="20">
                  <c:v>-6.8452679999999999</c:v>
                </c:pt>
                <c:pt idx="21">
                  <c:v>-5.2355799999999997</c:v>
                </c:pt>
                <c:pt idx="22">
                  <c:v>-7.2892929999999998</c:v>
                </c:pt>
                <c:pt idx="23">
                  <c:v>-4.8715799999999998</c:v>
                </c:pt>
                <c:pt idx="24">
                  <c:v>-5.9325099999999997</c:v>
                </c:pt>
                <c:pt idx="25">
                  <c:v>-5.945824</c:v>
                </c:pt>
                <c:pt idx="26">
                  <c:v>-4.6991420000000002</c:v>
                </c:pt>
                <c:pt idx="27">
                  <c:v>-3.867184</c:v>
                </c:pt>
                <c:pt idx="28">
                  <c:v>-3.6233979999999999</c:v>
                </c:pt>
                <c:pt idx="29">
                  <c:v>-1.9494880000000001</c:v>
                </c:pt>
                <c:pt idx="30">
                  <c:v>-2.0355319999999999</c:v>
                </c:pt>
                <c:pt idx="31">
                  <c:v>0.38661380000000001</c:v>
                </c:pt>
                <c:pt idx="32">
                  <c:v>0.99176790000000004</c:v>
                </c:pt>
                <c:pt idx="33">
                  <c:v>3.778988</c:v>
                </c:pt>
                <c:pt idx="34">
                  <c:v>3.6510959999999981</c:v>
                </c:pt>
              </c:numCache>
            </c:numRef>
          </c:val>
          <c:smooth val="0"/>
          <c:extLst xmlns:c16r2="http://schemas.microsoft.com/office/drawing/2015/06/chart">
            <c:ext xmlns:c16="http://schemas.microsoft.com/office/drawing/2014/chart" uri="{C3380CC4-5D6E-409C-BE32-E72D297353CC}">
              <c16:uniqueId val="{00000009-9E8C-443F-AD15-F0BD80D2638E}"/>
            </c:ext>
          </c:extLst>
        </c:ser>
        <c:dLbls>
          <c:showLegendKey val="0"/>
          <c:showVal val="0"/>
          <c:showCatName val="0"/>
          <c:showSerName val="0"/>
          <c:showPercent val="0"/>
          <c:showBubbleSize val="0"/>
        </c:dLbls>
        <c:smooth val="0"/>
        <c:axId val="478815664"/>
        <c:axId val="478812920"/>
      </c:lineChart>
      <c:catAx>
        <c:axId val="47881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12920"/>
        <c:crosses val="autoZero"/>
        <c:auto val="1"/>
        <c:lblAlgn val="ctr"/>
        <c:lblOffset val="100"/>
        <c:noMultiLvlLbl val="0"/>
      </c:catAx>
      <c:valAx>
        <c:axId val="478812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1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Sheet4!$B$14</c:f>
              <c:strCache>
                <c:ptCount val="1"/>
                <c:pt idx="0">
                  <c:v>1 to 2</c:v>
                </c:pt>
              </c:strCache>
            </c:strRef>
          </c:tx>
          <c:marker>
            <c:symbol val="none"/>
          </c:marker>
          <c:cat>
            <c:numRef>
              <c:f>Sheet4!$A$15:$A$23</c:f>
              <c:numCache>
                <c:formatCode>General</c:formatCode>
                <c:ptCount val="9"/>
                <c:pt idx="0">
                  <c:v>1936</c:v>
                </c:pt>
                <c:pt idx="1">
                  <c:v>1937</c:v>
                </c:pt>
                <c:pt idx="2">
                  <c:v>1938</c:v>
                </c:pt>
                <c:pt idx="3">
                  <c:v>1939</c:v>
                </c:pt>
                <c:pt idx="4">
                  <c:v>1940</c:v>
                </c:pt>
                <c:pt idx="5">
                  <c:v>1941</c:v>
                </c:pt>
                <c:pt idx="6">
                  <c:v>1942</c:v>
                </c:pt>
                <c:pt idx="7">
                  <c:v>1943</c:v>
                </c:pt>
                <c:pt idx="8">
                  <c:v>1944</c:v>
                </c:pt>
              </c:numCache>
            </c:numRef>
          </c:cat>
          <c:val>
            <c:numRef>
              <c:f>Sheet4!$B$15:$B$23</c:f>
              <c:numCache>
                <c:formatCode>General</c:formatCode>
                <c:ptCount val="9"/>
                <c:pt idx="0">
                  <c:v>10.72</c:v>
                </c:pt>
                <c:pt idx="1">
                  <c:v>9.7200000000000006</c:v>
                </c:pt>
                <c:pt idx="2">
                  <c:v>8.41</c:v>
                </c:pt>
                <c:pt idx="3">
                  <c:v>6.17</c:v>
                </c:pt>
                <c:pt idx="4">
                  <c:v>8.43</c:v>
                </c:pt>
                <c:pt idx="5">
                  <c:v>9.27</c:v>
                </c:pt>
                <c:pt idx="6">
                  <c:v>5.95</c:v>
                </c:pt>
                <c:pt idx="7">
                  <c:v>5.8</c:v>
                </c:pt>
                <c:pt idx="8">
                  <c:v>4.57</c:v>
                </c:pt>
              </c:numCache>
            </c:numRef>
          </c:val>
          <c:smooth val="0"/>
          <c:extLst xmlns:c16r2="http://schemas.microsoft.com/office/drawing/2015/06/chart">
            <c:ext xmlns:c16="http://schemas.microsoft.com/office/drawing/2014/chart" uri="{C3380CC4-5D6E-409C-BE32-E72D297353CC}">
              <c16:uniqueId val="{00000000-DF35-404D-A55A-9B15FC030100}"/>
            </c:ext>
          </c:extLst>
        </c:ser>
        <c:ser>
          <c:idx val="1"/>
          <c:order val="1"/>
          <c:tx>
            <c:strRef>
              <c:f>Sheet4!$C$14</c:f>
              <c:strCache>
                <c:ptCount val="1"/>
                <c:pt idx="0">
                  <c:v>2 to 5</c:v>
                </c:pt>
              </c:strCache>
            </c:strRef>
          </c:tx>
          <c:spPr>
            <a:ln>
              <a:prstDash val="dash"/>
            </a:ln>
          </c:spPr>
          <c:marker>
            <c:symbol val="none"/>
          </c:marker>
          <c:cat>
            <c:numRef>
              <c:f>Sheet4!$A$15:$A$23</c:f>
              <c:numCache>
                <c:formatCode>General</c:formatCode>
                <c:ptCount val="9"/>
                <c:pt idx="0">
                  <c:v>1936</c:v>
                </c:pt>
                <c:pt idx="1">
                  <c:v>1937</c:v>
                </c:pt>
                <c:pt idx="2">
                  <c:v>1938</c:v>
                </c:pt>
                <c:pt idx="3">
                  <c:v>1939</c:v>
                </c:pt>
                <c:pt idx="4">
                  <c:v>1940</c:v>
                </c:pt>
                <c:pt idx="5">
                  <c:v>1941</c:v>
                </c:pt>
                <c:pt idx="6">
                  <c:v>1942</c:v>
                </c:pt>
                <c:pt idx="7">
                  <c:v>1943</c:v>
                </c:pt>
                <c:pt idx="8">
                  <c:v>1944</c:v>
                </c:pt>
              </c:numCache>
            </c:numRef>
          </c:cat>
          <c:val>
            <c:numRef>
              <c:f>Sheet4!$C$15:$C$23</c:f>
              <c:numCache>
                <c:formatCode>General</c:formatCode>
                <c:ptCount val="9"/>
                <c:pt idx="0">
                  <c:v>11.35</c:v>
                </c:pt>
                <c:pt idx="1">
                  <c:v>10.62</c:v>
                </c:pt>
                <c:pt idx="2">
                  <c:v>9.8100000000000023</c:v>
                </c:pt>
                <c:pt idx="3">
                  <c:v>7.67</c:v>
                </c:pt>
                <c:pt idx="4">
                  <c:v>10.75</c:v>
                </c:pt>
                <c:pt idx="5">
                  <c:v>11.94</c:v>
                </c:pt>
                <c:pt idx="6">
                  <c:v>7.9</c:v>
                </c:pt>
                <c:pt idx="7">
                  <c:v>7.54</c:v>
                </c:pt>
                <c:pt idx="8">
                  <c:v>6.51</c:v>
                </c:pt>
              </c:numCache>
            </c:numRef>
          </c:val>
          <c:smooth val="0"/>
          <c:extLst xmlns:c16r2="http://schemas.microsoft.com/office/drawing/2015/06/chart">
            <c:ext xmlns:c16="http://schemas.microsoft.com/office/drawing/2014/chart" uri="{C3380CC4-5D6E-409C-BE32-E72D297353CC}">
              <c16:uniqueId val="{00000001-DF35-404D-A55A-9B15FC030100}"/>
            </c:ext>
          </c:extLst>
        </c:ser>
        <c:dLbls>
          <c:showLegendKey val="0"/>
          <c:showVal val="0"/>
          <c:showCatName val="0"/>
          <c:showSerName val="0"/>
          <c:showPercent val="0"/>
          <c:showBubbleSize val="0"/>
        </c:dLbls>
        <c:smooth val="0"/>
        <c:axId val="478809784"/>
        <c:axId val="478808216"/>
      </c:lineChart>
      <c:catAx>
        <c:axId val="478809784"/>
        <c:scaling>
          <c:orientation val="minMax"/>
        </c:scaling>
        <c:delete val="0"/>
        <c:axPos val="b"/>
        <c:numFmt formatCode="General" sourceLinked="1"/>
        <c:majorTickMark val="none"/>
        <c:minorTickMark val="none"/>
        <c:tickLblPos val="nextTo"/>
        <c:crossAx val="478808216"/>
        <c:crosses val="autoZero"/>
        <c:auto val="1"/>
        <c:lblAlgn val="ctr"/>
        <c:lblOffset val="100"/>
        <c:noMultiLvlLbl val="0"/>
      </c:catAx>
      <c:valAx>
        <c:axId val="478808216"/>
        <c:scaling>
          <c:orientation val="minMax"/>
        </c:scaling>
        <c:delete val="0"/>
        <c:axPos val="l"/>
        <c:majorGridlines/>
        <c:title>
          <c:tx>
            <c:rich>
              <a:bodyPr rot="-5400000" vert="horz"/>
              <a:lstStyle/>
              <a:p>
                <a:pPr>
                  <a:defRPr/>
                </a:pPr>
                <a:r>
                  <a:rPr lang="en-US"/>
                  <a:t>Mortality per 1,000 living at age group</a:t>
                </a:r>
              </a:p>
            </c:rich>
          </c:tx>
          <c:overlay val="0"/>
        </c:title>
        <c:numFmt formatCode="General" sourceLinked="1"/>
        <c:majorTickMark val="none"/>
        <c:minorTickMark val="none"/>
        <c:tickLblPos val="nextTo"/>
        <c:crossAx val="478809784"/>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CAEF9C-8C9D-4574-819C-CF8F0DE1609B}">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DF438-6AED-4F51-9B7A-F13948DCB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14671</Words>
  <Characters>83627</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Title</vt:lpstr>
    </vt:vector>
  </TitlesOfParts>
  <Company>Institute of Government and Public Affairs</Company>
  <LinksUpToDate>false</LinksUpToDate>
  <CharactersWithSpaces>98102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jschim2</dc:creator>
  <cp:lastModifiedBy>Damaris</cp:lastModifiedBy>
  <cp:revision>2</cp:revision>
  <cp:lastPrinted>2016-07-15T18:06:00Z</cp:lastPrinted>
  <dcterms:created xsi:type="dcterms:W3CDTF">2017-01-19T16:19:00Z</dcterms:created>
  <dcterms:modified xsi:type="dcterms:W3CDTF">2017-01-19T16:19:00Z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id="csKmAYoV"/&gt;&lt;style id="http://www.zotero.org/styles/chicago-author-date" hasBibliography="1" bibliographyStyleHasBeenSet="1"/&gt;&lt;prefs&gt;&lt;pref name="fieldType" value="Field"/&gt;&lt;pref name="storeRefer</vt:lpwstr>
  </property>
  <property fmtid="{D5CDD505-2E9C-101B-9397-08002B2CF9AE}" pid="3" name="ZOTERO_PREF_2">
    <vt:lpwstr>ences" value="true"/&gt;&lt;pref name="noteType" value="0"/&gt;&lt;pref name="automaticJournalAbbreviations" value=""/&gt;&lt;/prefs&gt;&lt;/data&gt;</vt:lpwstr>
  </property>
</Properties>
</file>