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B3" w:rsidRDefault="00C72FB3" w:rsidP="00C72FB3">
      <w:pPr>
        <w:jc w:val="center"/>
        <w:rPr>
          <w:rFonts w:eastAsia="Times New Roman"/>
        </w:rPr>
      </w:pPr>
      <w:r>
        <w:rPr>
          <w:rFonts w:eastAsia="Times New Roman"/>
        </w:rPr>
        <w:t xml:space="preserve">Authors: Ivan </w:t>
      </w:r>
      <w:proofErr w:type="spellStart"/>
      <w:r>
        <w:rPr>
          <w:rFonts w:eastAsia="Times New Roman"/>
        </w:rPr>
        <w:t>Jeliazkov</w:t>
      </w:r>
      <w:proofErr w:type="spellEnd"/>
      <w:r>
        <w:rPr>
          <w:rFonts w:eastAsia="Times New Roman"/>
        </w:rPr>
        <w:t xml:space="preserve"> and Angela </w:t>
      </w:r>
      <w:proofErr w:type="spellStart"/>
      <w:r>
        <w:rPr>
          <w:rFonts w:eastAsia="Times New Roman"/>
        </w:rPr>
        <w:t>Vossmeyer</w:t>
      </w:r>
      <w:proofErr w:type="spellEnd"/>
    </w:p>
    <w:p w:rsidR="00C72FB3" w:rsidRDefault="00C72FB3" w:rsidP="00C72FB3">
      <w:pPr>
        <w:jc w:val="center"/>
        <w:rPr>
          <w:rFonts w:eastAsia="Times New Roman"/>
        </w:rPr>
      </w:pPr>
    </w:p>
    <w:p w:rsidR="00C72FB3" w:rsidRDefault="00C72FB3" w:rsidP="00C72FB3">
      <w:pPr>
        <w:jc w:val="center"/>
        <w:rPr>
          <w:rFonts w:eastAsia="Times New Roman"/>
        </w:rPr>
      </w:pPr>
      <w:r>
        <w:rPr>
          <w:rFonts w:eastAsia="Times New Roman"/>
        </w:rPr>
        <w:t>Title: Likelihood Specification and Inference in Discrete Simultaneous Equation Models</w:t>
      </w:r>
    </w:p>
    <w:p w:rsidR="00C72FB3" w:rsidRDefault="00C72FB3" w:rsidP="00C72FB3">
      <w:pPr>
        <w:rPr>
          <w:rFonts w:eastAsia="Times New Roman"/>
        </w:rPr>
      </w:pPr>
    </w:p>
    <w:p w:rsidR="00C72FB3" w:rsidRDefault="00C72FB3" w:rsidP="00C72FB3">
      <w:pPr>
        <w:jc w:val="center"/>
        <w:rPr>
          <w:rFonts w:eastAsia="Times New Roman"/>
        </w:rPr>
      </w:pPr>
      <w:r>
        <w:rPr>
          <w:rFonts w:eastAsia="Times New Roman"/>
        </w:rPr>
        <w:t>Abstract:</w:t>
      </w:r>
    </w:p>
    <w:p w:rsidR="00C72FB3" w:rsidRDefault="00C72FB3" w:rsidP="00C72FB3">
      <w:pPr>
        <w:jc w:val="center"/>
        <w:rPr>
          <w:rFonts w:eastAsia="Times New Roman"/>
        </w:rPr>
      </w:pPr>
      <w:r>
        <w:rPr>
          <w:rFonts w:eastAsia="Times New Roman"/>
        </w:rPr>
        <w:t>This article studies the formulation of the likelihood function for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simultaneous</w:t>
      </w:r>
      <w:proofErr w:type="gramEnd"/>
      <w:r>
        <w:rPr>
          <w:rFonts w:eastAsia="Times New Roman"/>
        </w:rPr>
        <w:t xml:space="preserve"> equation models for discrete data. The approach rests on casting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required distribution as the invariant distribution of a suitably defined</w:t>
      </w:r>
    </w:p>
    <w:p w:rsidR="00C72FB3" w:rsidRDefault="00C72FB3" w:rsidP="00C72FB3">
      <w:pPr>
        <w:jc w:val="center"/>
        <w:rPr>
          <w:rFonts w:eastAsia="Times New Roman"/>
        </w:rPr>
      </w:pPr>
      <w:r>
        <w:rPr>
          <w:rFonts w:eastAsia="Times New Roman"/>
        </w:rPr>
        <w:t>Markov chain. The derivation resolves puzzling paradoxes highlighted in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earlier</w:t>
      </w:r>
      <w:proofErr w:type="gramEnd"/>
      <w:r>
        <w:rPr>
          <w:rFonts w:eastAsia="Times New Roman"/>
        </w:rPr>
        <w:t xml:space="preserve"> work, shows that such models are theoretically coherent, and offers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simple</w:t>
      </w:r>
      <w:proofErr w:type="gramEnd"/>
      <w:r>
        <w:rPr>
          <w:rFonts w:eastAsia="Times New Roman"/>
        </w:rPr>
        <w:t xml:space="preserve"> and intuitive linkages to the better understood analysis of continuous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outcomes</w:t>
      </w:r>
      <w:proofErr w:type="gramEnd"/>
      <w:r>
        <w:rPr>
          <w:rFonts w:eastAsia="Times New Roman"/>
        </w:rPr>
        <w:t>. Furthermore, the paper develops efficient estimation methods for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analyzing</w:t>
      </w:r>
      <w:proofErr w:type="gramEnd"/>
      <w:r>
        <w:rPr>
          <w:rFonts w:eastAsia="Times New Roman"/>
        </w:rPr>
        <w:t xml:space="preserve"> this class of models and establishes a set of new identification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restrictions</w:t>
      </w:r>
      <w:proofErr w:type="gramEnd"/>
      <w:r>
        <w:rPr>
          <w:rFonts w:eastAsia="Times New Roman"/>
        </w:rPr>
        <w:t xml:space="preserve"> distinct from those in the existing literature. The new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methodology</w:t>
      </w:r>
      <w:proofErr w:type="gramEnd"/>
      <w:r>
        <w:rPr>
          <w:rFonts w:eastAsia="Times New Roman"/>
        </w:rPr>
        <w:t xml:space="preserve"> is employed in three applications involving simultaneous equation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models</w:t>
      </w:r>
      <w:proofErr w:type="gramEnd"/>
      <w:r>
        <w:rPr>
          <w:rFonts w:eastAsia="Times New Roman"/>
        </w:rPr>
        <w:t xml:space="preserve"> of (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>) the interactions between health and wealth, (ii) female labor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supply</w:t>
      </w:r>
      <w:proofErr w:type="gramEnd"/>
      <w:r>
        <w:rPr>
          <w:rFonts w:eastAsia="Times New Roman"/>
        </w:rPr>
        <w:t xml:space="preserve"> and family financial stability, and (iii) bank behavior during the</w:t>
      </w:r>
    </w:p>
    <w:p w:rsidR="00C72FB3" w:rsidRDefault="00C72FB3" w:rsidP="00C72FB3">
      <w:pPr>
        <w:jc w:val="center"/>
        <w:rPr>
          <w:rFonts w:eastAsia="Times New Roman"/>
        </w:rPr>
      </w:pPr>
      <w:r>
        <w:rPr>
          <w:rFonts w:eastAsia="Times New Roman"/>
        </w:rPr>
        <w:t>Great Depression involving bank propensity to engage in aggressive lending</w:t>
      </w:r>
    </w:p>
    <w:p w:rsidR="00C72FB3" w:rsidRDefault="00C72FB3" w:rsidP="00C72FB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seek assistance from the lender of last resort.</w:t>
      </w:r>
    </w:p>
    <w:p w:rsidR="00C72FB3" w:rsidRDefault="00C72FB3" w:rsidP="00C72FB3">
      <w:pPr>
        <w:jc w:val="center"/>
        <w:rPr>
          <w:rFonts w:eastAsia="Times New Roman"/>
        </w:rPr>
      </w:pPr>
    </w:p>
    <w:p w:rsidR="00201441" w:rsidRDefault="00201441" w:rsidP="00201441">
      <w:pPr>
        <w:jc w:val="center"/>
        <w:rPr>
          <w:rFonts w:eastAsia="Times New Roman"/>
        </w:rPr>
      </w:pPr>
    </w:p>
    <w:p w:rsidR="00201441" w:rsidRDefault="00201441" w:rsidP="00201441">
      <w:pPr>
        <w:jc w:val="center"/>
        <w:rPr>
          <w:rFonts w:eastAsia="Times New Roman"/>
        </w:rPr>
      </w:pPr>
    </w:p>
    <w:p w:rsidR="00201441" w:rsidRDefault="00201441" w:rsidP="00201441">
      <w:pPr>
        <w:jc w:val="center"/>
        <w:rPr>
          <w:rFonts w:eastAsia="Times New Roman"/>
        </w:rPr>
      </w:pPr>
      <w:bookmarkStart w:id="0" w:name="_GoBack"/>
      <w:bookmarkEnd w:id="0"/>
    </w:p>
    <w:sectPr w:rsidR="0020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41"/>
    <w:rsid w:val="00201441"/>
    <w:rsid w:val="00C72FB3"/>
    <w:rsid w:val="00C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C045-0E44-4968-9960-D44B6861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2</cp:revision>
  <dcterms:created xsi:type="dcterms:W3CDTF">2014-08-07T19:26:00Z</dcterms:created>
  <dcterms:modified xsi:type="dcterms:W3CDTF">2014-08-07T19:26:00Z</dcterms:modified>
</cp:coreProperties>
</file>